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86F" w:rsidRPr="005661FC" w:rsidRDefault="006D286F" w:rsidP="006D286F">
      <w:pPr>
        <w:jc w:val="both"/>
        <w:rPr>
          <w:b/>
          <w:bCs/>
          <w:color w:val="BF0000"/>
          <w:sz w:val="28"/>
          <w:szCs w:val="28"/>
        </w:rPr>
      </w:pPr>
      <w:bookmarkStart w:id="0" w:name="_GoBack"/>
      <w:bookmarkEnd w:id="0"/>
      <w:r w:rsidRPr="005661FC">
        <w:rPr>
          <w:b/>
          <w:bCs/>
          <w:color w:val="BF0000"/>
          <w:sz w:val="28"/>
          <w:szCs w:val="28"/>
        </w:rPr>
        <w:t xml:space="preserve">                                                                                                  </w:t>
      </w:r>
      <w:r w:rsidR="00AF6E3A">
        <w:rPr>
          <w:b/>
          <w:bCs/>
          <w:color w:val="BF0000"/>
          <w:sz w:val="28"/>
          <w:szCs w:val="28"/>
        </w:rPr>
        <w:t xml:space="preserve">           </w:t>
      </w:r>
      <w:r w:rsidRPr="005661FC">
        <w:rPr>
          <w:b/>
          <w:bCs/>
          <w:sz w:val="28"/>
          <w:szCs w:val="28"/>
        </w:rPr>
        <w:t xml:space="preserve">Приложение 1  </w:t>
      </w:r>
    </w:p>
    <w:p w:rsidR="006D286F" w:rsidRPr="005661FC" w:rsidRDefault="006D286F" w:rsidP="006D286F">
      <w:pPr>
        <w:jc w:val="both"/>
        <w:rPr>
          <w:bCs/>
          <w:sz w:val="28"/>
          <w:szCs w:val="28"/>
        </w:rPr>
      </w:pPr>
    </w:p>
    <w:p w:rsidR="006D286F" w:rsidRPr="005661FC" w:rsidRDefault="006D286F" w:rsidP="006D286F">
      <w:pPr>
        <w:jc w:val="center"/>
        <w:rPr>
          <w:b/>
          <w:sz w:val="28"/>
          <w:szCs w:val="28"/>
        </w:rPr>
      </w:pPr>
      <w:r w:rsidRPr="005661FC">
        <w:rPr>
          <w:b/>
          <w:bCs/>
          <w:sz w:val="28"/>
          <w:szCs w:val="28"/>
        </w:rPr>
        <w:t>ТРЕБОВАНИЯ</w:t>
      </w:r>
    </w:p>
    <w:p w:rsidR="006D286F" w:rsidRPr="005661FC" w:rsidRDefault="006D286F" w:rsidP="006D286F">
      <w:pPr>
        <w:jc w:val="center"/>
        <w:rPr>
          <w:b/>
          <w:sz w:val="28"/>
          <w:szCs w:val="28"/>
        </w:rPr>
      </w:pPr>
      <w:r w:rsidRPr="005661FC">
        <w:rPr>
          <w:b/>
          <w:bCs/>
          <w:sz w:val="28"/>
          <w:szCs w:val="28"/>
        </w:rPr>
        <w:t>к оформлению тезисов</w:t>
      </w:r>
    </w:p>
    <w:p w:rsidR="006D286F" w:rsidRPr="005661FC" w:rsidRDefault="006D286F" w:rsidP="006D286F">
      <w:pPr>
        <w:jc w:val="center"/>
        <w:rPr>
          <w:sz w:val="28"/>
          <w:szCs w:val="28"/>
        </w:rPr>
      </w:pPr>
      <w:r w:rsidRPr="005661FC">
        <w:rPr>
          <w:bCs/>
          <w:sz w:val="28"/>
          <w:szCs w:val="28"/>
        </w:rPr>
        <w:t>Глубокоуважаемые участники!</w:t>
      </w:r>
    </w:p>
    <w:p w:rsidR="006D286F" w:rsidRDefault="006D286F" w:rsidP="006D286F">
      <w:pPr>
        <w:jc w:val="both"/>
        <w:rPr>
          <w:bCs/>
          <w:sz w:val="28"/>
          <w:szCs w:val="28"/>
        </w:rPr>
      </w:pPr>
      <w:r w:rsidRPr="005661FC">
        <w:rPr>
          <w:sz w:val="28"/>
          <w:szCs w:val="28"/>
        </w:rPr>
        <w:t xml:space="preserve">Просим обратить внимание к требованиям оформления работы, изложенном в информационном письме. </w:t>
      </w:r>
      <w:r w:rsidRPr="005661FC">
        <w:rPr>
          <w:bCs/>
          <w:sz w:val="28"/>
          <w:szCs w:val="28"/>
        </w:rPr>
        <w:t>В случае несоответствия требованиям объема текста, заголовка и списка литературы тезисы редакционная коллегия имеет право на обратную отправку работы авторам для устранения выявленных недочетов во внешнем оформлении тезисов.</w:t>
      </w:r>
    </w:p>
    <w:p w:rsidR="006D286F" w:rsidRPr="005661FC" w:rsidRDefault="006D286F" w:rsidP="006D286F">
      <w:pPr>
        <w:jc w:val="both"/>
        <w:rPr>
          <w:bCs/>
          <w:sz w:val="28"/>
          <w:szCs w:val="28"/>
        </w:rPr>
      </w:pPr>
    </w:p>
    <w:p w:rsidR="006D286F" w:rsidRPr="005661FC" w:rsidRDefault="006D286F" w:rsidP="006D286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61FC">
        <w:rPr>
          <w:color w:val="000000"/>
          <w:sz w:val="28"/>
          <w:szCs w:val="28"/>
        </w:rPr>
        <w:t>Тезисы не должны быть ранее опубликованы или направлены для публикации в другие издания. К рассмотрению не принимаются реферативные сообщения и обзоры литературы.</w:t>
      </w:r>
    </w:p>
    <w:p w:rsidR="006D286F" w:rsidRPr="005661FC" w:rsidRDefault="006D286F" w:rsidP="006D286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D286F" w:rsidRPr="005661FC" w:rsidRDefault="006D286F" w:rsidP="006D286F">
      <w:pPr>
        <w:jc w:val="both"/>
        <w:rPr>
          <w:bCs/>
          <w:sz w:val="28"/>
          <w:szCs w:val="28"/>
        </w:rPr>
      </w:pPr>
      <w:r w:rsidRPr="005661FC">
        <w:rPr>
          <w:bCs/>
          <w:sz w:val="28"/>
          <w:szCs w:val="28"/>
        </w:rPr>
        <w:t xml:space="preserve"> Структурные элементы тезисов (Объем тезисов не более 1 страниц формата А4)</w:t>
      </w:r>
    </w:p>
    <w:p w:rsidR="006D286F" w:rsidRPr="005661FC" w:rsidRDefault="006D286F" w:rsidP="006D286F">
      <w:pPr>
        <w:numPr>
          <w:ilvl w:val="0"/>
          <w:numId w:val="2"/>
        </w:numPr>
        <w:jc w:val="both"/>
        <w:rPr>
          <w:sz w:val="28"/>
          <w:szCs w:val="28"/>
        </w:rPr>
      </w:pPr>
      <w:r w:rsidRPr="005661FC">
        <w:rPr>
          <w:sz w:val="28"/>
          <w:szCs w:val="28"/>
        </w:rPr>
        <w:t>Заголовок (информация об авторах, название статьи, информация о научных руководителях, учебном заведении);</w:t>
      </w:r>
    </w:p>
    <w:p w:rsidR="006D286F" w:rsidRPr="005661FC" w:rsidRDefault="006D286F" w:rsidP="006D286F">
      <w:pPr>
        <w:numPr>
          <w:ilvl w:val="0"/>
          <w:numId w:val="2"/>
        </w:numPr>
        <w:jc w:val="both"/>
        <w:rPr>
          <w:sz w:val="28"/>
          <w:szCs w:val="28"/>
        </w:rPr>
      </w:pPr>
      <w:r w:rsidRPr="005661FC">
        <w:rPr>
          <w:sz w:val="28"/>
          <w:szCs w:val="28"/>
        </w:rPr>
        <w:t>Актуальность темы;</w:t>
      </w:r>
    </w:p>
    <w:p w:rsidR="006D286F" w:rsidRPr="005661FC" w:rsidRDefault="006D286F" w:rsidP="006D286F">
      <w:pPr>
        <w:numPr>
          <w:ilvl w:val="0"/>
          <w:numId w:val="2"/>
        </w:numPr>
        <w:jc w:val="both"/>
        <w:rPr>
          <w:sz w:val="28"/>
          <w:szCs w:val="28"/>
        </w:rPr>
      </w:pPr>
      <w:r w:rsidRPr="005661FC">
        <w:rPr>
          <w:sz w:val="28"/>
          <w:szCs w:val="28"/>
        </w:rPr>
        <w:t>Цель работы;</w:t>
      </w:r>
    </w:p>
    <w:p w:rsidR="006D286F" w:rsidRPr="005661FC" w:rsidRDefault="006D286F" w:rsidP="006D286F">
      <w:pPr>
        <w:numPr>
          <w:ilvl w:val="0"/>
          <w:numId w:val="2"/>
        </w:numPr>
        <w:jc w:val="both"/>
        <w:rPr>
          <w:sz w:val="28"/>
          <w:szCs w:val="28"/>
        </w:rPr>
      </w:pPr>
      <w:r w:rsidRPr="005661FC">
        <w:rPr>
          <w:sz w:val="28"/>
          <w:szCs w:val="28"/>
        </w:rPr>
        <w:t>Материалы и методы;</w:t>
      </w:r>
    </w:p>
    <w:p w:rsidR="006D286F" w:rsidRPr="005661FC" w:rsidRDefault="006D286F" w:rsidP="006D286F">
      <w:pPr>
        <w:numPr>
          <w:ilvl w:val="0"/>
          <w:numId w:val="2"/>
        </w:numPr>
        <w:jc w:val="both"/>
        <w:rPr>
          <w:sz w:val="28"/>
          <w:szCs w:val="28"/>
        </w:rPr>
      </w:pPr>
      <w:r w:rsidRPr="005661FC">
        <w:rPr>
          <w:sz w:val="28"/>
          <w:szCs w:val="28"/>
        </w:rPr>
        <w:t>Результаты и их обсуждение;</w:t>
      </w:r>
    </w:p>
    <w:p w:rsidR="006D286F" w:rsidRPr="005661FC" w:rsidRDefault="006D286F" w:rsidP="006D286F">
      <w:pPr>
        <w:numPr>
          <w:ilvl w:val="0"/>
          <w:numId w:val="2"/>
        </w:numPr>
        <w:jc w:val="both"/>
        <w:rPr>
          <w:sz w:val="28"/>
          <w:szCs w:val="28"/>
        </w:rPr>
      </w:pPr>
      <w:r w:rsidRPr="005661FC">
        <w:rPr>
          <w:sz w:val="28"/>
          <w:szCs w:val="28"/>
        </w:rPr>
        <w:t>Выводы;</w:t>
      </w:r>
    </w:p>
    <w:p w:rsidR="006D286F" w:rsidRDefault="006D286F" w:rsidP="006D286F">
      <w:pPr>
        <w:numPr>
          <w:ilvl w:val="0"/>
          <w:numId w:val="2"/>
        </w:numPr>
        <w:jc w:val="both"/>
        <w:rPr>
          <w:sz w:val="28"/>
          <w:szCs w:val="28"/>
        </w:rPr>
      </w:pPr>
      <w:r w:rsidRPr="005661FC">
        <w:rPr>
          <w:sz w:val="28"/>
          <w:szCs w:val="28"/>
        </w:rPr>
        <w:t>Список литературы.</w:t>
      </w:r>
    </w:p>
    <w:p w:rsidR="006D286F" w:rsidRPr="005661FC" w:rsidRDefault="006D286F" w:rsidP="006D286F">
      <w:pPr>
        <w:numPr>
          <w:ilvl w:val="0"/>
          <w:numId w:val="2"/>
        </w:numPr>
        <w:jc w:val="both"/>
        <w:rPr>
          <w:sz w:val="28"/>
          <w:szCs w:val="28"/>
        </w:rPr>
      </w:pPr>
    </w:p>
    <w:p w:rsidR="006D286F" w:rsidRDefault="006D286F" w:rsidP="006D286F">
      <w:pPr>
        <w:jc w:val="center"/>
        <w:rPr>
          <w:bCs/>
          <w:sz w:val="28"/>
          <w:szCs w:val="28"/>
          <w:u w:val="single"/>
        </w:rPr>
      </w:pPr>
      <w:r w:rsidRPr="005661FC">
        <w:rPr>
          <w:bCs/>
          <w:sz w:val="28"/>
          <w:szCs w:val="28"/>
          <w:u w:val="single"/>
        </w:rPr>
        <w:t>Требования к оформлению тезисов. Общие требования</w:t>
      </w:r>
    </w:p>
    <w:p w:rsidR="006D286F" w:rsidRPr="005661FC" w:rsidRDefault="006D286F" w:rsidP="006D286F">
      <w:pPr>
        <w:jc w:val="center"/>
        <w:rPr>
          <w:sz w:val="28"/>
          <w:szCs w:val="28"/>
          <w:u w:val="single"/>
        </w:rPr>
      </w:pPr>
    </w:p>
    <w:p w:rsidR="006D286F" w:rsidRPr="005661FC" w:rsidRDefault="006D286F" w:rsidP="006D286F">
      <w:pPr>
        <w:jc w:val="both"/>
        <w:rPr>
          <w:bCs/>
          <w:sz w:val="28"/>
          <w:szCs w:val="28"/>
        </w:rPr>
      </w:pPr>
      <w:bookmarkStart w:id="1" w:name="bookmark1"/>
      <w:r w:rsidRPr="005661FC">
        <w:rPr>
          <w:bCs/>
          <w:sz w:val="28"/>
          <w:szCs w:val="28"/>
        </w:rPr>
        <w:t xml:space="preserve">       Текст должен быть набран на компьютере в программе MS Word, шрифтом Times New Roman, 12 кеглем, межстрочный интервал одинарный, отступ 1,25 мм, границы полей: </w:t>
      </w:r>
      <w:r w:rsidRPr="005661FC">
        <w:rPr>
          <w:color w:val="000000"/>
          <w:sz w:val="28"/>
          <w:szCs w:val="28"/>
        </w:rPr>
        <w:t xml:space="preserve">слева 3 см, справа 1,5 см, сверху и снизу 2 см. </w:t>
      </w:r>
      <w:r w:rsidRPr="005661FC">
        <w:rPr>
          <w:bCs/>
          <w:sz w:val="28"/>
          <w:szCs w:val="28"/>
        </w:rPr>
        <w:t>текст выравнивается по ширине, переносы не расставлять. Язык – русский. Заголовок выравнивается по центру, печатается заглавными буквами, без начертания и подчеркивания.</w:t>
      </w:r>
      <w:r w:rsidRPr="005661FC">
        <w:rPr>
          <w:color w:val="000000"/>
          <w:sz w:val="28"/>
          <w:szCs w:val="28"/>
        </w:rPr>
        <w:t xml:space="preserve"> Название тезисов должно занимать не более 3 строк.</w:t>
      </w:r>
    </w:p>
    <w:p w:rsidR="006D286F" w:rsidRPr="005661FC" w:rsidRDefault="006D286F" w:rsidP="006D286F">
      <w:pPr>
        <w:jc w:val="both"/>
        <w:rPr>
          <w:bCs/>
          <w:sz w:val="28"/>
          <w:szCs w:val="28"/>
        </w:rPr>
      </w:pPr>
      <w:r w:rsidRPr="005661FC">
        <w:rPr>
          <w:bCs/>
          <w:sz w:val="28"/>
          <w:szCs w:val="28"/>
        </w:rPr>
        <w:t xml:space="preserve">        Оформление тезисов: </w:t>
      </w:r>
    </w:p>
    <w:p w:rsidR="006D286F" w:rsidRPr="005661FC" w:rsidRDefault="006D286F" w:rsidP="006D286F">
      <w:pPr>
        <w:jc w:val="both"/>
        <w:rPr>
          <w:bCs/>
          <w:sz w:val="28"/>
          <w:szCs w:val="28"/>
        </w:rPr>
      </w:pPr>
      <w:r w:rsidRPr="005661FC">
        <w:rPr>
          <w:bCs/>
          <w:sz w:val="28"/>
          <w:szCs w:val="28"/>
        </w:rPr>
        <w:t xml:space="preserve">      1-я строка – название работы печатается прописными буквами, шрифт жирный, выравнивание по центру.</w:t>
      </w:r>
      <w:r w:rsidRPr="005661FC">
        <w:rPr>
          <w:color w:val="000000"/>
          <w:sz w:val="28"/>
          <w:szCs w:val="28"/>
        </w:rPr>
        <w:t xml:space="preserve"> После названия следует одна пустая строка.</w:t>
      </w:r>
    </w:p>
    <w:p w:rsidR="006D286F" w:rsidRPr="005661FC" w:rsidRDefault="006D286F" w:rsidP="006D286F">
      <w:pPr>
        <w:jc w:val="both"/>
        <w:rPr>
          <w:bCs/>
          <w:sz w:val="28"/>
          <w:szCs w:val="28"/>
        </w:rPr>
      </w:pPr>
      <w:r w:rsidRPr="005661FC">
        <w:rPr>
          <w:bCs/>
          <w:sz w:val="28"/>
          <w:szCs w:val="28"/>
        </w:rPr>
        <w:t xml:space="preserve">      2-я строчка – авторы (фамилия, инициалы, ученая степень, звание) выравнивание по центру.</w:t>
      </w:r>
    </w:p>
    <w:p w:rsidR="006D286F" w:rsidRPr="005661FC" w:rsidRDefault="006D286F" w:rsidP="006D286F">
      <w:pPr>
        <w:jc w:val="both"/>
        <w:rPr>
          <w:bCs/>
          <w:sz w:val="28"/>
          <w:szCs w:val="28"/>
        </w:rPr>
      </w:pPr>
      <w:r w:rsidRPr="005661FC">
        <w:rPr>
          <w:bCs/>
          <w:sz w:val="28"/>
          <w:szCs w:val="28"/>
        </w:rPr>
        <w:t xml:space="preserve">      3-я строчка – сокращенное название организации, город, страна (допускается использование официальных сокращений), выравнивание по центру.</w:t>
      </w:r>
    </w:p>
    <w:p w:rsidR="006D286F" w:rsidRPr="005661FC" w:rsidRDefault="006D286F" w:rsidP="006D286F">
      <w:pPr>
        <w:pStyle w:val="Default"/>
        <w:jc w:val="both"/>
        <w:rPr>
          <w:sz w:val="28"/>
          <w:szCs w:val="28"/>
        </w:rPr>
      </w:pPr>
      <w:r w:rsidRPr="005661FC">
        <w:rPr>
          <w:sz w:val="28"/>
          <w:szCs w:val="28"/>
        </w:rPr>
        <w:t>После заголовка отступается одна строка и далее следует текст работы.</w:t>
      </w:r>
    </w:p>
    <w:p w:rsidR="006D286F" w:rsidRPr="005661FC" w:rsidRDefault="006D286F" w:rsidP="006D286F">
      <w:pPr>
        <w:pStyle w:val="Default"/>
        <w:jc w:val="both"/>
        <w:rPr>
          <w:b/>
          <w:sz w:val="28"/>
          <w:szCs w:val="28"/>
          <w:u w:val="single"/>
        </w:rPr>
      </w:pPr>
      <w:r w:rsidRPr="005661FC">
        <w:rPr>
          <w:b/>
          <w:sz w:val="28"/>
          <w:szCs w:val="28"/>
          <w:u w:val="single"/>
        </w:rPr>
        <w:t>Не допускается:</w:t>
      </w:r>
    </w:p>
    <w:p w:rsidR="006D286F" w:rsidRPr="005661FC" w:rsidRDefault="006D286F" w:rsidP="006D286F">
      <w:pPr>
        <w:pStyle w:val="Default"/>
        <w:jc w:val="both"/>
        <w:rPr>
          <w:sz w:val="28"/>
          <w:szCs w:val="28"/>
        </w:rPr>
      </w:pPr>
      <w:r w:rsidRPr="005661FC">
        <w:rPr>
          <w:sz w:val="28"/>
          <w:szCs w:val="28"/>
        </w:rPr>
        <w:t>•нумерация страниц;</w:t>
      </w:r>
    </w:p>
    <w:p w:rsidR="006D286F" w:rsidRPr="005661FC" w:rsidRDefault="006D286F" w:rsidP="006D286F">
      <w:pPr>
        <w:pStyle w:val="Default"/>
        <w:jc w:val="both"/>
        <w:rPr>
          <w:sz w:val="28"/>
          <w:szCs w:val="28"/>
        </w:rPr>
      </w:pPr>
      <w:r w:rsidRPr="005661FC">
        <w:rPr>
          <w:sz w:val="28"/>
          <w:szCs w:val="28"/>
        </w:rPr>
        <w:t>•использование в тексте разрывов страниц;</w:t>
      </w:r>
    </w:p>
    <w:p w:rsidR="006D286F" w:rsidRPr="005661FC" w:rsidRDefault="006D286F" w:rsidP="006D286F">
      <w:pPr>
        <w:pStyle w:val="Default"/>
        <w:jc w:val="both"/>
        <w:rPr>
          <w:sz w:val="28"/>
          <w:szCs w:val="28"/>
        </w:rPr>
      </w:pPr>
      <w:r w:rsidRPr="005661FC">
        <w:rPr>
          <w:sz w:val="28"/>
          <w:szCs w:val="28"/>
        </w:rPr>
        <w:t>•использование автоматических постраничных ссылок;</w:t>
      </w:r>
    </w:p>
    <w:p w:rsidR="006D286F" w:rsidRPr="005661FC" w:rsidRDefault="006D286F" w:rsidP="006D286F">
      <w:pPr>
        <w:pStyle w:val="Default"/>
        <w:jc w:val="both"/>
        <w:rPr>
          <w:sz w:val="28"/>
          <w:szCs w:val="28"/>
        </w:rPr>
      </w:pPr>
      <w:r w:rsidRPr="005661FC">
        <w:rPr>
          <w:sz w:val="28"/>
          <w:szCs w:val="28"/>
        </w:rPr>
        <w:lastRenderedPageBreak/>
        <w:t>•использование автоматических переносов;</w:t>
      </w:r>
    </w:p>
    <w:p w:rsidR="006D286F" w:rsidRPr="005661FC" w:rsidRDefault="006D286F" w:rsidP="006D286F">
      <w:pPr>
        <w:pStyle w:val="Default"/>
        <w:jc w:val="both"/>
        <w:rPr>
          <w:sz w:val="28"/>
          <w:szCs w:val="28"/>
        </w:rPr>
      </w:pPr>
      <w:r w:rsidRPr="005661FC">
        <w:rPr>
          <w:sz w:val="28"/>
          <w:szCs w:val="28"/>
        </w:rPr>
        <w:t>•использование разреженного или уплотненного межбуквенного интервала.</w:t>
      </w:r>
    </w:p>
    <w:p w:rsidR="006D286F" w:rsidRPr="005661FC" w:rsidRDefault="006D286F" w:rsidP="006D286F">
      <w:pPr>
        <w:pStyle w:val="Default"/>
        <w:jc w:val="both"/>
        <w:rPr>
          <w:sz w:val="28"/>
          <w:szCs w:val="28"/>
        </w:rPr>
      </w:pPr>
    </w:p>
    <w:p w:rsidR="006D286F" w:rsidRPr="005661FC" w:rsidRDefault="006D286F" w:rsidP="006D286F">
      <w:pPr>
        <w:pStyle w:val="Default"/>
        <w:jc w:val="both"/>
        <w:rPr>
          <w:sz w:val="28"/>
          <w:szCs w:val="28"/>
        </w:rPr>
      </w:pPr>
      <w:r w:rsidRPr="005661FC">
        <w:rPr>
          <w:sz w:val="28"/>
          <w:szCs w:val="28"/>
        </w:rPr>
        <w:t>Список литературы оформляется в соответствии с ГОСТом 2018 года. Возможно указать не менее 5 и не более 10 источников.</w:t>
      </w:r>
    </w:p>
    <w:p w:rsidR="006D286F" w:rsidRPr="005661FC" w:rsidRDefault="006D286F" w:rsidP="006D286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61FC">
        <w:rPr>
          <w:color w:val="000000"/>
          <w:sz w:val="28"/>
          <w:szCs w:val="28"/>
        </w:rPr>
        <w:t>Все сокращения, за исключением единиц измерения, могут быть использованы только после упоминания полного термина.</w:t>
      </w:r>
    </w:p>
    <w:p w:rsidR="006D286F" w:rsidRPr="005661FC" w:rsidRDefault="006D286F" w:rsidP="006D286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61FC">
        <w:rPr>
          <w:color w:val="000000"/>
          <w:sz w:val="28"/>
          <w:szCs w:val="28"/>
        </w:rPr>
        <w:t>Текст не может содержать таблицы, графики и рисунки.</w:t>
      </w:r>
    </w:p>
    <w:p w:rsidR="006D286F" w:rsidRPr="005661FC" w:rsidRDefault="006D286F" w:rsidP="006D286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61FC">
        <w:rPr>
          <w:color w:val="000000"/>
          <w:sz w:val="28"/>
          <w:szCs w:val="28"/>
        </w:rPr>
        <w:t>Отправляя тезисы, отправитель подтверждает своё согласие на их публикацию в сборнике материалов Конференции и размещение в базе Российского индекса научного цитирования – РИНЦ / Science Index.</w:t>
      </w:r>
    </w:p>
    <w:p w:rsidR="006D286F" w:rsidRPr="005661FC" w:rsidRDefault="006D286F" w:rsidP="006D286F">
      <w:pPr>
        <w:jc w:val="both"/>
        <w:rPr>
          <w:bCs/>
          <w:sz w:val="28"/>
          <w:szCs w:val="28"/>
        </w:rPr>
      </w:pPr>
      <w:r w:rsidRPr="005661FC">
        <w:rPr>
          <w:bCs/>
          <w:sz w:val="28"/>
          <w:szCs w:val="28"/>
        </w:rPr>
        <w:t xml:space="preserve">Текст должен быть выверен и не содержать ошибок. За достоверность данных и научное содержание работы несет ответственность автор и его научный руководитель. </w:t>
      </w:r>
    </w:p>
    <w:p w:rsidR="006D286F" w:rsidRPr="005661FC" w:rsidRDefault="006D286F" w:rsidP="006D286F">
      <w:pPr>
        <w:jc w:val="both"/>
        <w:rPr>
          <w:bCs/>
          <w:sz w:val="28"/>
          <w:szCs w:val="28"/>
        </w:rPr>
      </w:pPr>
    </w:p>
    <w:p w:rsidR="006D286F" w:rsidRPr="005661FC" w:rsidRDefault="006D286F" w:rsidP="006D286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661FC">
        <w:rPr>
          <w:bCs/>
          <w:sz w:val="28"/>
          <w:szCs w:val="28"/>
        </w:rPr>
        <w:t>Предоставление тезисов в оргкомитет только по электронной почте. Названия файлов на латинском языке должны соответствовать первому автору (Ivanov.doc).</w:t>
      </w:r>
      <w:r w:rsidRPr="005661FC">
        <w:rPr>
          <w:color w:val="000000"/>
          <w:sz w:val="28"/>
          <w:szCs w:val="28"/>
        </w:rPr>
        <w:t xml:space="preserve"> Тезисы должны быть сохранены в формате doc или docx.</w:t>
      </w:r>
    </w:p>
    <w:p w:rsidR="006D286F" w:rsidRPr="005661FC" w:rsidRDefault="006D286F" w:rsidP="006D286F">
      <w:pPr>
        <w:pStyle w:val="Default"/>
        <w:jc w:val="both"/>
        <w:rPr>
          <w:rFonts w:eastAsia="Arial"/>
          <w:sz w:val="28"/>
          <w:szCs w:val="28"/>
        </w:rPr>
      </w:pPr>
      <w:r w:rsidRPr="005661FC">
        <w:rPr>
          <w:rFonts w:eastAsia="Times New Roman"/>
          <w:bCs/>
          <w:sz w:val="28"/>
          <w:szCs w:val="28"/>
          <w:lang w:eastAsia="ru-RU"/>
        </w:rPr>
        <w:t xml:space="preserve"> </w:t>
      </w:r>
      <w:bookmarkEnd w:id="1"/>
      <w:r w:rsidRPr="005661FC">
        <w:rPr>
          <w:rFonts w:eastAsia="Arial"/>
          <w:sz w:val="28"/>
          <w:szCs w:val="28"/>
        </w:rPr>
        <w:t xml:space="preserve">По итогам Конкурса будет опубликован сборник научных трудов с размещением в системе РИНЦ. </w:t>
      </w:r>
    </w:p>
    <w:p w:rsidR="006D286F" w:rsidRPr="005661FC" w:rsidRDefault="006D286F" w:rsidP="006D286F">
      <w:pPr>
        <w:jc w:val="both"/>
        <w:rPr>
          <w:rFonts w:eastAsia="Arial"/>
          <w:sz w:val="28"/>
          <w:szCs w:val="28"/>
        </w:rPr>
      </w:pPr>
      <w:r w:rsidRPr="005661FC">
        <w:rPr>
          <w:rFonts w:eastAsia="Arial"/>
          <w:sz w:val="28"/>
          <w:szCs w:val="28"/>
        </w:rPr>
        <w:t>Финалисты Конкурса будут иметь возможность выступить на Конференции с устным докладом (время выступления 10-15 минут).</w:t>
      </w:r>
    </w:p>
    <w:p w:rsidR="006D286F" w:rsidRPr="005661FC" w:rsidRDefault="006D286F" w:rsidP="006D286F">
      <w:pPr>
        <w:jc w:val="both"/>
        <w:rPr>
          <w:rFonts w:eastAsia="Arial"/>
          <w:sz w:val="28"/>
          <w:szCs w:val="28"/>
        </w:rPr>
      </w:pPr>
      <w:r w:rsidRPr="005661FC">
        <w:rPr>
          <w:rFonts w:eastAsia="Arial"/>
          <w:sz w:val="28"/>
          <w:szCs w:val="28"/>
        </w:rPr>
        <w:t>Победители конкурса награждаются дипломами и ценными подарками.</w:t>
      </w:r>
    </w:p>
    <w:p w:rsidR="006D286F" w:rsidRPr="005661FC" w:rsidRDefault="006D286F" w:rsidP="006D286F">
      <w:pPr>
        <w:jc w:val="both"/>
        <w:rPr>
          <w:sz w:val="28"/>
          <w:szCs w:val="28"/>
        </w:rPr>
      </w:pPr>
    </w:p>
    <w:p w:rsidR="006D286F" w:rsidRPr="005661FC" w:rsidRDefault="006D286F" w:rsidP="006D286F">
      <w:pPr>
        <w:jc w:val="both"/>
        <w:rPr>
          <w:sz w:val="28"/>
          <w:szCs w:val="28"/>
        </w:rPr>
      </w:pPr>
    </w:p>
    <w:p w:rsidR="006D286F" w:rsidRPr="005661FC" w:rsidRDefault="006D286F" w:rsidP="006D286F">
      <w:pPr>
        <w:jc w:val="both"/>
        <w:rPr>
          <w:sz w:val="28"/>
          <w:szCs w:val="28"/>
        </w:rPr>
      </w:pPr>
    </w:p>
    <w:p w:rsidR="006D286F" w:rsidRPr="005661FC" w:rsidRDefault="006D286F" w:rsidP="006D286F">
      <w:pPr>
        <w:jc w:val="both"/>
        <w:rPr>
          <w:rFonts w:eastAsia="Arial"/>
          <w:sz w:val="28"/>
          <w:szCs w:val="28"/>
        </w:rPr>
      </w:pPr>
      <w:r w:rsidRPr="005661FC">
        <w:rPr>
          <w:rFonts w:eastAsia="Arial"/>
          <w:sz w:val="28"/>
          <w:szCs w:val="28"/>
        </w:rPr>
        <w:t>Организационный</w:t>
      </w:r>
      <w:r w:rsidRPr="005661FC">
        <w:rPr>
          <w:rFonts w:eastAsia="Arial"/>
          <w:spacing w:val="39"/>
          <w:sz w:val="28"/>
          <w:szCs w:val="28"/>
        </w:rPr>
        <w:t xml:space="preserve"> </w:t>
      </w:r>
      <w:r w:rsidRPr="005661FC">
        <w:rPr>
          <w:rFonts w:eastAsia="Arial"/>
          <w:sz w:val="28"/>
          <w:szCs w:val="28"/>
        </w:rPr>
        <w:t>комитет</w:t>
      </w:r>
      <w:r w:rsidRPr="005661FC">
        <w:rPr>
          <w:rFonts w:eastAsia="Arial"/>
          <w:spacing w:val="75"/>
          <w:sz w:val="28"/>
          <w:szCs w:val="28"/>
        </w:rPr>
        <w:t xml:space="preserve"> </w:t>
      </w:r>
      <w:r w:rsidRPr="005661FC">
        <w:rPr>
          <w:rFonts w:eastAsia="Arial"/>
          <w:w w:val="103"/>
          <w:sz w:val="28"/>
          <w:szCs w:val="28"/>
        </w:rPr>
        <w:t>конференци</w:t>
      </w:r>
      <w:r w:rsidRPr="005661FC">
        <w:rPr>
          <w:rFonts w:eastAsia="Arial"/>
          <w:spacing w:val="-3"/>
          <w:w w:val="103"/>
          <w:sz w:val="28"/>
          <w:szCs w:val="28"/>
        </w:rPr>
        <w:t>и</w:t>
      </w:r>
      <w:r w:rsidRPr="005661FC">
        <w:rPr>
          <w:rFonts w:eastAsia="Arial"/>
          <w:w w:val="102"/>
          <w:sz w:val="28"/>
          <w:szCs w:val="28"/>
        </w:rPr>
        <w:t>:</w:t>
      </w:r>
    </w:p>
    <w:p w:rsidR="006D286F" w:rsidRPr="00B26F65" w:rsidRDefault="006D286F" w:rsidP="006D286F">
      <w:pPr>
        <w:jc w:val="both"/>
        <w:rPr>
          <w:rFonts w:eastAsia="Arial"/>
          <w:sz w:val="28"/>
          <w:szCs w:val="28"/>
        </w:rPr>
      </w:pPr>
      <w:r w:rsidRPr="00B26F65">
        <w:rPr>
          <w:rFonts w:eastAsia="Arial"/>
          <w:sz w:val="28"/>
          <w:szCs w:val="28"/>
        </w:rPr>
        <w:t xml:space="preserve">Представитель от ОрГМУ </w:t>
      </w:r>
    </w:p>
    <w:p w:rsidR="006D286F" w:rsidRPr="00B26F65" w:rsidRDefault="006D286F" w:rsidP="006D286F">
      <w:pPr>
        <w:jc w:val="both"/>
        <w:rPr>
          <w:rFonts w:eastAsia="Arial"/>
          <w:sz w:val="28"/>
          <w:szCs w:val="28"/>
        </w:rPr>
      </w:pPr>
      <w:r w:rsidRPr="00B26F65">
        <w:rPr>
          <w:rFonts w:eastAsia="Arial"/>
          <w:sz w:val="28"/>
          <w:szCs w:val="28"/>
        </w:rPr>
        <w:t>Карымова Гузель Корганбековна</w:t>
      </w:r>
    </w:p>
    <w:p w:rsidR="006D286F" w:rsidRPr="00B26F65" w:rsidRDefault="006D286F" w:rsidP="006D286F">
      <w:pPr>
        <w:jc w:val="both"/>
        <w:rPr>
          <w:rFonts w:eastAsia="Arial"/>
          <w:spacing w:val="-11"/>
          <w:sz w:val="28"/>
          <w:szCs w:val="28"/>
        </w:rPr>
      </w:pPr>
      <w:r w:rsidRPr="00B26F65">
        <w:rPr>
          <w:rFonts w:eastAsia="Arial"/>
          <w:sz w:val="28"/>
          <w:szCs w:val="28"/>
        </w:rPr>
        <w:t>+7</w:t>
      </w:r>
      <w:r w:rsidRPr="00B26F65">
        <w:rPr>
          <w:rFonts w:eastAsia="Arial"/>
          <w:spacing w:val="-11"/>
          <w:sz w:val="28"/>
          <w:szCs w:val="28"/>
        </w:rPr>
        <w:t xml:space="preserve"> (922)827-82-09</w:t>
      </w:r>
    </w:p>
    <w:p w:rsidR="006D286F" w:rsidRPr="00B26F65" w:rsidRDefault="006D286F" w:rsidP="006D286F">
      <w:pPr>
        <w:jc w:val="both"/>
        <w:rPr>
          <w:rFonts w:eastAsia="Arial"/>
          <w:sz w:val="28"/>
          <w:szCs w:val="28"/>
        </w:rPr>
      </w:pPr>
      <w:r w:rsidRPr="00B26F65">
        <w:rPr>
          <w:rFonts w:eastAsia="Arial"/>
          <w:sz w:val="28"/>
          <w:szCs w:val="28"/>
        </w:rPr>
        <w:t xml:space="preserve">Гильмутдинова Ильмира Ринатовна </w:t>
      </w:r>
    </w:p>
    <w:p w:rsidR="006D286F" w:rsidRPr="005661FC" w:rsidRDefault="006D286F" w:rsidP="006D286F">
      <w:pPr>
        <w:jc w:val="both"/>
        <w:rPr>
          <w:rFonts w:eastAsia="Arial"/>
          <w:sz w:val="28"/>
          <w:szCs w:val="28"/>
        </w:rPr>
      </w:pPr>
      <w:r w:rsidRPr="00B26F65">
        <w:rPr>
          <w:rFonts w:eastAsia="Arial"/>
          <w:sz w:val="28"/>
          <w:szCs w:val="28"/>
        </w:rPr>
        <w:t>+7</w:t>
      </w:r>
      <w:r w:rsidRPr="00B26F65">
        <w:rPr>
          <w:rFonts w:eastAsia="Arial"/>
          <w:spacing w:val="-11"/>
          <w:sz w:val="28"/>
          <w:szCs w:val="28"/>
        </w:rPr>
        <w:t xml:space="preserve"> </w:t>
      </w:r>
      <w:r w:rsidRPr="00B26F65">
        <w:rPr>
          <w:rFonts w:eastAsia="Arial"/>
          <w:sz w:val="28"/>
          <w:szCs w:val="28"/>
        </w:rPr>
        <w:t>(968)</w:t>
      </w:r>
      <w:r w:rsidRPr="00B26F65">
        <w:rPr>
          <w:rFonts w:eastAsia="Arial"/>
          <w:spacing w:val="-8"/>
          <w:sz w:val="28"/>
          <w:szCs w:val="28"/>
        </w:rPr>
        <w:t xml:space="preserve"> 686</w:t>
      </w:r>
      <w:r w:rsidRPr="00B26F65">
        <w:rPr>
          <w:rFonts w:eastAsia="Arial"/>
          <w:w w:val="105"/>
          <w:sz w:val="28"/>
          <w:szCs w:val="28"/>
        </w:rPr>
        <w:t>-19-79;</w:t>
      </w:r>
    </w:p>
    <w:p w:rsidR="006D286F" w:rsidRPr="005661FC" w:rsidRDefault="006D286F" w:rsidP="006D286F">
      <w:pPr>
        <w:jc w:val="both"/>
        <w:rPr>
          <w:rFonts w:eastAsia="Arial"/>
          <w:spacing w:val="39"/>
          <w:sz w:val="28"/>
          <w:szCs w:val="28"/>
        </w:rPr>
      </w:pPr>
      <w:r w:rsidRPr="005661FC">
        <w:rPr>
          <w:rFonts w:eastAsia="Arial"/>
          <w:sz w:val="28"/>
          <w:szCs w:val="28"/>
        </w:rPr>
        <w:t>приём</w:t>
      </w:r>
      <w:r w:rsidRPr="005661FC">
        <w:rPr>
          <w:rFonts w:eastAsia="Arial"/>
          <w:spacing w:val="8"/>
          <w:sz w:val="28"/>
          <w:szCs w:val="28"/>
        </w:rPr>
        <w:t xml:space="preserve"> </w:t>
      </w:r>
      <w:r w:rsidRPr="005661FC">
        <w:rPr>
          <w:rFonts w:eastAsia="Arial"/>
          <w:sz w:val="28"/>
          <w:szCs w:val="28"/>
        </w:rPr>
        <w:t>тезисов,</w:t>
      </w:r>
      <w:r w:rsidRPr="005661FC">
        <w:rPr>
          <w:rFonts w:eastAsia="Arial"/>
          <w:spacing w:val="14"/>
          <w:sz w:val="28"/>
          <w:szCs w:val="28"/>
        </w:rPr>
        <w:t xml:space="preserve"> </w:t>
      </w:r>
      <w:r w:rsidRPr="005661FC">
        <w:rPr>
          <w:rFonts w:eastAsia="Arial"/>
          <w:sz w:val="28"/>
          <w:szCs w:val="28"/>
        </w:rPr>
        <w:t>заявок,</w:t>
      </w:r>
      <w:r w:rsidRPr="005661FC">
        <w:rPr>
          <w:rFonts w:eastAsia="Arial"/>
          <w:spacing w:val="39"/>
          <w:sz w:val="28"/>
          <w:szCs w:val="28"/>
        </w:rPr>
        <w:t xml:space="preserve"> </w:t>
      </w:r>
    </w:p>
    <w:p w:rsidR="006D286F" w:rsidRPr="005661FC" w:rsidRDefault="006D286F" w:rsidP="006D286F">
      <w:pPr>
        <w:jc w:val="both"/>
        <w:rPr>
          <w:rFonts w:eastAsia="Arial"/>
          <w:sz w:val="28"/>
          <w:szCs w:val="28"/>
        </w:rPr>
      </w:pPr>
      <w:r w:rsidRPr="005661FC">
        <w:rPr>
          <w:rFonts w:eastAsia="Arial"/>
          <w:w w:val="98"/>
          <w:sz w:val="28"/>
          <w:szCs w:val="28"/>
        </w:rPr>
        <w:t>«Согласия</w:t>
      </w:r>
      <w:r w:rsidRPr="005661FC">
        <w:rPr>
          <w:rFonts w:eastAsia="Arial"/>
          <w:spacing w:val="-6"/>
          <w:w w:val="98"/>
          <w:sz w:val="28"/>
          <w:szCs w:val="28"/>
        </w:rPr>
        <w:t xml:space="preserve"> </w:t>
      </w:r>
      <w:r w:rsidRPr="005661FC">
        <w:rPr>
          <w:rFonts w:eastAsia="Arial"/>
          <w:sz w:val="28"/>
          <w:szCs w:val="28"/>
        </w:rPr>
        <w:t>на</w:t>
      </w:r>
      <w:r w:rsidRPr="005661FC">
        <w:rPr>
          <w:rFonts w:eastAsia="Arial"/>
          <w:spacing w:val="-8"/>
          <w:sz w:val="28"/>
          <w:szCs w:val="28"/>
        </w:rPr>
        <w:t xml:space="preserve"> </w:t>
      </w:r>
      <w:r w:rsidRPr="005661FC">
        <w:rPr>
          <w:rFonts w:eastAsia="Arial"/>
          <w:w w:val="103"/>
          <w:sz w:val="28"/>
          <w:szCs w:val="28"/>
        </w:rPr>
        <w:t xml:space="preserve">обработку </w:t>
      </w:r>
      <w:r w:rsidRPr="005661FC">
        <w:rPr>
          <w:rFonts w:eastAsia="Arial"/>
          <w:sz w:val="28"/>
          <w:szCs w:val="28"/>
        </w:rPr>
        <w:t>персональных</w:t>
      </w:r>
      <w:r w:rsidRPr="005661FC">
        <w:rPr>
          <w:rFonts w:eastAsia="Arial"/>
          <w:spacing w:val="29"/>
          <w:sz w:val="28"/>
          <w:szCs w:val="28"/>
        </w:rPr>
        <w:t xml:space="preserve"> </w:t>
      </w:r>
      <w:r w:rsidRPr="005661FC">
        <w:rPr>
          <w:rFonts w:eastAsia="Arial"/>
          <w:w w:val="101"/>
          <w:sz w:val="28"/>
          <w:szCs w:val="28"/>
        </w:rPr>
        <w:t>данных».</w:t>
      </w:r>
    </w:p>
    <w:p w:rsidR="006D286F" w:rsidRPr="005661FC" w:rsidRDefault="006D286F" w:rsidP="006D286F">
      <w:pPr>
        <w:jc w:val="right"/>
        <w:rPr>
          <w:rFonts w:eastAsia="Arial"/>
          <w:sz w:val="28"/>
          <w:szCs w:val="28"/>
        </w:rPr>
      </w:pPr>
      <w:r w:rsidRPr="005661F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5661FC">
        <w:rPr>
          <w:rFonts w:eastAsia="Arial"/>
          <w:w w:val="87"/>
          <w:sz w:val="28"/>
          <w:szCs w:val="28"/>
        </w:rPr>
        <w:t>С</w:t>
      </w:r>
      <w:r w:rsidRPr="005661FC">
        <w:rPr>
          <w:rFonts w:eastAsia="Arial"/>
          <w:spacing w:val="1"/>
          <w:w w:val="87"/>
          <w:sz w:val="28"/>
          <w:szCs w:val="28"/>
        </w:rPr>
        <w:t xml:space="preserve"> </w:t>
      </w:r>
      <w:r w:rsidRPr="005661FC">
        <w:rPr>
          <w:rFonts w:eastAsia="Arial"/>
          <w:sz w:val="28"/>
          <w:szCs w:val="28"/>
        </w:rPr>
        <w:t>уважением,</w:t>
      </w:r>
      <w:r w:rsidRPr="005661FC">
        <w:rPr>
          <w:rFonts w:eastAsia="Arial"/>
          <w:spacing w:val="-16"/>
          <w:sz w:val="28"/>
          <w:szCs w:val="28"/>
        </w:rPr>
        <w:t xml:space="preserve"> </w:t>
      </w:r>
      <w:r w:rsidRPr="005661FC">
        <w:rPr>
          <w:rFonts w:eastAsia="Arial"/>
          <w:sz w:val="28"/>
          <w:szCs w:val="28"/>
        </w:rPr>
        <w:t>Организационный</w:t>
      </w:r>
      <w:r w:rsidRPr="005661FC">
        <w:rPr>
          <w:rFonts w:eastAsia="Arial"/>
          <w:spacing w:val="26"/>
          <w:sz w:val="28"/>
          <w:szCs w:val="28"/>
        </w:rPr>
        <w:t xml:space="preserve"> </w:t>
      </w:r>
      <w:r w:rsidRPr="005661FC">
        <w:rPr>
          <w:rFonts w:eastAsia="Arial"/>
          <w:w w:val="106"/>
          <w:sz w:val="28"/>
          <w:szCs w:val="28"/>
        </w:rPr>
        <w:t>комитет</w:t>
      </w:r>
    </w:p>
    <w:p w:rsidR="006D286F" w:rsidRPr="005661FC" w:rsidRDefault="006D286F" w:rsidP="006D286F">
      <w:pPr>
        <w:jc w:val="both"/>
        <w:rPr>
          <w:rFonts w:ascii="Arial" w:eastAsia="Arial" w:hAnsi="Arial" w:cs="Arial"/>
          <w:w w:val="104"/>
          <w:sz w:val="28"/>
          <w:szCs w:val="28"/>
        </w:rPr>
      </w:pPr>
    </w:p>
    <w:p w:rsidR="006D286F" w:rsidRPr="005661FC" w:rsidRDefault="006D286F" w:rsidP="006D286F">
      <w:pPr>
        <w:spacing w:line="276" w:lineRule="auto"/>
        <w:jc w:val="both"/>
        <w:rPr>
          <w:sz w:val="28"/>
          <w:szCs w:val="28"/>
        </w:rPr>
      </w:pPr>
    </w:p>
    <w:p w:rsidR="006D286F" w:rsidRPr="005661FC" w:rsidRDefault="006D286F" w:rsidP="006D286F">
      <w:pPr>
        <w:spacing w:line="276" w:lineRule="auto"/>
        <w:jc w:val="both"/>
        <w:rPr>
          <w:sz w:val="28"/>
          <w:szCs w:val="28"/>
        </w:rPr>
      </w:pPr>
    </w:p>
    <w:p w:rsidR="006D286F" w:rsidRPr="005661FC" w:rsidRDefault="006D286F" w:rsidP="006D286F">
      <w:pPr>
        <w:spacing w:line="276" w:lineRule="auto"/>
        <w:jc w:val="both"/>
        <w:rPr>
          <w:sz w:val="28"/>
          <w:szCs w:val="28"/>
        </w:rPr>
      </w:pPr>
    </w:p>
    <w:p w:rsidR="006D286F" w:rsidRPr="005661FC" w:rsidRDefault="006D286F" w:rsidP="006D286F">
      <w:pPr>
        <w:spacing w:line="276" w:lineRule="auto"/>
        <w:jc w:val="both"/>
        <w:rPr>
          <w:sz w:val="28"/>
          <w:szCs w:val="28"/>
        </w:rPr>
      </w:pPr>
    </w:p>
    <w:p w:rsidR="006D286F" w:rsidRPr="005661FC" w:rsidRDefault="006D286F" w:rsidP="006D286F">
      <w:pPr>
        <w:spacing w:line="276" w:lineRule="auto"/>
        <w:jc w:val="both"/>
        <w:rPr>
          <w:sz w:val="28"/>
          <w:szCs w:val="28"/>
        </w:rPr>
      </w:pPr>
    </w:p>
    <w:p w:rsidR="006D286F" w:rsidRPr="005661FC" w:rsidRDefault="006D286F" w:rsidP="006D286F">
      <w:pPr>
        <w:spacing w:line="276" w:lineRule="auto"/>
        <w:jc w:val="both"/>
        <w:rPr>
          <w:sz w:val="28"/>
          <w:szCs w:val="28"/>
        </w:rPr>
      </w:pPr>
    </w:p>
    <w:p w:rsidR="006D286F" w:rsidRPr="005661FC" w:rsidRDefault="006D286F" w:rsidP="006D286F">
      <w:pPr>
        <w:spacing w:line="276" w:lineRule="auto"/>
        <w:jc w:val="both"/>
        <w:rPr>
          <w:sz w:val="28"/>
          <w:szCs w:val="28"/>
        </w:rPr>
      </w:pPr>
    </w:p>
    <w:p w:rsidR="006D286F" w:rsidRDefault="00AF6E3A" w:rsidP="00AF6E3A">
      <w:pPr>
        <w:spacing w:line="276" w:lineRule="auto"/>
        <w:jc w:val="right"/>
        <w:rPr>
          <w:b/>
          <w:sz w:val="28"/>
          <w:szCs w:val="28"/>
        </w:rPr>
      </w:pPr>
      <w:r w:rsidRPr="00AF6E3A">
        <w:rPr>
          <w:b/>
          <w:sz w:val="28"/>
          <w:szCs w:val="28"/>
        </w:rPr>
        <w:lastRenderedPageBreak/>
        <w:t>Приложение 2</w:t>
      </w:r>
    </w:p>
    <w:p w:rsidR="00AF6E3A" w:rsidRDefault="00AF6E3A" w:rsidP="00AF6E3A">
      <w:pPr>
        <w:spacing w:line="276" w:lineRule="auto"/>
        <w:jc w:val="right"/>
        <w:rPr>
          <w:b/>
          <w:sz w:val="28"/>
          <w:szCs w:val="28"/>
        </w:rPr>
      </w:pPr>
    </w:p>
    <w:p w:rsidR="00AF6E3A" w:rsidRPr="00AF6E3A" w:rsidRDefault="00AF6E3A" w:rsidP="00AF6E3A">
      <w:pPr>
        <w:shd w:val="clear" w:color="auto" w:fill="FFFFFF"/>
        <w:ind w:left="-142"/>
        <w:jc w:val="center"/>
        <w:rPr>
          <w:b/>
          <w:bCs/>
          <w:color w:val="000000"/>
          <w:sz w:val="28"/>
          <w:szCs w:val="28"/>
        </w:rPr>
      </w:pPr>
      <w:r w:rsidRPr="00AF6E3A">
        <w:rPr>
          <w:b/>
          <w:bCs/>
          <w:color w:val="000000"/>
          <w:sz w:val="28"/>
          <w:szCs w:val="28"/>
        </w:rPr>
        <w:t>Согласие на обработку персональных данных</w:t>
      </w:r>
    </w:p>
    <w:p w:rsidR="00AF6E3A" w:rsidRPr="00AF6E3A" w:rsidRDefault="00AF6E3A" w:rsidP="00AF6E3A">
      <w:pPr>
        <w:shd w:val="clear" w:color="auto" w:fill="FFFFFF"/>
        <w:ind w:left="-142"/>
        <w:jc w:val="center"/>
        <w:rPr>
          <w:color w:val="000000"/>
          <w:sz w:val="21"/>
          <w:szCs w:val="21"/>
        </w:rPr>
      </w:pPr>
    </w:p>
    <w:p w:rsidR="00AF6E3A" w:rsidRPr="00AF6E3A" w:rsidRDefault="00AF6E3A" w:rsidP="00AF6E3A">
      <w:pPr>
        <w:shd w:val="clear" w:color="auto" w:fill="FFFFFF"/>
        <w:ind w:left="-142"/>
        <w:rPr>
          <w:rFonts w:ascii="Arial" w:hAnsi="Arial" w:cs="Arial"/>
          <w:b/>
          <w:bCs/>
          <w:color w:val="000000"/>
          <w:sz w:val="21"/>
          <w:szCs w:val="21"/>
        </w:rPr>
      </w:pPr>
    </w:p>
    <w:tbl>
      <w:tblPr>
        <w:tblStyle w:val="a5"/>
        <w:tblW w:w="956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435"/>
      </w:tblGrid>
      <w:tr w:rsidR="00AF6E3A" w:rsidRPr="00AF6E3A" w:rsidTr="00FF66AA">
        <w:trPr>
          <w:trHeight w:val="399"/>
        </w:trPr>
        <w:tc>
          <w:tcPr>
            <w:tcW w:w="1134" w:type="dxa"/>
          </w:tcPr>
          <w:p w:rsidR="00AF6E3A" w:rsidRPr="00AF6E3A" w:rsidRDefault="00AF6E3A" w:rsidP="00AF6E3A">
            <w:pPr>
              <w:ind w:left="-142"/>
              <w:rPr>
                <w:bCs/>
                <w:color w:val="000000"/>
                <w:sz w:val="21"/>
                <w:szCs w:val="21"/>
              </w:rPr>
            </w:pPr>
            <w:r w:rsidRPr="00AF6E3A">
              <w:rPr>
                <w:bCs/>
                <w:color w:val="000000"/>
                <w:sz w:val="21"/>
                <w:szCs w:val="21"/>
              </w:rPr>
              <w:t>Я</w:t>
            </w:r>
          </w:p>
        </w:tc>
        <w:tc>
          <w:tcPr>
            <w:tcW w:w="8435" w:type="dxa"/>
          </w:tcPr>
          <w:p w:rsidR="00AF6E3A" w:rsidRPr="00AF6E3A" w:rsidRDefault="00AF6E3A" w:rsidP="00AF6E3A">
            <w:pPr>
              <w:ind w:left="-142"/>
              <w:rPr>
                <w:bCs/>
                <w:color w:val="000000"/>
                <w:sz w:val="21"/>
                <w:szCs w:val="21"/>
              </w:rPr>
            </w:pPr>
          </w:p>
        </w:tc>
      </w:tr>
      <w:tr w:rsidR="00AF6E3A" w:rsidRPr="00AF6E3A" w:rsidTr="00FF66AA">
        <w:trPr>
          <w:trHeight w:val="399"/>
        </w:trPr>
        <w:tc>
          <w:tcPr>
            <w:tcW w:w="1134" w:type="dxa"/>
          </w:tcPr>
          <w:p w:rsidR="00AF6E3A" w:rsidRPr="00AF6E3A" w:rsidRDefault="00AF6E3A" w:rsidP="00AF6E3A">
            <w:pPr>
              <w:ind w:left="-142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435" w:type="dxa"/>
          </w:tcPr>
          <w:p w:rsidR="00AF6E3A" w:rsidRPr="00AF6E3A" w:rsidRDefault="00AF6E3A" w:rsidP="00AF6E3A">
            <w:pPr>
              <w:ind w:left="-142"/>
              <w:jc w:val="center"/>
              <w:rPr>
                <w:bCs/>
                <w:i/>
                <w:color w:val="000000"/>
                <w:sz w:val="21"/>
                <w:szCs w:val="21"/>
              </w:rPr>
            </w:pPr>
            <w:r w:rsidRPr="00AF6E3A">
              <w:rPr>
                <w:bCs/>
                <w:i/>
                <w:color w:val="000000"/>
                <w:sz w:val="21"/>
                <w:szCs w:val="21"/>
              </w:rPr>
              <w:t>(фамилия, имя, отчество субъекта персональных данных)</w:t>
            </w:r>
          </w:p>
        </w:tc>
      </w:tr>
      <w:tr w:rsidR="00AF6E3A" w:rsidRPr="00AF6E3A" w:rsidTr="00FF66AA">
        <w:trPr>
          <w:trHeight w:val="399"/>
        </w:trPr>
        <w:tc>
          <w:tcPr>
            <w:tcW w:w="1134" w:type="dxa"/>
          </w:tcPr>
          <w:p w:rsidR="00AF6E3A" w:rsidRPr="00AF6E3A" w:rsidRDefault="00AF6E3A" w:rsidP="00AF6E3A">
            <w:pPr>
              <w:ind w:left="-142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435" w:type="dxa"/>
          </w:tcPr>
          <w:p w:rsidR="00AF6E3A" w:rsidRPr="00AF6E3A" w:rsidRDefault="00AF6E3A" w:rsidP="00AF6E3A">
            <w:pPr>
              <w:ind w:left="-142"/>
              <w:jc w:val="center"/>
              <w:rPr>
                <w:bCs/>
                <w:i/>
                <w:color w:val="000000"/>
                <w:sz w:val="21"/>
                <w:szCs w:val="21"/>
              </w:rPr>
            </w:pPr>
          </w:p>
        </w:tc>
      </w:tr>
      <w:tr w:rsidR="00AF6E3A" w:rsidRPr="00AF6E3A" w:rsidTr="00FF66AA">
        <w:trPr>
          <w:trHeight w:val="399"/>
        </w:trPr>
        <w:tc>
          <w:tcPr>
            <w:tcW w:w="1134" w:type="dxa"/>
          </w:tcPr>
          <w:p w:rsidR="00AF6E3A" w:rsidRPr="00AF6E3A" w:rsidRDefault="00AF6E3A" w:rsidP="00AF6E3A">
            <w:pPr>
              <w:ind w:left="-142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435" w:type="dxa"/>
          </w:tcPr>
          <w:p w:rsidR="00AF6E3A" w:rsidRPr="00AF6E3A" w:rsidRDefault="00AF6E3A" w:rsidP="00AF6E3A">
            <w:pPr>
              <w:ind w:left="-142"/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</w:tr>
      <w:tr w:rsidR="00AF6E3A" w:rsidRPr="00AF6E3A" w:rsidTr="00FF66AA">
        <w:trPr>
          <w:trHeight w:val="399"/>
        </w:trPr>
        <w:tc>
          <w:tcPr>
            <w:tcW w:w="1134" w:type="dxa"/>
          </w:tcPr>
          <w:p w:rsidR="00AF6E3A" w:rsidRPr="00AF6E3A" w:rsidRDefault="00AF6E3A" w:rsidP="00AF6E3A">
            <w:pPr>
              <w:ind w:left="-142"/>
              <w:rPr>
                <w:bCs/>
                <w:color w:val="000000"/>
                <w:sz w:val="21"/>
                <w:szCs w:val="21"/>
              </w:rPr>
            </w:pPr>
          </w:p>
        </w:tc>
        <w:tc>
          <w:tcPr>
            <w:tcW w:w="8435" w:type="dxa"/>
          </w:tcPr>
          <w:p w:rsidR="00AF6E3A" w:rsidRPr="00AF6E3A" w:rsidRDefault="00AF6E3A" w:rsidP="00AF6E3A">
            <w:pPr>
              <w:ind w:left="-142"/>
              <w:jc w:val="center"/>
              <w:rPr>
                <w:bCs/>
                <w:i/>
                <w:color w:val="000000"/>
                <w:sz w:val="21"/>
                <w:szCs w:val="21"/>
              </w:rPr>
            </w:pPr>
            <w:r w:rsidRPr="00AF6E3A">
              <w:rPr>
                <w:bCs/>
                <w:i/>
                <w:color w:val="000000"/>
                <w:sz w:val="21"/>
                <w:szCs w:val="21"/>
              </w:rPr>
              <w:t>(адрес субъекта персональных данных)</w:t>
            </w:r>
          </w:p>
        </w:tc>
      </w:tr>
    </w:tbl>
    <w:p w:rsidR="00AF6E3A" w:rsidRPr="00AF6E3A" w:rsidRDefault="00AF6E3A" w:rsidP="00AF6E3A">
      <w:pPr>
        <w:shd w:val="clear" w:color="auto" w:fill="FFFFFF"/>
        <w:ind w:left="-142"/>
        <w:rPr>
          <w:rFonts w:ascii="Arial" w:hAnsi="Arial" w:cs="Arial"/>
          <w:b/>
          <w:bCs/>
          <w:color w:val="000000"/>
          <w:sz w:val="21"/>
          <w:szCs w:val="21"/>
        </w:rPr>
      </w:pPr>
    </w:p>
    <w:tbl>
      <w:tblPr>
        <w:tblStyle w:val="a5"/>
        <w:tblW w:w="963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095"/>
      </w:tblGrid>
      <w:tr w:rsidR="00AF6E3A" w:rsidRPr="00AF6E3A" w:rsidTr="00FF66AA">
        <w:trPr>
          <w:trHeight w:val="423"/>
        </w:trPr>
        <w:tc>
          <w:tcPr>
            <w:tcW w:w="3544" w:type="dxa"/>
          </w:tcPr>
          <w:p w:rsidR="00AF6E3A" w:rsidRPr="00AF6E3A" w:rsidRDefault="00AF6E3A" w:rsidP="00AF6E3A">
            <w:pPr>
              <w:rPr>
                <w:bCs/>
                <w:color w:val="000000"/>
              </w:rPr>
            </w:pPr>
            <w:r w:rsidRPr="00AF6E3A">
              <w:rPr>
                <w:bCs/>
                <w:color w:val="000000"/>
              </w:rPr>
              <w:t>даю свое согласие на обработку моих персональных данных</w:t>
            </w:r>
          </w:p>
        </w:tc>
        <w:tc>
          <w:tcPr>
            <w:tcW w:w="6095" w:type="dxa"/>
          </w:tcPr>
          <w:p w:rsidR="00AF6E3A" w:rsidRPr="00AF6E3A" w:rsidRDefault="00AF6E3A" w:rsidP="00AF6E3A">
            <w:pPr>
              <w:rPr>
                <w:bCs/>
                <w:color w:val="000000"/>
              </w:rPr>
            </w:pPr>
            <w:r w:rsidRPr="00AF6E3A">
              <w:rPr>
                <w:bCs/>
                <w:color w:val="000000"/>
              </w:rPr>
              <w:t>Министерство здравоохранения Оренбургской области</w:t>
            </w:r>
          </w:p>
          <w:p w:rsidR="00AF6E3A" w:rsidRPr="00AF6E3A" w:rsidRDefault="00AF6E3A" w:rsidP="00AF6E3A">
            <w:pPr>
              <w:rPr>
                <w:bCs/>
                <w:color w:val="000000"/>
              </w:rPr>
            </w:pPr>
            <w:r w:rsidRPr="00AF6E3A">
              <w:rPr>
                <w:bCs/>
                <w:color w:val="000000"/>
              </w:rPr>
              <w:t>460006, г. Оренбург, ул. Терешковой, д. 33</w:t>
            </w:r>
          </w:p>
        </w:tc>
      </w:tr>
      <w:tr w:rsidR="00AF6E3A" w:rsidRPr="00AF6E3A" w:rsidTr="00FF66AA">
        <w:trPr>
          <w:trHeight w:val="396"/>
        </w:trPr>
        <w:tc>
          <w:tcPr>
            <w:tcW w:w="3544" w:type="dxa"/>
          </w:tcPr>
          <w:p w:rsidR="00AF6E3A" w:rsidRPr="00AF6E3A" w:rsidRDefault="00AF6E3A" w:rsidP="00AF6E3A">
            <w:pPr>
              <w:ind w:left="-142" w:right="-133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AF6E3A" w:rsidRPr="00AF6E3A" w:rsidRDefault="00AF6E3A" w:rsidP="00AF6E3A">
            <w:pPr>
              <w:ind w:left="-142" w:right="-133"/>
              <w:jc w:val="center"/>
              <w:rPr>
                <w:bCs/>
                <w:i/>
                <w:color w:val="000000"/>
                <w:sz w:val="21"/>
                <w:szCs w:val="21"/>
              </w:rPr>
            </w:pPr>
            <w:r w:rsidRPr="00AF6E3A">
              <w:rPr>
                <w:bCs/>
                <w:i/>
                <w:color w:val="000000"/>
                <w:sz w:val="21"/>
                <w:szCs w:val="21"/>
              </w:rPr>
              <w:t>(наименование и адрес оператора, получающего согласие субъекта персональных данных)</w:t>
            </w:r>
          </w:p>
        </w:tc>
      </w:tr>
      <w:tr w:rsidR="00AF6E3A" w:rsidRPr="00AF6E3A" w:rsidTr="00FF66AA">
        <w:trPr>
          <w:trHeight w:val="423"/>
        </w:trPr>
        <w:tc>
          <w:tcPr>
            <w:tcW w:w="3544" w:type="dxa"/>
          </w:tcPr>
          <w:p w:rsidR="00AF6E3A" w:rsidRPr="00AF6E3A" w:rsidRDefault="00AF6E3A" w:rsidP="00AF6E3A">
            <w:pPr>
              <w:rPr>
                <w:bCs/>
                <w:color w:val="000000"/>
              </w:rPr>
            </w:pPr>
            <w:r w:rsidRPr="00AF6E3A">
              <w:rPr>
                <w:bCs/>
                <w:color w:val="000000"/>
              </w:rPr>
              <w:t>с целью</w:t>
            </w:r>
          </w:p>
        </w:tc>
        <w:tc>
          <w:tcPr>
            <w:tcW w:w="6095" w:type="dxa"/>
          </w:tcPr>
          <w:p w:rsidR="00AF6E3A" w:rsidRPr="00AF6E3A" w:rsidRDefault="00AF6E3A" w:rsidP="00AF6E3A">
            <w:pPr>
              <w:ind w:left="-9"/>
              <w:rPr>
                <w:bCs/>
                <w:color w:val="000000"/>
              </w:rPr>
            </w:pPr>
            <w:r w:rsidRPr="00AF6E3A">
              <w:rPr>
                <w:bCs/>
                <w:color w:val="000000"/>
              </w:rPr>
              <w:t>регистрации участника научно-практической конференции с международным участием</w:t>
            </w:r>
          </w:p>
          <w:p w:rsidR="00AF6E3A" w:rsidRPr="00AF6E3A" w:rsidRDefault="00AF6E3A" w:rsidP="00AF6E3A">
            <w:pPr>
              <w:ind w:left="-9"/>
              <w:rPr>
                <w:bCs/>
                <w:color w:val="000000"/>
              </w:rPr>
            </w:pPr>
            <w:r w:rsidRPr="00AF6E3A">
              <w:rPr>
                <w:bCs/>
                <w:color w:val="000000"/>
              </w:rPr>
              <w:t>«Превентивная медицина как основа качественного и здорового долголетия»</w:t>
            </w:r>
          </w:p>
        </w:tc>
      </w:tr>
      <w:tr w:rsidR="00AF6E3A" w:rsidRPr="00AF6E3A" w:rsidTr="00FF66AA">
        <w:trPr>
          <w:trHeight w:val="396"/>
        </w:trPr>
        <w:tc>
          <w:tcPr>
            <w:tcW w:w="3544" w:type="dxa"/>
          </w:tcPr>
          <w:p w:rsidR="00AF6E3A" w:rsidRPr="00AF6E3A" w:rsidRDefault="00AF6E3A" w:rsidP="00AF6E3A">
            <w:pPr>
              <w:ind w:left="-142"/>
              <w:rPr>
                <w:bCs/>
                <w:color w:val="000000"/>
              </w:rPr>
            </w:pPr>
          </w:p>
        </w:tc>
        <w:tc>
          <w:tcPr>
            <w:tcW w:w="6095" w:type="dxa"/>
          </w:tcPr>
          <w:p w:rsidR="00AF6E3A" w:rsidRPr="00AF6E3A" w:rsidRDefault="00AF6E3A" w:rsidP="00AF6E3A">
            <w:pPr>
              <w:ind w:left="-142"/>
              <w:jc w:val="center"/>
              <w:rPr>
                <w:bCs/>
                <w:i/>
                <w:color w:val="000000"/>
                <w:sz w:val="21"/>
                <w:szCs w:val="21"/>
              </w:rPr>
            </w:pPr>
            <w:r w:rsidRPr="00AF6E3A">
              <w:rPr>
                <w:bCs/>
                <w:i/>
                <w:color w:val="000000"/>
                <w:sz w:val="21"/>
                <w:szCs w:val="21"/>
              </w:rPr>
              <w:t>(цель обработки персональных данных)</w:t>
            </w:r>
          </w:p>
        </w:tc>
      </w:tr>
    </w:tbl>
    <w:p w:rsidR="00AF6E3A" w:rsidRPr="00AF6E3A" w:rsidRDefault="00AF6E3A" w:rsidP="00AF6E3A">
      <w:pPr>
        <w:shd w:val="clear" w:color="auto" w:fill="FFFFFF"/>
        <w:ind w:left="-142"/>
        <w:rPr>
          <w:rFonts w:ascii="Arial" w:hAnsi="Arial" w:cs="Arial"/>
          <w:bCs/>
          <w:color w:val="000000"/>
          <w:sz w:val="21"/>
          <w:szCs w:val="21"/>
        </w:rPr>
      </w:pPr>
    </w:p>
    <w:p w:rsidR="00AF6E3A" w:rsidRPr="00AF6E3A" w:rsidRDefault="00AF6E3A" w:rsidP="00AF6E3A">
      <w:pPr>
        <w:shd w:val="clear" w:color="auto" w:fill="FFFFFF"/>
        <w:ind w:left="-142" w:firstLine="709"/>
        <w:jc w:val="both"/>
        <w:rPr>
          <w:color w:val="000000"/>
          <w:sz w:val="28"/>
          <w:szCs w:val="28"/>
        </w:rPr>
      </w:pPr>
      <w:r w:rsidRPr="00AF6E3A">
        <w:rPr>
          <w:bCs/>
          <w:color w:val="000000"/>
          <w:sz w:val="28"/>
          <w:szCs w:val="28"/>
        </w:rPr>
        <w:t>Перечень персональных данных, на обработку которых дается согласие: </w:t>
      </w:r>
      <w:r w:rsidRPr="00AF6E3A">
        <w:rPr>
          <w:color w:val="000000"/>
          <w:sz w:val="28"/>
          <w:szCs w:val="28"/>
        </w:rPr>
        <w:t>ФИО, место работы, должность, категория, звание, степень, рабочий телефон, мобильный телефон, E-mail.</w:t>
      </w:r>
    </w:p>
    <w:p w:rsidR="00AF6E3A" w:rsidRPr="00AF6E3A" w:rsidRDefault="00AF6E3A" w:rsidP="00AF6E3A">
      <w:pPr>
        <w:shd w:val="clear" w:color="auto" w:fill="FFFFFF"/>
        <w:ind w:left="-142" w:firstLine="709"/>
        <w:jc w:val="both"/>
        <w:rPr>
          <w:color w:val="000000"/>
          <w:sz w:val="28"/>
          <w:szCs w:val="28"/>
        </w:rPr>
      </w:pPr>
      <w:r w:rsidRPr="00AF6E3A">
        <w:rPr>
          <w:bCs/>
          <w:color w:val="000000"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AF6E3A" w:rsidRPr="00AF6E3A" w:rsidRDefault="00AF6E3A" w:rsidP="00AF6E3A">
      <w:pPr>
        <w:shd w:val="clear" w:color="auto" w:fill="FFFFFF"/>
        <w:ind w:left="-142" w:firstLine="709"/>
        <w:jc w:val="both"/>
        <w:rPr>
          <w:color w:val="000000"/>
          <w:sz w:val="28"/>
          <w:szCs w:val="28"/>
        </w:rPr>
      </w:pPr>
      <w:r w:rsidRPr="00AF6E3A">
        <w:rPr>
          <w:color w:val="000000"/>
          <w:sz w:val="28"/>
          <w:szCs w:val="28"/>
        </w:rPr>
        <w:t>получение персональных данных у субъекта персональных данных;</w:t>
      </w:r>
    </w:p>
    <w:p w:rsidR="00AF6E3A" w:rsidRPr="00AF6E3A" w:rsidRDefault="00AF6E3A" w:rsidP="00AF6E3A">
      <w:pPr>
        <w:shd w:val="clear" w:color="auto" w:fill="FFFFFF"/>
        <w:ind w:left="-142" w:firstLine="709"/>
        <w:jc w:val="both"/>
        <w:rPr>
          <w:color w:val="000000"/>
          <w:sz w:val="28"/>
          <w:szCs w:val="28"/>
        </w:rPr>
      </w:pPr>
      <w:r w:rsidRPr="00AF6E3A">
        <w:rPr>
          <w:color w:val="000000"/>
          <w:sz w:val="28"/>
          <w:szCs w:val="28"/>
        </w:rPr>
        <w:t>хранение персональных данных (на бумажном и электронном носителе);</w:t>
      </w:r>
    </w:p>
    <w:p w:rsidR="00AF6E3A" w:rsidRPr="00AF6E3A" w:rsidRDefault="00AF6E3A" w:rsidP="00AF6E3A">
      <w:pPr>
        <w:shd w:val="clear" w:color="auto" w:fill="FFFFFF"/>
        <w:ind w:left="-142" w:firstLine="709"/>
        <w:jc w:val="both"/>
        <w:rPr>
          <w:color w:val="000000"/>
          <w:sz w:val="28"/>
          <w:szCs w:val="28"/>
        </w:rPr>
      </w:pPr>
      <w:r w:rsidRPr="00AF6E3A">
        <w:rPr>
          <w:color w:val="000000"/>
          <w:sz w:val="28"/>
          <w:szCs w:val="28"/>
        </w:rPr>
        <w:t>передача персональных данных субъекта в порядке, предусмотренном законодательством РФ.</w:t>
      </w:r>
    </w:p>
    <w:p w:rsidR="00AF6E3A" w:rsidRPr="00AF6E3A" w:rsidRDefault="00AF6E3A" w:rsidP="00AF6E3A">
      <w:pPr>
        <w:shd w:val="clear" w:color="auto" w:fill="FFFFFF"/>
        <w:ind w:left="-142" w:firstLine="709"/>
        <w:jc w:val="both"/>
        <w:rPr>
          <w:color w:val="000000"/>
          <w:sz w:val="28"/>
          <w:szCs w:val="28"/>
        </w:rPr>
      </w:pPr>
      <w:r w:rsidRPr="00AF6E3A">
        <w:rPr>
          <w:color w:val="000000"/>
          <w:sz w:val="28"/>
          <w:szCs w:val="28"/>
        </w:rPr>
        <w:t>обезличивание персональных данных при формировании статистической отчетности.</w:t>
      </w:r>
    </w:p>
    <w:p w:rsidR="00AF6E3A" w:rsidRPr="00AF6E3A" w:rsidRDefault="00AF6E3A" w:rsidP="00AF6E3A">
      <w:pPr>
        <w:shd w:val="clear" w:color="auto" w:fill="FFFFFF"/>
        <w:ind w:left="-142" w:firstLine="709"/>
        <w:jc w:val="both"/>
        <w:rPr>
          <w:color w:val="000000"/>
          <w:sz w:val="28"/>
          <w:szCs w:val="28"/>
        </w:rPr>
      </w:pPr>
    </w:p>
    <w:p w:rsidR="00AF6E3A" w:rsidRPr="00AF6E3A" w:rsidRDefault="00AF6E3A" w:rsidP="00AF6E3A">
      <w:pPr>
        <w:spacing w:line="276" w:lineRule="auto"/>
        <w:jc w:val="both"/>
        <w:rPr>
          <w:b/>
          <w:sz w:val="28"/>
          <w:szCs w:val="28"/>
        </w:rPr>
      </w:pPr>
    </w:p>
    <w:p w:rsidR="006D286F" w:rsidRDefault="006D286F" w:rsidP="006D286F">
      <w:pPr>
        <w:spacing w:line="276" w:lineRule="auto"/>
        <w:rPr>
          <w:sz w:val="18"/>
          <w:szCs w:val="18"/>
        </w:rPr>
      </w:pPr>
    </w:p>
    <w:p w:rsidR="006D286F" w:rsidRDefault="006D286F" w:rsidP="006D286F">
      <w:pPr>
        <w:spacing w:line="276" w:lineRule="auto"/>
        <w:rPr>
          <w:sz w:val="18"/>
          <w:szCs w:val="18"/>
        </w:rPr>
      </w:pPr>
    </w:p>
    <w:p w:rsidR="006D286F" w:rsidRDefault="006D286F" w:rsidP="006D286F">
      <w:pPr>
        <w:spacing w:line="276" w:lineRule="auto"/>
        <w:rPr>
          <w:sz w:val="18"/>
          <w:szCs w:val="18"/>
        </w:rPr>
      </w:pPr>
    </w:p>
    <w:p w:rsidR="006D286F" w:rsidRDefault="006D286F" w:rsidP="006D286F">
      <w:pPr>
        <w:spacing w:line="276" w:lineRule="auto"/>
        <w:rPr>
          <w:sz w:val="18"/>
          <w:szCs w:val="18"/>
        </w:rPr>
      </w:pPr>
    </w:p>
    <w:p w:rsidR="006D286F" w:rsidRDefault="006D286F" w:rsidP="006D286F">
      <w:pPr>
        <w:spacing w:line="276" w:lineRule="auto"/>
        <w:rPr>
          <w:sz w:val="18"/>
          <w:szCs w:val="18"/>
        </w:rPr>
      </w:pPr>
    </w:p>
    <w:p w:rsidR="006D286F" w:rsidRDefault="006D286F" w:rsidP="006D286F">
      <w:pPr>
        <w:spacing w:line="276" w:lineRule="auto"/>
        <w:rPr>
          <w:sz w:val="18"/>
          <w:szCs w:val="18"/>
        </w:rPr>
      </w:pPr>
    </w:p>
    <w:p w:rsidR="006D286F" w:rsidRDefault="006D286F" w:rsidP="006D286F">
      <w:pPr>
        <w:spacing w:line="276" w:lineRule="auto"/>
        <w:rPr>
          <w:sz w:val="18"/>
          <w:szCs w:val="18"/>
        </w:rPr>
      </w:pPr>
    </w:p>
    <w:p w:rsidR="006D286F" w:rsidRDefault="006D286F" w:rsidP="006D286F">
      <w:pPr>
        <w:spacing w:line="276" w:lineRule="auto"/>
        <w:rPr>
          <w:sz w:val="18"/>
          <w:szCs w:val="18"/>
        </w:rPr>
      </w:pPr>
    </w:p>
    <w:p w:rsidR="006D286F" w:rsidRDefault="006D286F" w:rsidP="006D286F">
      <w:pPr>
        <w:spacing w:line="276" w:lineRule="auto"/>
        <w:rPr>
          <w:sz w:val="18"/>
          <w:szCs w:val="18"/>
        </w:rPr>
      </w:pPr>
    </w:p>
    <w:p w:rsidR="006D286F" w:rsidRDefault="006D286F" w:rsidP="006D286F">
      <w:pPr>
        <w:spacing w:line="276" w:lineRule="auto"/>
        <w:rPr>
          <w:sz w:val="18"/>
          <w:szCs w:val="18"/>
        </w:rPr>
      </w:pPr>
    </w:p>
    <w:p w:rsidR="006D286F" w:rsidRDefault="006D286F" w:rsidP="006D286F">
      <w:pPr>
        <w:spacing w:line="276" w:lineRule="auto"/>
        <w:rPr>
          <w:sz w:val="18"/>
          <w:szCs w:val="18"/>
        </w:rPr>
      </w:pPr>
    </w:p>
    <w:p w:rsidR="006D286F" w:rsidRDefault="006D286F" w:rsidP="006D286F">
      <w:pPr>
        <w:spacing w:line="276" w:lineRule="auto"/>
        <w:rPr>
          <w:sz w:val="18"/>
          <w:szCs w:val="18"/>
        </w:rPr>
      </w:pPr>
    </w:p>
    <w:p w:rsidR="006D286F" w:rsidRPr="00F4592D" w:rsidRDefault="006D286F" w:rsidP="006D286F">
      <w:pPr>
        <w:spacing w:line="276" w:lineRule="auto"/>
        <w:rPr>
          <w:sz w:val="18"/>
          <w:szCs w:val="18"/>
        </w:rPr>
      </w:pPr>
    </w:p>
    <w:p w:rsidR="006D286F" w:rsidRPr="00F4592D" w:rsidRDefault="006D286F" w:rsidP="006D286F">
      <w:pPr>
        <w:spacing w:line="276" w:lineRule="auto"/>
        <w:rPr>
          <w:sz w:val="18"/>
          <w:szCs w:val="18"/>
        </w:rPr>
      </w:pPr>
    </w:p>
    <w:p w:rsidR="00D678F4" w:rsidRDefault="00D678F4"/>
    <w:sectPr w:rsidR="00D678F4" w:rsidSect="00403D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7E93759"/>
    <w:multiLevelType w:val="hybridMultilevel"/>
    <w:tmpl w:val="1F0ED02A"/>
    <w:lvl w:ilvl="0" w:tplc="99F6140C">
      <w:start w:val="1"/>
      <w:numFmt w:val="bullet"/>
      <w:lvlText w:val=""/>
      <w:lvlJc w:val="left"/>
      <w:pPr>
        <w:ind w:left="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6F"/>
    <w:rsid w:val="006D286F"/>
    <w:rsid w:val="00AF6E3A"/>
    <w:rsid w:val="00BC7847"/>
    <w:rsid w:val="00D678F4"/>
    <w:rsid w:val="00E9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64887-3B40-4E63-B370-DB3059A1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286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286F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6D28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AF6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Кондратова Наталья Викторовна</dc:creator>
  <cp:keywords/>
  <dc:description/>
  <cp:lastModifiedBy>Денишева Венера Ильфатовна</cp:lastModifiedBy>
  <cp:revision>3</cp:revision>
  <dcterms:created xsi:type="dcterms:W3CDTF">2023-03-14T11:42:00Z</dcterms:created>
  <dcterms:modified xsi:type="dcterms:W3CDTF">2023-03-16T09:14:00Z</dcterms:modified>
</cp:coreProperties>
</file>