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D39" w:rsidRDefault="00A720B7" w:rsidP="00DC6A7D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95524BA" wp14:editId="726EAF36">
            <wp:simplePos x="0" y="0"/>
            <wp:positionH relativeFrom="column">
              <wp:posOffset>4871720</wp:posOffset>
            </wp:positionH>
            <wp:positionV relativeFrom="paragraph">
              <wp:posOffset>88265</wp:posOffset>
            </wp:positionV>
            <wp:extent cx="990600" cy="990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6_736_80_a54bf7f216ad01918ba4897d87e64ab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7B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87C4C6" wp14:editId="4394907C">
            <wp:simplePos x="0" y="0"/>
            <wp:positionH relativeFrom="column">
              <wp:posOffset>1356995</wp:posOffset>
            </wp:positionH>
            <wp:positionV relativeFrom="paragraph">
              <wp:posOffset>164465</wp:posOffset>
            </wp:positionV>
            <wp:extent cx="4125595" cy="828675"/>
            <wp:effectExtent l="0" t="0" r="8255" b="9525"/>
            <wp:wrapNone/>
            <wp:docPr id="4" name="Рисунок 4" descr="Многопрофильный хирургиче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ногопрофильный хирургический цент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7B3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577B37F" wp14:editId="4C2DEFCB">
            <wp:simplePos x="0" y="0"/>
            <wp:positionH relativeFrom="column">
              <wp:posOffset>23495</wp:posOffset>
            </wp:positionH>
            <wp:positionV relativeFrom="paragraph">
              <wp:posOffset>-64135</wp:posOffset>
            </wp:positionV>
            <wp:extent cx="1200150" cy="1200150"/>
            <wp:effectExtent l="0" t="0" r="0" b="0"/>
            <wp:wrapNone/>
            <wp:docPr id="3" name="Рисунок 3" descr="Контакты Кубанского медицинского института, г. Краснод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акты Кубанского медицинского института, г. Краснода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704" w:rsidRDefault="002C37B3" w:rsidP="002C37B3">
      <w:pPr>
        <w:jc w:val="center"/>
      </w:pPr>
      <w:r w:rsidRPr="002C37B3">
        <w:t xml:space="preserve">  </w:t>
      </w:r>
    </w:p>
    <w:p w:rsidR="00506B75" w:rsidRDefault="00506B75" w:rsidP="002C37B3">
      <w:pPr>
        <w:jc w:val="center"/>
      </w:pPr>
    </w:p>
    <w:p w:rsidR="00506B75" w:rsidRDefault="00506B75" w:rsidP="002C37B3">
      <w:pPr>
        <w:jc w:val="center"/>
      </w:pPr>
    </w:p>
    <w:p w:rsidR="002C37B3" w:rsidRPr="00757325" w:rsidRDefault="002C37B3" w:rsidP="002C37B3">
      <w:pPr>
        <w:pStyle w:val="a8"/>
        <w:jc w:val="center"/>
        <w:rPr>
          <w:rFonts w:ascii="Times New Roman" w:hAnsi="Times New Roman" w:cs="Times New Roman"/>
          <w:sz w:val="24"/>
          <w:szCs w:val="28"/>
        </w:rPr>
      </w:pPr>
      <w:r w:rsidRPr="00757325">
        <w:rPr>
          <w:rFonts w:ascii="Times New Roman" w:hAnsi="Times New Roman" w:cs="Times New Roman"/>
          <w:sz w:val="24"/>
          <w:szCs w:val="28"/>
        </w:rPr>
        <w:t>НОЧУ ВО «Кубанский медицинский институт»</w:t>
      </w:r>
    </w:p>
    <w:p w:rsidR="002C37B3" w:rsidRPr="00757325" w:rsidRDefault="002C37B3" w:rsidP="002C37B3">
      <w:pPr>
        <w:pStyle w:val="a8"/>
        <w:jc w:val="center"/>
        <w:rPr>
          <w:rFonts w:ascii="Times New Roman" w:hAnsi="Times New Roman" w:cs="Times New Roman"/>
          <w:sz w:val="24"/>
          <w:szCs w:val="28"/>
        </w:rPr>
      </w:pPr>
      <w:r w:rsidRPr="00757325">
        <w:rPr>
          <w:rFonts w:ascii="Times New Roman" w:hAnsi="Times New Roman" w:cs="Times New Roman"/>
          <w:sz w:val="24"/>
          <w:szCs w:val="28"/>
        </w:rPr>
        <w:t>Многопрофильный хирургический центр (г. Краснодар)</w:t>
      </w:r>
    </w:p>
    <w:p w:rsidR="00DC6A7D" w:rsidRPr="00757325" w:rsidRDefault="00DC6A7D" w:rsidP="002C37B3">
      <w:pPr>
        <w:pStyle w:val="a8"/>
        <w:jc w:val="center"/>
        <w:rPr>
          <w:rFonts w:ascii="Times New Roman" w:hAnsi="Times New Roman" w:cs="Times New Roman"/>
          <w:sz w:val="24"/>
          <w:szCs w:val="28"/>
        </w:rPr>
      </w:pPr>
      <w:r w:rsidRPr="00757325">
        <w:rPr>
          <w:rFonts w:ascii="Times New Roman" w:hAnsi="Times New Roman" w:cs="Times New Roman"/>
          <w:sz w:val="24"/>
          <w:szCs w:val="28"/>
        </w:rPr>
        <w:t>Краснодарский центр научно-технической информации</w:t>
      </w:r>
    </w:p>
    <w:p w:rsidR="00DC6A7D" w:rsidRPr="00757325" w:rsidRDefault="0089029E" w:rsidP="00DC6A7D">
      <w:pPr>
        <w:jc w:val="center"/>
        <w:rPr>
          <w:rFonts w:ascii="Times New Roman" w:hAnsi="Times New Roman" w:cs="Times New Roman"/>
          <w:sz w:val="28"/>
          <w:szCs w:val="28"/>
        </w:rPr>
      </w:pPr>
      <w:r w:rsidRPr="0089029E">
        <w:rPr>
          <w:rFonts w:ascii="Times New Roman" w:hAnsi="Times New Roman" w:cs="Times New Roman"/>
          <w:sz w:val="24"/>
          <w:szCs w:val="28"/>
        </w:rPr>
        <w:t xml:space="preserve">Диагностический центр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89029E">
        <w:rPr>
          <w:rFonts w:ascii="Times New Roman" w:hAnsi="Times New Roman" w:cs="Times New Roman"/>
          <w:sz w:val="24"/>
          <w:szCs w:val="28"/>
        </w:rPr>
        <w:t>Медицинские технологии</w:t>
      </w:r>
      <w:r>
        <w:rPr>
          <w:rFonts w:ascii="Times New Roman" w:hAnsi="Times New Roman" w:cs="Times New Roman"/>
          <w:sz w:val="24"/>
          <w:szCs w:val="28"/>
        </w:rPr>
        <w:t>»</w:t>
      </w:r>
    </w:p>
    <w:p w:rsidR="00A321F9" w:rsidRPr="00394684" w:rsidRDefault="00757325" w:rsidP="002C37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684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DC6A7D" w:rsidRPr="00FF623C" w:rsidRDefault="00DC6A7D" w:rsidP="00DC6A7D">
      <w:pPr>
        <w:jc w:val="center"/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Уважаемые коллеги!</w:t>
      </w:r>
    </w:p>
    <w:p w:rsidR="00DC6A7D" w:rsidRPr="00FF623C" w:rsidRDefault="00DC6A7D" w:rsidP="00DC6A7D">
      <w:pPr>
        <w:jc w:val="center"/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Оргкомитет приглашает Вас принять участие в</w:t>
      </w:r>
      <w:r w:rsidR="00C8192D" w:rsidRPr="00FF623C">
        <w:rPr>
          <w:rFonts w:ascii="Times New Roman" w:hAnsi="Times New Roman" w:cs="Times New Roman"/>
          <w:sz w:val="24"/>
          <w:szCs w:val="28"/>
        </w:rPr>
        <w:t xml:space="preserve"> </w:t>
      </w:r>
      <w:r w:rsidR="00365368">
        <w:rPr>
          <w:rFonts w:ascii="Times New Roman" w:hAnsi="Times New Roman" w:cs="Times New Roman"/>
          <w:sz w:val="24"/>
          <w:szCs w:val="28"/>
          <w:lang w:val="en-US"/>
        </w:rPr>
        <w:t>IV</w:t>
      </w:r>
      <w:r w:rsidR="00C8192D" w:rsidRPr="00FF623C">
        <w:rPr>
          <w:rFonts w:ascii="Times New Roman" w:hAnsi="Times New Roman" w:cs="Times New Roman"/>
          <w:sz w:val="24"/>
          <w:szCs w:val="28"/>
        </w:rPr>
        <w:t xml:space="preserve"> </w:t>
      </w:r>
      <w:r w:rsidR="00757325" w:rsidRPr="00FF623C">
        <w:rPr>
          <w:rFonts w:ascii="Times New Roman" w:hAnsi="Times New Roman" w:cs="Times New Roman"/>
          <w:sz w:val="24"/>
          <w:szCs w:val="28"/>
        </w:rPr>
        <w:t>Всероссийско</w:t>
      </w:r>
      <w:r w:rsidRPr="00FF623C">
        <w:rPr>
          <w:rFonts w:ascii="Times New Roman" w:hAnsi="Times New Roman" w:cs="Times New Roman"/>
          <w:sz w:val="24"/>
          <w:szCs w:val="28"/>
        </w:rPr>
        <w:t xml:space="preserve">й научно-практической конференции </w:t>
      </w:r>
      <w:r w:rsidRPr="00FF623C">
        <w:rPr>
          <w:rFonts w:ascii="Times New Roman" w:hAnsi="Times New Roman" w:cs="Times New Roman"/>
          <w:b/>
          <w:sz w:val="24"/>
          <w:szCs w:val="28"/>
        </w:rPr>
        <w:t xml:space="preserve">«ЗДОРОВЬЕ НАЦИИ В </w:t>
      </w:r>
      <w:r w:rsidRPr="00FF623C">
        <w:rPr>
          <w:rFonts w:ascii="Times New Roman" w:hAnsi="Times New Roman" w:cs="Times New Roman"/>
          <w:b/>
          <w:sz w:val="24"/>
          <w:szCs w:val="28"/>
          <w:lang w:val="en-US"/>
        </w:rPr>
        <w:t>XXI</w:t>
      </w:r>
      <w:r w:rsidRPr="00FF623C">
        <w:rPr>
          <w:rFonts w:ascii="Times New Roman" w:hAnsi="Times New Roman" w:cs="Times New Roman"/>
          <w:b/>
          <w:sz w:val="24"/>
          <w:szCs w:val="28"/>
        </w:rPr>
        <w:t xml:space="preserve"> ВЕКЕ»</w:t>
      </w:r>
    </w:p>
    <w:p w:rsidR="00365368" w:rsidRPr="00031C13" w:rsidRDefault="001647BC" w:rsidP="00DC6A7D">
      <w:pPr>
        <w:jc w:val="center"/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3F0D3B" w:rsidRPr="00FF623C">
        <w:rPr>
          <w:rFonts w:ascii="Times New Roman" w:hAnsi="Times New Roman" w:cs="Times New Roman"/>
          <w:sz w:val="24"/>
          <w:szCs w:val="28"/>
        </w:rPr>
        <w:t>Место проведения: г</w:t>
      </w:r>
      <w:r w:rsidR="006928E7" w:rsidRPr="00FF623C">
        <w:rPr>
          <w:rFonts w:ascii="Times New Roman" w:hAnsi="Times New Roman" w:cs="Times New Roman"/>
          <w:sz w:val="24"/>
          <w:szCs w:val="28"/>
        </w:rPr>
        <w:t>. Краснодар, ул. Буденного, 198</w:t>
      </w:r>
      <w:r w:rsidR="00365368" w:rsidRPr="00365368">
        <w:t xml:space="preserve"> </w:t>
      </w:r>
    </w:p>
    <w:p w:rsidR="00031C13" w:rsidRDefault="00031C13" w:rsidP="00DC6A7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06 октября 2023 г</w:t>
      </w:r>
    </w:p>
    <w:p w:rsidR="003F0D3B" w:rsidRPr="00FF623C" w:rsidRDefault="00365368" w:rsidP="00DC6A7D">
      <w:pPr>
        <w:jc w:val="center"/>
        <w:rPr>
          <w:rFonts w:ascii="Times New Roman" w:hAnsi="Times New Roman" w:cs="Times New Roman"/>
          <w:sz w:val="24"/>
          <w:szCs w:val="28"/>
        </w:rPr>
      </w:pPr>
      <w:r w:rsidRPr="00365368">
        <w:rPr>
          <w:rFonts w:ascii="Times New Roman" w:hAnsi="Times New Roman" w:cs="Times New Roman"/>
          <w:sz w:val="24"/>
          <w:szCs w:val="28"/>
        </w:rPr>
        <w:t>Участие очное, заочное, дистанционное</w:t>
      </w:r>
    </w:p>
    <w:p w:rsidR="00FF623C" w:rsidRDefault="00FF623C" w:rsidP="00FF62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оргкомитета:</w:t>
      </w:r>
    </w:p>
    <w:p w:rsidR="00757325" w:rsidRDefault="00757325" w:rsidP="00FF62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b/>
          <w:i/>
          <w:sz w:val="24"/>
          <w:szCs w:val="28"/>
        </w:rPr>
        <w:t>Сергей Георгиевич Павленко</w:t>
      </w:r>
      <w:r w:rsidR="00FF623C">
        <w:rPr>
          <w:rFonts w:ascii="Times New Roman" w:hAnsi="Times New Roman" w:cs="Times New Roman"/>
          <w:b/>
          <w:i/>
          <w:sz w:val="24"/>
          <w:szCs w:val="28"/>
        </w:rPr>
        <w:t xml:space="preserve"> -</w:t>
      </w:r>
      <w:r w:rsidRPr="00FF623C">
        <w:rPr>
          <w:rFonts w:ascii="Times New Roman" w:hAnsi="Times New Roman" w:cs="Times New Roman"/>
          <w:sz w:val="24"/>
          <w:szCs w:val="28"/>
        </w:rPr>
        <w:t xml:space="preserve"> профессор, доктор медицинских наук, врач высшей категории</w:t>
      </w:r>
    </w:p>
    <w:p w:rsidR="007F76A2" w:rsidRDefault="007F76A2" w:rsidP="007F76A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Секретарь конференции: </w:t>
      </w:r>
    </w:p>
    <w:p w:rsidR="007F76A2" w:rsidRDefault="007F76A2" w:rsidP="007F76A2">
      <w:pPr>
        <w:spacing w:after="0" w:line="240" w:lineRule="auto"/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</w:pPr>
      <w:r w:rsidRPr="007F76A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Бердыш Денис Сергеевич </w:t>
      </w:r>
      <w:r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 xml:space="preserve">______________ </w:t>
      </w:r>
      <w:hyperlink r:id="rId8" w:tgtFrame="_blank" w:history="1">
        <w:r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drberdysh</w:t>
        </w:r>
        <w:r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@</w:t>
        </w:r>
        <w:r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bk</w:t>
        </w:r>
        <w:r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>
          <w:rPr>
            <w:rStyle w:val="a6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ru</w:t>
        </w:r>
      </w:hyperlink>
    </w:p>
    <w:p w:rsidR="00FF623C" w:rsidRPr="00FF623C" w:rsidRDefault="00FF623C" w:rsidP="00FF62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D73CDC" w:rsidRPr="00FF623C" w:rsidRDefault="00DC6A7D" w:rsidP="00D73CDC">
      <w:pPr>
        <w:jc w:val="center"/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НА КОНФЕРЕНЦИИ ПЛАНИРУЕТСЯ ОБСУДИТЬ И РАЗВЕРНУТЬ ДИСКУССИЮ В ПРОБЛЕМНОЙ ОБЛАСТИ СЛЕДУЮЩИХ НАПРАВЛЕНИЙ НАУЧНЫХ ИССЛЕДОВАНИЙ:</w:t>
      </w:r>
    </w:p>
    <w:p w:rsidR="00610212" w:rsidRPr="00FF623C" w:rsidRDefault="00CC50E8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Хирургия.</w:t>
      </w:r>
    </w:p>
    <w:p w:rsidR="00610212" w:rsidRPr="00FF623C" w:rsidRDefault="00610212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Внутренние болезни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FF6BB6" w:rsidRPr="00FF623C" w:rsidRDefault="00FF6BB6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Вопросы диагностики, лечения и профилакт</w:t>
      </w:r>
      <w:r w:rsidR="00570704" w:rsidRPr="00FF623C">
        <w:rPr>
          <w:rFonts w:ascii="Times New Roman" w:hAnsi="Times New Roman" w:cs="Times New Roman"/>
          <w:sz w:val="24"/>
          <w:szCs w:val="28"/>
        </w:rPr>
        <w:t xml:space="preserve">ики в </w:t>
      </w:r>
      <w:r w:rsidRPr="00FF623C">
        <w:rPr>
          <w:rFonts w:ascii="Times New Roman" w:hAnsi="Times New Roman" w:cs="Times New Roman"/>
          <w:sz w:val="24"/>
          <w:szCs w:val="28"/>
        </w:rPr>
        <w:t>медицинской практике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610212" w:rsidRPr="00FF623C" w:rsidRDefault="00610212" w:rsidP="00570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Современные аспекты паразитологии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570704" w:rsidRPr="00FF623C" w:rsidRDefault="00570704" w:rsidP="00570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Инновационные технологии в медицине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FF6BB6" w:rsidRPr="00FF623C" w:rsidRDefault="00FF6BB6" w:rsidP="00FF6BB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 xml:space="preserve">Современные проблемы </w:t>
      </w:r>
      <w:r w:rsidR="00610212" w:rsidRPr="00FF623C">
        <w:rPr>
          <w:rFonts w:ascii="Times New Roman" w:hAnsi="Times New Roman" w:cs="Times New Roman"/>
          <w:sz w:val="24"/>
          <w:szCs w:val="28"/>
        </w:rPr>
        <w:t>педиатрии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570704" w:rsidRPr="00FF623C" w:rsidRDefault="00570704" w:rsidP="003179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 xml:space="preserve">Исторические аспекты развития </w:t>
      </w:r>
      <w:r w:rsidR="00317988" w:rsidRPr="00FF623C">
        <w:rPr>
          <w:rFonts w:ascii="Times New Roman" w:hAnsi="Times New Roman" w:cs="Times New Roman"/>
          <w:sz w:val="24"/>
          <w:szCs w:val="28"/>
        </w:rPr>
        <w:t xml:space="preserve">отечественного и зарубежного </w:t>
      </w:r>
      <w:r w:rsidRPr="00FF623C">
        <w:rPr>
          <w:rFonts w:ascii="Times New Roman" w:hAnsi="Times New Roman" w:cs="Times New Roman"/>
          <w:sz w:val="24"/>
          <w:szCs w:val="28"/>
        </w:rPr>
        <w:t>здравоохранения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317988" w:rsidRPr="00FF623C" w:rsidRDefault="00317988" w:rsidP="0031798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Проблемы демографии в различных странах мира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AC1833" w:rsidRPr="00FF623C" w:rsidRDefault="00AC1833" w:rsidP="00AC18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Система первой помощи в Российской Федерации</w:t>
      </w:r>
      <w:r w:rsidR="00570704" w:rsidRPr="00FF623C">
        <w:rPr>
          <w:rFonts w:ascii="Times New Roman" w:hAnsi="Times New Roman" w:cs="Times New Roman"/>
          <w:sz w:val="24"/>
          <w:szCs w:val="28"/>
        </w:rPr>
        <w:t>: с</w:t>
      </w:r>
      <w:r w:rsidRPr="00FF623C">
        <w:rPr>
          <w:rFonts w:ascii="Times New Roman" w:hAnsi="Times New Roman" w:cs="Times New Roman"/>
          <w:sz w:val="24"/>
          <w:szCs w:val="28"/>
        </w:rPr>
        <w:t xml:space="preserve">остояние и </w:t>
      </w:r>
      <w:r w:rsidR="00CC50E8" w:rsidRPr="00FF623C">
        <w:rPr>
          <w:rFonts w:ascii="Times New Roman" w:hAnsi="Times New Roman" w:cs="Times New Roman"/>
          <w:sz w:val="24"/>
          <w:szCs w:val="28"/>
        </w:rPr>
        <w:t>перспективы развития.</w:t>
      </w:r>
    </w:p>
    <w:p w:rsidR="00317988" w:rsidRPr="00FF623C" w:rsidRDefault="00317988" w:rsidP="00AC18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Информатизация, экономика и финансирование здравоохранения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570704" w:rsidRPr="00FF623C" w:rsidRDefault="00570704" w:rsidP="0057070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Взаимосвязь педагогики и медицины в системе научных дисциплин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D73CDC" w:rsidRPr="00FF623C" w:rsidRDefault="00D73CDC" w:rsidP="00D73C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FF623C">
        <w:rPr>
          <w:rFonts w:ascii="Times New Roman" w:hAnsi="Times New Roman" w:cs="Times New Roman"/>
          <w:sz w:val="24"/>
          <w:szCs w:val="28"/>
        </w:rPr>
        <w:t>Культура здорового и безопасного образа жизни детей и молодежи</w:t>
      </w:r>
      <w:r w:rsidR="00CC50E8" w:rsidRPr="00FF623C">
        <w:rPr>
          <w:rFonts w:ascii="Times New Roman" w:hAnsi="Times New Roman" w:cs="Times New Roman"/>
          <w:sz w:val="24"/>
          <w:szCs w:val="28"/>
        </w:rPr>
        <w:t>.</w:t>
      </w:r>
    </w:p>
    <w:p w:rsidR="00203983" w:rsidRPr="00FF623C" w:rsidRDefault="00203983" w:rsidP="00563D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По результатам конференции будет </w:t>
      </w:r>
      <w:r w:rsidR="00563D3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издан 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сборник материалов конференции с присвоением кодов IS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val="en-US" w:eastAsia="ru-RU"/>
        </w:rPr>
        <w:t>B</w:t>
      </w:r>
      <w:r w:rsidR="00563D3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N, УДК и ББК (электронный формат).</w:t>
      </w:r>
    </w:p>
    <w:p w:rsidR="00203983" w:rsidRPr="00FF623C" w:rsidRDefault="00A321F9" w:rsidP="00563D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 xml:space="preserve">Стоимость </w:t>
      </w:r>
      <w:r w:rsidR="0016592D"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одной</w:t>
      </w: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 xml:space="preserve"> </w:t>
      </w:r>
      <w:r w:rsidR="00C64552"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статьи</w:t>
      </w: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 xml:space="preserve"> – </w:t>
      </w:r>
      <w:r w:rsidR="00C64552"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1</w:t>
      </w:r>
      <w:r w:rsidR="00203983"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3</w:t>
      </w:r>
      <w:r w:rsidR="00C64552"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00</w:t>
      </w: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 xml:space="preserve"> руб., 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включая НДС 20%</w:t>
      </w:r>
      <w:r w:rsidR="00203983"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.</w:t>
      </w:r>
    </w:p>
    <w:p w:rsidR="00563D38" w:rsidRPr="00FF623C" w:rsidRDefault="00C64552" w:rsidP="00563D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  <w:t>В с</w:t>
      </w:r>
      <w:r w:rsidR="00A321F9" w:rsidRPr="00FF623C"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  <w:t xml:space="preserve">тоимость 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  <w:t>включен</w:t>
      </w:r>
      <w:r w:rsidR="0016592D" w:rsidRPr="00FF623C"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  <w:t xml:space="preserve">ы: </w:t>
      </w:r>
    </w:p>
    <w:p w:rsidR="00563D38" w:rsidRPr="00FF623C" w:rsidRDefault="004F74BA" w:rsidP="00FF623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статья до 10</w:t>
      </w:r>
      <w:r w:rsid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стр.</w:t>
      </w:r>
    </w:p>
    <w:p w:rsidR="00563D38" w:rsidRPr="00FF623C" w:rsidRDefault="00C64552" w:rsidP="00FF623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присвоение индекса</w:t>
      </w:r>
      <w:r w:rsidR="00A321F9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r w:rsidR="00A321F9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val="en-US" w:eastAsia="ru-RU"/>
        </w:rPr>
        <w:t>DOI</w:t>
      </w:r>
      <w:r w:rsidR="00563D3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(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публикация полнотекстовой статьи на портале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КиберЛенинка</w:t>
      </w:r>
      <w:proofErr w:type="spellEnd"/>
      <w:r w:rsidR="00563D3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)</w:t>
      </w:r>
    </w:p>
    <w:p w:rsidR="00563D38" w:rsidRPr="00FF623C" w:rsidRDefault="00757325" w:rsidP="00FF623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размещение в РИНЦ</w:t>
      </w:r>
      <w:r w:rsidR="00203983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,</w:t>
      </w:r>
      <w:r w:rsidR="00E5416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proofErr w:type="spellStart"/>
      <w:r w:rsidR="00E5416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Информрегистре</w:t>
      </w:r>
      <w:proofErr w:type="spellEnd"/>
    </w:p>
    <w:p w:rsidR="00E54168" w:rsidRPr="00FF623C" w:rsidRDefault="00C64552" w:rsidP="00FF623C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567" w:hanging="35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lastRenderedPageBreak/>
        <w:t>электронный сертификат участника</w:t>
      </w:r>
    </w:p>
    <w:p w:rsidR="00563D38" w:rsidRPr="00FF623C" w:rsidRDefault="00563D38" w:rsidP="00FF623C">
      <w:pPr>
        <w:pStyle w:val="a5"/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</w:p>
    <w:p w:rsidR="00757325" w:rsidRPr="00FF623C" w:rsidRDefault="00757325" w:rsidP="00563D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</w:pP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 xml:space="preserve">Для </w:t>
      </w:r>
      <w:r w:rsidR="004F74BA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публикации вашей статьи в сборнике материалов данной конференции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нужно прислать </w:t>
      </w: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заявку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по установленной форме (см. приложение 1), отправ</w:t>
      </w:r>
      <w:r w:rsidR="00E5416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ить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текст статьи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, оформленной в соответствие</w:t>
      </w:r>
      <w:r w:rsidR="00E5416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с требованиями (приложение 2) и </w:t>
      </w: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оплат</w:t>
      </w:r>
      <w:r w:rsidR="00E54168"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у</w:t>
      </w: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 xml:space="preserve"> издания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(форма дана в приложении 3</w:t>
      </w:r>
      <w:r w:rsidR="00E54168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) </w:t>
      </w:r>
      <w:r w:rsidR="004F74BA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до </w:t>
      </w:r>
      <w:r w:rsidR="00365368" w:rsidRPr="00365368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0</w:t>
      </w:r>
      <w:r w:rsidR="007F76A2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5</w:t>
      </w:r>
      <w:r w:rsidR="004F74BA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r w:rsidR="00365368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октября</w:t>
      </w:r>
      <w:r w:rsidR="001647B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r w:rsidR="00C8192D" w:rsidRPr="00FF623C"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  <w:t>202</w:t>
      </w:r>
      <w:r w:rsidR="00365368" w:rsidRPr="00365368"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  <w:t>3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u w:val="single"/>
          <w:lang w:eastAsia="ru-RU"/>
        </w:rPr>
        <w:t xml:space="preserve"> г.</w:t>
      </w:r>
    </w:p>
    <w:p w:rsidR="00C64552" w:rsidRPr="00365368" w:rsidRDefault="00A321F9" w:rsidP="00563D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Style w:val="a6"/>
          <w:rFonts w:ascii="Times New Roman" w:hAnsi="Times New Roman" w:cs="Times New Roman"/>
          <w:sz w:val="32"/>
          <w:szCs w:val="28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Все материалы необходимо отправить по электронной почте </w:t>
      </w:r>
      <w:r w:rsidR="002E125C" w:rsidRPr="00FF623C">
        <w:rPr>
          <w:rFonts w:ascii="Times New Roman" w:hAnsi="Times New Roman" w:cs="Times New Roman"/>
          <w:sz w:val="20"/>
        </w:rPr>
        <w:t xml:space="preserve">  </w:t>
      </w:r>
      <w:proofErr w:type="spellStart"/>
      <w:r w:rsidR="007F76A2" w:rsidRPr="007F76A2">
        <w:rPr>
          <w:rFonts w:ascii="Times New Roman" w:hAnsi="Times New Roman" w:cs="Times New Roman"/>
          <w:sz w:val="28"/>
          <w:lang w:val="en-US"/>
        </w:rPr>
        <w:t>drberdysh</w:t>
      </w:r>
      <w:proofErr w:type="spellEnd"/>
      <w:r w:rsidR="007F76A2" w:rsidRPr="007F76A2">
        <w:rPr>
          <w:rFonts w:ascii="Times New Roman" w:hAnsi="Times New Roman" w:cs="Times New Roman"/>
          <w:sz w:val="28"/>
        </w:rPr>
        <w:t>@</w:t>
      </w:r>
      <w:proofErr w:type="spellStart"/>
      <w:r w:rsidR="007F76A2" w:rsidRPr="007F76A2">
        <w:rPr>
          <w:rFonts w:ascii="Times New Roman" w:hAnsi="Times New Roman" w:cs="Times New Roman"/>
          <w:sz w:val="28"/>
          <w:lang w:val="en-US"/>
        </w:rPr>
        <w:t>bk</w:t>
      </w:r>
      <w:proofErr w:type="spellEnd"/>
      <w:r w:rsidR="007F76A2" w:rsidRPr="007F76A2">
        <w:rPr>
          <w:rFonts w:ascii="Times New Roman" w:hAnsi="Times New Roman" w:cs="Times New Roman"/>
          <w:sz w:val="28"/>
        </w:rPr>
        <w:t>.</w:t>
      </w:r>
      <w:proofErr w:type="spellStart"/>
      <w:r w:rsidR="007F76A2" w:rsidRPr="007F76A2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1647BC" w:rsidRPr="00365368">
        <w:rPr>
          <w:sz w:val="28"/>
        </w:rPr>
        <w:fldChar w:fldCharType="begin"/>
      </w:r>
      <w:r w:rsidR="001647BC" w:rsidRPr="00365368">
        <w:rPr>
          <w:sz w:val="28"/>
        </w:rPr>
        <w:instrText xml:space="preserve"> HYPERLINK "mailto:drpaulson@mail.ru" </w:instrText>
      </w:r>
      <w:r w:rsidR="001647BC" w:rsidRPr="00365368">
        <w:rPr>
          <w:sz w:val="28"/>
        </w:rPr>
        <w:fldChar w:fldCharType="end"/>
      </w:r>
    </w:p>
    <w:p w:rsidR="00FF623C" w:rsidRPr="00FF623C" w:rsidRDefault="00FF623C" w:rsidP="00563D3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A321F9" w:rsidRPr="00FF623C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ТРЕБОВАНИЯ К ОФОРМЛЕНИЮ МАТЕРИАЛОВ КОНФЕРЕНЦИИ ДЛЯ ОПУБЛИКОВАНИЯ</w:t>
      </w:r>
    </w:p>
    <w:p w:rsidR="00A321F9" w:rsidRPr="00FF623C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</w:pPr>
    </w:p>
    <w:p w:rsidR="00A321F9" w:rsidRPr="00FF623C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Текст статьи должен соответствовать СЛЕДУЮЩИМ требованиям: </w:t>
      </w:r>
    </w:p>
    <w:p w:rsidR="002C37B3" w:rsidRPr="00FF623C" w:rsidRDefault="00A321F9" w:rsidP="002C37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Объем </w:t>
      </w:r>
      <w:proofErr w:type="gram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статьи  </w:t>
      </w:r>
      <w:r w:rsidR="00757325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до</w:t>
      </w:r>
      <w:proofErr w:type="gramEnd"/>
      <w:r w:rsidR="00757325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8</w:t>
      </w:r>
      <w:r w:rsidR="0008687E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страниц текста на листах формата А4 с учетом литературных источников, шрифт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Times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New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Roman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, 14 размер, межстрочный интервал  –  одинарный;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Microsoft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Word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; поля: левое, правое, верхнее, нижнее – 25 мм; </w:t>
      </w:r>
      <w:r w:rsidR="0016592D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название статьи прописными буквами полужирным шрифтом  (выравнивание по центру)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.  Далее через </w:t>
      </w:r>
      <w:r w:rsidR="0016592D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один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 интервал – </w:t>
      </w:r>
      <w:r w:rsidR="0016592D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фамилия и инициалы автора (или авторов) должны быть напечатаны </w:t>
      </w:r>
      <w:r w:rsidR="008E4B02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по центру</w:t>
      </w:r>
      <w:r w:rsidR="0016592D"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строчными буквами курсивом</w:t>
      </w: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. После отступа в  один  интервал следуют ключевые слова (5-7 слов) и аннотация (5-10 строк), напечатанные через один интервал. Далее через отступ в два интервала следует текст. Абзацный отступ  –  1,25 мм. Ориентация книжная. Выравнивание текста по ширине страницы. Не следует использовать нумерацию страниц, разрывы страниц. </w:t>
      </w:r>
    </w:p>
    <w:p w:rsidR="002C37B3" w:rsidRPr="00FF623C" w:rsidRDefault="00A321F9" w:rsidP="002C37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В тексте допускаются рисунки и таблицы. Цвет рисунков  –  черно-белый. Размер текста на рисунках и в таблицах 12 пт. Рисунки должны быть сгруппированы. Подрисуночные надписи и названия рисунков выполняются шрифтом «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Times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New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Roman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Cyr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» 12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пт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;  </w:t>
      </w:r>
    </w:p>
    <w:p w:rsidR="00A321F9" w:rsidRPr="002C37B3" w:rsidRDefault="00A321F9" w:rsidP="002C37B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Литературные источники (максимум – 10 источников) приводятся только в конце статьи и обозначаются как  Литература (в одном интервале от текста), далее в одном интервале размещаются сами пронумерованные арабскими цифрами с точкой литературные источники в их полной библиографической записи. В тексте статьи ссылки на литературу заключаются в квадратные скобки. Ссылки на неопубликованные работы не допускаются.</w:t>
      </w:r>
      <w:r w:rsidRPr="002C37B3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 w:type="page"/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Приложение 1</w:t>
      </w:r>
    </w:p>
    <w:p w:rsidR="00394684" w:rsidRDefault="00394684" w:rsidP="008E4B02">
      <w:pPr>
        <w:spacing w:after="0" w:line="240" w:lineRule="auto"/>
        <w:ind w:firstLine="364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</w:p>
    <w:p w:rsidR="008E4B02" w:rsidRPr="008E4B02" w:rsidRDefault="008E4B02" w:rsidP="008E4B02">
      <w:pPr>
        <w:spacing w:after="0" w:line="240" w:lineRule="auto"/>
        <w:ind w:firstLine="36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4B02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>Пример оформления заявки</w:t>
      </w:r>
    </w:p>
    <w:p w:rsidR="008E4B02" w:rsidRPr="008E4B02" w:rsidRDefault="008E4B02" w:rsidP="008E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Заявка:</w:t>
      </w:r>
    </w:p>
    <w:p w:rsidR="008E4B02" w:rsidRPr="008E4B02" w:rsidRDefault="008E4B02" w:rsidP="008E4B02">
      <w:pPr>
        <w:spacing w:after="0" w:line="228" w:lineRule="auto"/>
        <w:jc w:val="center"/>
        <w:rPr>
          <w:rFonts w:ascii="Times New Roman" w:eastAsia="Calibri" w:hAnsi="Times New Roman" w:cs="Times New Roman"/>
          <w:b/>
          <w:iCs/>
        </w:rPr>
      </w:pPr>
      <w:r w:rsidRPr="008E4B02">
        <w:rPr>
          <w:rFonts w:ascii="Times New Roman" w:eastAsia="Calibri" w:hAnsi="Times New Roman" w:cs="Times New Roman"/>
          <w:b/>
          <w:iCs/>
        </w:rPr>
        <w:t>«</w:t>
      </w:r>
      <w:r w:rsidRPr="008E4B02">
        <w:rPr>
          <w:rFonts w:ascii="Times New Roman" w:eastAsia="Calibri" w:hAnsi="Times New Roman" w:cs="Times New Roman"/>
        </w:rPr>
        <w:t>ЗДОРОВЬЕ НАЦИИ В XXI ВЕКЕ</w:t>
      </w:r>
      <w:r w:rsidRPr="008E4B02">
        <w:rPr>
          <w:rFonts w:ascii="Times New Roman" w:eastAsia="Calibri" w:hAnsi="Times New Roman" w:cs="Times New Roman"/>
          <w:b/>
          <w:iCs/>
        </w:rPr>
        <w:t>»</w:t>
      </w:r>
    </w:p>
    <w:p w:rsidR="008E4B02" w:rsidRPr="008E4B02" w:rsidRDefault="008E4B02" w:rsidP="008E4B0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2326"/>
        <w:gridCol w:w="2308"/>
        <w:gridCol w:w="2165"/>
      </w:tblGrid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8" w:rsidRPr="00365368" w:rsidRDefault="008E4B02" w:rsidP="0036536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E4B02">
              <w:rPr>
                <w:rFonts w:ascii="Times New Roman" w:eastAsia="Calibri" w:hAnsi="Times New Roman" w:cs="Times New Roman"/>
              </w:rPr>
              <w:t>Фамилия</w:t>
            </w:r>
            <w:r w:rsidR="0036536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365368" w:rsidRPr="00365368">
              <w:rPr>
                <w:rFonts w:ascii="Times New Roman" w:eastAsia="Calibri" w:hAnsi="Times New Roman" w:cs="Times New Roman"/>
                <w:lang w:val="en-US"/>
              </w:rPr>
              <w:t>Имя</w:t>
            </w:r>
            <w:proofErr w:type="spellEnd"/>
          </w:p>
          <w:p w:rsidR="008E4B02" w:rsidRPr="00365368" w:rsidRDefault="00365368" w:rsidP="00365368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65368">
              <w:rPr>
                <w:rFonts w:ascii="Times New Roman" w:eastAsia="Calibri" w:hAnsi="Times New Roman" w:cs="Times New Roman"/>
                <w:lang w:val="en-US"/>
              </w:rPr>
              <w:t>Отчество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8" w:rsidRPr="00365368" w:rsidRDefault="008E4B02" w:rsidP="0036536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Иванов</w:t>
            </w:r>
            <w:r w:rsidR="00365368"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  <w:t xml:space="preserve"> </w:t>
            </w:r>
            <w:r w:rsidR="00365368" w:rsidRPr="00365368">
              <w:rPr>
                <w:rFonts w:ascii="Times New Roman" w:eastAsia="Calibri" w:hAnsi="Times New Roman" w:cs="Times New Roman"/>
                <w:color w:val="7F7F7F" w:themeColor="text1" w:themeTint="80"/>
              </w:rPr>
              <w:t>Николай</w:t>
            </w:r>
          </w:p>
          <w:p w:rsidR="008E4B02" w:rsidRPr="00FF623C" w:rsidRDefault="00365368" w:rsidP="0036536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365368">
              <w:rPr>
                <w:rFonts w:ascii="Times New Roman" w:eastAsia="Calibri" w:hAnsi="Times New Roman" w:cs="Times New Roman"/>
                <w:color w:val="7F7F7F" w:themeColor="text1" w:themeTint="80"/>
              </w:rPr>
              <w:t>Николаевич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68" w:rsidRPr="00365368" w:rsidRDefault="008E4B02" w:rsidP="0036536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Сидоров</w:t>
            </w:r>
            <w:r w:rsidR="00365368"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  <w:t xml:space="preserve"> </w:t>
            </w:r>
            <w:proofErr w:type="spellStart"/>
            <w:r w:rsidR="00365368" w:rsidRPr="00365368"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  <w:t>Василий</w:t>
            </w:r>
            <w:proofErr w:type="spellEnd"/>
          </w:p>
          <w:p w:rsidR="008E4B02" w:rsidRPr="00365368" w:rsidRDefault="00365368" w:rsidP="00365368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</w:pPr>
            <w:proofErr w:type="spellStart"/>
            <w:r w:rsidRPr="00365368"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  <w:t>Петрович</w:t>
            </w:r>
            <w:proofErr w:type="spellEnd"/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Место работы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Кубанский</w:t>
            </w:r>
          </w:p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государственный</w:t>
            </w:r>
          </w:p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университет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Там же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студент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доцент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Ученая степень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кандидат экономических наук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03983" w:rsidRPr="008E4B02" w:rsidTr="00FF623C">
        <w:trPr>
          <w:trHeight w:val="1183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3" w:rsidRDefault="006928E7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Выступление на</w:t>
            </w:r>
            <w:r w:rsidR="00203983">
              <w:rPr>
                <w:rFonts w:ascii="Times New Roman" w:eastAsia="Calibri" w:hAnsi="Times New Roman" w:cs="Times New Roman"/>
              </w:rPr>
              <w:t xml:space="preserve"> конференции очно</w:t>
            </w:r>
          </w:p>
          <w:p w:rsidR="00203983" w:rsidRPr="008E4B02" w:rsidRDefault="006928E7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(в</w:t>
            </w:r>
            <w:r w:rsidRPr="006928E7">
              <w:rPr>
                <w:rFonts w:ascii="Times New Roman" w:eastAsia="Calibri" w:hAnsi="Times New Roman" w:cs="Times New Roman"/>
              </w:rPr>
              <w:t>озможно дистанционное участие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83" w:rsidRPr="00FF623C" w:rsidRDefault="00203983" w:rsidP="00FF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b/>
                <w:color w:val="7F7F7F" w:themeColor="text1" w:themeTint="80"/>
              </w:rPr>
              <w:t>Да</w:t>
            </w:r>
            <w:r w:rsidR="006928E7" w:rsidRPr="00FF623C">
              <w:rPr>
                <w:rFonts w:ascii="Times New Roman" w:eastAsia="Calibri" w:hAnsi="Times New Roman" w:cs="Times New Roman"/>
                <w:b/>
                <w:color w:val="7F7F7F" w:themeColor="text1" w:themeTint="80"/>
              </w:rPr>
              <w:t xml:space="preserve"> </w:t>
            </w:r>
            <w:r w:rsidRPr="00FF623C">
              <w:rPr>
                <w:rFonts w:ascii="Times New Roman" w:eastAsia="Calibri" w:hAnsi="Times New Roman" w:cs="Times New Roman"/>
                <w:b/>
                <w:color w:val="7F7F7F" w:themeColor="text1" w:themeTint="80"/>
              </w:rPr>
              <w:t>/ нет</w:t>
            </w:r>
          </w:p>
        </w:tc>
      </w:tr>
      <w:tr w:rsidR="008E4B02" w:rsidRPr="008E4B02" w:rsidTr="00203983">
        <w:trPr>
          <w:trHeight w:val="70"/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Необходимость оформления сертификата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8E4B02" w:rsidRDefault="008E4B02" w:rsidP="00FF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Телефон с кодом города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8-8610-272-38-36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</w:rPr>
              <w:t>8-861-268-70-82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8E4B02">
              <w:rPr>
                <w:rFonts w:ascii="Times New Roman" w:eastAsia="Calibri" w:hAnsi="Times New Roman" w:cs="Times New Roman"/>
                <w:lang w:val="en-US"/>
              </w:rPr>
              <w:t>E-mail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  <w:t>sikret@mail.ru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</w:pPr>
            <w:r w:rsidRPr="00FF623C">
              <w:rPr>
                <w:rFonts w:ascii="Times New Roman" w:eastAsia="Calibri" w:hAnsi="Times New Roman" w:cs="Times New Roman"/>
                <w:color w:val="7F7F7F" w:themeColor="text1" w:themeTint="80"/>
                <w:lang w:val="en-US"/>
              </w:rPr>
              <w:t>topaz@mail.ru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02" w:rsidRPr="008E4B02" w:rsidRDefault="008E4B02" w:rsidP="00FF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8" w:rsidRDefault="00563D38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Название статьи</w:t>
            </w:r>
          </w:p>
          <w:p w:rsidR="00563D38" w:rsidRPr="008E4B02" w:rsidRDefault="00563D38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FF623C" w:rsidRDefault="000F17B9" w:rsidP="00FF62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7F7F7F" w:themeColor="text1" w:themeTint="80"/>
              </w:rPr>
            </w:pPr>
            <w:r w:rsidRPr="00FF623C">
              <w:rPr>
                <w:rFonts w:ascii="Times New Roman" w:eastAsia="Calibri" w:hAnsi="Times New Roman" w:cs="Times New Roman"/>
                <w:b/>
                <w:color w:val="7F7F7F" w:themeColor="text1" w:themeTint="80"/>
              </w:rPr>
              <w:t>Название статьи</w:t>
            </w:r>
          </w:p>
        </w:tc>
      </w:tr>
      <w:tr w:rsidR="008E4B02" w:rsidRPr="008E4B02" w:rsidTr="00203983">
        <w:trPr>
          <w:jc w:val="center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Сведения об оплате (в скобочках указывайте свой расчет оплаты, как указано в примере)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365368" w:rsidRDefault="00365368" w:rsidP="00FF623C">
            <w:pPr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color w:val="7F7F7F" w:themeColor="text1" w:themeTint="80"/>
              </w:rPr>
            </w:pPr>
            <w:r>
              <w:rPr>
                <w:rFonts w:ascii="Times New Roman" w:eastAsia="Calibri" w:hAnsi="Times New Roman" w:cs="Times New Roman"/>
                <w:color w:val="7F7F7F" w:themeColor="text1" w:themeTint="80"/>
              </w:rPr>
              <w:t>Дата/сумма/ФИО плательщика</w:t>
            </w:r>
          </w:p>
        </w:tc>
      </w:tr>
      <w:tr w:rsidR="008E4B02" w:rsidRPr="008E4B02" w:rsidTr="00203983">
        <w:trPr>
          <w:trHeight w:val="879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 xml:space="preserve">Автор не возражает против публикации аннотации статьи и персональных данных </w:t>
            </w:r>
            <w:r w:rsidRPr="008E4B02">
              <w:rPr>
                <w:rFonts w:ascii="Times New Roman" w:eastAsia="Calibri" w:hAnsi="Times New Roman" w:cs="Times New Roman"/>
              </w:rPr>
              <w:br/>
              <w:t xml:space="preserve">в системе </w:t>
            </w:r>
            <w:proofErr w:type="spellStart"/>
            <w:r w:rsidRPr="008E4B02">
              <w:rPr>
                <w:rFonts w:ascii="Times New Roman" w:eastAsia="Calibri" w:hAnsi="Times New Roman" w:cs="Times New Roman"/>
                <w:lang w:val="en-US"/>
              </w:rPr>
              <w:t>eLibrary</w:t>
            </w:r>
            <w:proofErr w:type="spellEnd"/>
            <w:r w:rsidRPr="008E4B02">
              <w:rPr>
                <w:rFonts w:ascii="Times New Roman" w:eastAsia="Calibri" w:hAnsi="Times New Roman" w:cs="Times New Roman"/>
              </w:rPr>
              <w:t xml:space="preserve"> (Российский индекс научного цитирования (РИНЦ)</w:t>
            </w:r>
          </w:p>
          <w:p w:rsidR="008E4B02" w:rsidRPr="008E4B02" w:rsidRDefault="008E4B02" w:rsidP="00FF623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E4B02">
              <w:rPr>
                <w:rFonts w:ascii="Times New Roman" w:eastAsia="Calibri" w:hAnsi="Times New Roman" w:cs="Times New Roman"/>
              </w:rPr>
              <w:t>Личная подпись  и дата (</w:t>
            </w:r>
            <w:r w:rsidRPr="008E4B02">
              <w:rPr>
                <w:rFonts w:ascii="Times New Roman" w:eastAsia="Calibri" w:hAnsi="Times New Roman" w:cs="Times New Roman"/>
                <w:b/>
              </w:rPr>
              <w:t xml:space="preserve">Обязательно) </w:t>
            </w:r>
            <w:r w:rsidRPr="008E4B02">
              <w:rPr>
                <w:rFonts w:ascii="Times New Roman" w:eastAsia="Calibri" w:hAnsi="Times New Roman" w:cs="Times New Roman"/>
              </w:rPr>
              <w:t>_____________________</w:t>
            </w:r>
          </w:p>
        </w:tc>
      </w:tr>
    </w:tbl>
    <w:p w:rsidR="00A321F9" w:rsidRPr="00A321F9" w:rsidRDefault="008E4B02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8E4B02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 w:type="page"/>
      </w:r>
      <w:r w:rsidR="00A321F9"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Приложение 2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16592D" w:rsidRPr="0016592D" w:rsidRDefault="00A321F9" w:rsidP="0016592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Пример оформления статьи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Default="00FF623C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proofErr w:type="gramStart"/>
      <w:r w:rsidRPr="00FF623C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СКРИНИНГ  ПСИХО</w:t>
      </w:r>
      <w:proofErr w:type="gramEnd"/>
      <w:r w:rsidRPr="00FF623C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-ФИЗИОЛОГИЧЕСКИХ ОСОБЕННОСТЕЙ СТУДЕНТОВ МЕДИКОВ I КУРСА   ПРИ ВЫБОРЕ ФАКУЛЬТАТИВНОЙ ДИСЦИПЛИНЫ ПО ФИЗИЧЕСКОЙ КУЛЬТУРЕ И СПОРТУ</w:t>
      </w:r>
    </w:p>
    <w:p w:rsidR="0016592D" w:rsidRDefault="0016592D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FF623C" w:rsidRPr="00FF623C" w:rsidRDefault="00FF623C" w:rsidP="00FF623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Фадеев А.В., Егоркина С.Б., </w:t>
      </w:r>
      <w:proofErr w:type="spellStart"/>
      <w:r w:rsidRPr="00FF623C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Тубылова</w:t>
      </w:r>
      <w:proofErr w:type="spellEnd"/>
      <w:r w:rsidRPr="00FF623C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 xml:space="preserve"> М.М., Сухих Е.Т.</w:t>
      </w:r>
    </w:p>
    <w:p w:rsidR="00A321F9" w:rsidRPr="00A321F9" w:rsidRDefault="00FF623C" w:rsidP="00FF623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i/>
          <w:color w:val="212121"/>
          <w:sz w:val="28"/>
          <w:szCs w:val="21"/>
          <w:lang w:eastAsia="ru-RU"/>
        </w:rPr>
        <w:t>Ижевская государственная медицинская академия, г. Ижевск</w:t>
      </w:r>
    </w:p>
    <w:p w:rsidR="00A321F9" w:rsidRPr="00757325" w:rsidRDefault="00A321F9" w:rsidP="0075732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:rsidR="00A321F9" w:rsidRPr="00394684" w:rsidRDefault="00757325" w:rsidP="0039468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94684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Аннотация</w:t>
      </w:r>
      <w:r w:rsidR="00610212" w:rsidRPr="00394684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:</w:t>
      </w:r>
    </w:p>
    <w:p w:rsidR="00610212" w:rsidRPr="00394684" w:rsidRDefault="00610212" w:rsidP="0039468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</w:pPr>
      <w:r w:rsidRPr="00394684">
        <w:rPr>
          <w:rFonts w:ascii="Times New Roman" w:eastAsia="Times New Roman" w:hAnsi="Times New Roman" w:cs="Times New Roman"/>
          <w:i/>
          <w:sz w:val="28"/>
          <w:szCs w:val="21"/>
          <w:lang w:eastAsia="ru-RU"/>
        </w:rPr>
        <w:t>Ключевые слова:</w:t>
      </w: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212121"/>
          <w:sz w:val="28"/>
          <w:szCs w:val="21"/>
          <w:lang w:eastAsia="ru-RU"/>
        </w:rPr>
      </w:pPr>
    </w:p>
    <w:p w:rsidR="00A321F9" w:rsidRP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*Текст статьи*</w:t>
      </w:r>
      <w:r w:rsidRPr="00A321F9">
        <w:t xml:space="preserve"> </w:t>
      </w:r>
      <w:r w:rsidR="00FF623C" w:rsidRPr="00A321F9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t>*Текст статьи**Текст статьи**Текст статьи**Текст статьи**Текст статьи**Текст статьи**Текст статьи**Текст статьи**Текст статьи**Текст статьи**Текст статьи**Текст статьи**Текст статьи**Текст статьи*</w:t>
      </w:r>
    </w:p>
    <w:p w:rsidR="00A321F9" w:rsidRDefault="00A321F9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394684" w:rsidRPr="00A321F9" w:rsidRDefault="00394684" w:rsidP="00A321F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</w:p>
    <w:p w:rsidR="00A321F9" w:rsidRPr="00394684" w:rsidRDefault="00A321F9" w:rsidP="00A32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</w:pPr>
      <w:r w:rsidRPr="00394684">
        <w:rPr>
          <w:rFonts w:ascii="Times New Roman" w:eastAsia="Times New Roman" w:hAnsi="Times New Roman" w:cs="Times New Roman"/>
          <w:b/>
          <w:color w:val="212121"/>
          <w:sz w:val="24"/>
          <w:szCs w:val="21"/>
          <w:lang w:eastAsia="ru-RU"/>
        </w:rPr>
        <w:t>Литература</w:t>
      </w:r>
    </w:p>
    <w:p w:rsidR="00A321F9" w:rsidRDefault="00FF623C" w:rsidP="00B3223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</w:pPr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1. Бабушкин, Г. Д. Психологическая совместимость и </w:t>
      </w:r>
      <w:proofErr w:type="spellStart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>срабатываемость</w:t>
      </w:r>
      <w:proofErr w:type="spellEnd"/>
      <w:r w:rsidRPr="00FF623C">
        <w:rPr>
          <w:rFonts w:ascii="Times New Roman" w:eastAsia="Times New Roman" w:hAnsi="Times New Roman" w:cs="Times New Roman"/>
          <w:color w:val="212121"/>
          <w:sz w:val="24"/>
          <w:szCs w:val="21"/>
          <w:lang w:eastAsia="ru-RU"/>
        </w:rPr>
        <w:t xml:space="preserve"> в спортивной деятельности / Г. Д. Бабушкин, Е. В. Кулагина. – Омск, 2001. – 110 с.</w:t>
      </w:r>
      <w:r w:rsidR="00A321F9" w:rsidRPr="00A321F9"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  <w:br w:type="page"/>
      </w:r>
      <w:r w:rsidR="00A321F9" w:rsidRPr="0086613A">
        <w:rPr>
          <w:rFonts w:ascii="Times New Roman" w:eastAsia="Times New Roman" w:hAnsi="Times New Roman" w:cs="Times New Roman"/>
          <w:b/>
          <w:color w:val="212121"/>
          <w:sz w:val="28"/>
          <w:szCs w:val="21"/>
          <w:lang w:eastAsia="ru-RU"/>
        </w:rPr>
        <w:lastRenderedPageBreak/>
        <w:t>Приложение 3</w:t>
      </w:r>
    </w:p>
    <w:p w:rsidR="00A321F9" w:rsidRPr="000F3965" w:rsidRDefault="00A321F9" w:rsidP="00A321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661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ОПЛАТА СТАТЬИ:</w:t>
      </w:r>
    </w:p>
    <w:tbl>
      <w:tblPr>
        <w:tblpPr w:leftFromText="180" w:rightFromText="180" w:bottomFromText="200" w:vertAnchor="text" w:horzAnchor="margin" w:tblpXSpec="center" w:tblpY="562"/>
        <w:tblOverlap w:val="never"/>
        <w:tblW w:w="105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086"/>
        <w:gridCol w:w="718"/>
        <w:gridCol w:w="259"/>
        <w:gridCol w:w="236"/>
        <w:gridCol w:w="117"/>
        <w:gridCol w:w="853"/>
        <w:gridCol w:w="1828"/>
        <w:gridCol w:w="202"/>
        <w:gridCol w:w="34"/>
        <w:gridCol w:w="63"/>
        <w:gridCol w:w="495"/>
        <w:gridCol w:w="34"/>
        <w:gridCol w:w="1299"/>
      </w:tblGrid>
      <w:tr w:rsidR="00A321F9" w:rsidRPr="00743B21" w:rsidTr="00A321F9">
        <w:trPr>
          <w:cantSplit/>
          <w:trHeight w:val="435"/>
        </w:trPr>
        <w:tc>
          <w:tcPr>
            <w:tcW w:w="23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</w:pPr>
            <w:r w:rsidRPr="00743B21">
              <w:rPr>
                <w:rFonts w:ascii="Arial" w:eastAsia="Times New Roman" w:hAnsi="Arial" w:cs="Arial"/>
                <w:b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224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tabs>
                <w:tab w:val="left" w:pos="26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УФК по Краснодарскому краю (Краснодарский ЦНТИ-филиал ФГБУ «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РЭА»Минэнерго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России л/с 20186У07150)</w:t>
            </w:r>
          </w:p>
        </w:tc>
      </w:tr>
      <w:tr w:rsidR="00A321F9" w:rsidRPr="00743B21" w:rsidTr="00A321F9">
        <w:trPr>
          <w:cantSplit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A321F9" w:rsidRPr="00743B21" w:rsidTr="00A321F9">
        <w:trPr>
          <w:cantSplit/>
          <w:trHeight w:val="121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7709018297/231202001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5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8E4B02" w:rsidRPr="00743B21" w:rsidRDefault="008E4B02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03214643000000011800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9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ЮЖНОЕ ГУ БАНКА РОССИИ</w:t>
            </w:r>
            <w:r w:rsidR="008E4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// УФК России по Краснодарскому краю г Краснодар</w:t>
            </w: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8E4B02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010349101</w:t>
            </w:r>
          </w:p>
        </w:tc>
      </w:tr>
      <w:tr w:rsidR="00A321F9" w:rsidRPr="00743B21" w:rsidTr="00A321F9">
        <w:trPr>
          <w:cantSplit/>
          <w:trHeight w:val="1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A321F9" w:rsidRPr="00743B21" w:rsidTr="00A321F9">
        <w:trPr>
          <w:cantSplit/>
          <w:trHeight w:val="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808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8E4B02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40102810945370000010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586304" w:rsidRDefault="00A321F9" w:rsidP="00586304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00000000000000000130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Средства, полученные </w:t>
            </w:r>
            <w:r w:rsidR="00586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издание научных работ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в </w:t>
            </w:r>
            <w:r w:rsidR="00586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86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</w:t>
            </w:r>
            <w:proofErr w:type="spellEnd"/>
            <w:r w:rsidR="00586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т.ч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НДС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ОКТМО  03701000,</w:t>
            </w:r>
            <w:r w:rsidR="00586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863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(М</w:t>
            </w:r>
            <w:r w:rsidR="00B3223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едицин</w:t>
            </w:r>
            <w:r w:rsidR="005863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A321F9" w:rsidRPr="00743B21" w:rsidTr="00A321F9">
        <w:trPr>
          <w:cantSplit/>
          <w:trHeight w:val="7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6138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8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61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3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_______ руб. ____ коп.</w:t>
            </w: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в том числе НДС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______ руб. _____коп</w:t>
            </w: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36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   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 коп.       “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EC0C0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</w:t>
            </w:r>
            <w:r w:rsidR="0036536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г.</w:t>
            </w:r>
          </w:p>
        </w:tc>
      </w:tr>
      <w:tr w:rsidR="00A321F9" w:rsidRPr="00743B21" w:rsidTr="00A321F9">
        <w:trPr>
          <w:cantSplit/>
          <w:trHeight w:val="424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плательщика:</w:t>
            </w:r>
          </w:p>
        </w:tc>
      </w:tr>
      <w:tr w:rsidR="00A321F9" w:rsidRPr="00743B21" w:rsidTr="00A321F9">
        <w:trPr>
          <w:cantSplit/>
          <w:trHeight w:val="435"/>
        </w:trPr>
        <w:tc>
          <w:tcPr>
            <w:tcW w:w="230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Квитанция</w:t>
            </w: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A321F9" w:rsidRPr="00743B21" w:rsidRDefault="00A321F9" w:rsidP="00A3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8224" w:type="dxa"/>
            <w:gridSpan w:val="1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tabs>
                <w:tab w:val="left" w:pos="26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УФК по Краснодарскому краю (Краснодарский ЦНТИ-филиал ФГБУ «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РЭА»Минэнерго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России л/с 20186У07150)</w:t>
            </w:r>
          </w:p>
        </w:tc>
      </w:tr>
      <w:tr w:rsidR="00A321F9" w:rsidRPr="00743B21" w:rsidTr="00A321F9">
        <w:trPr>
          <w:cantSplit/>
          <w:trHeight w:val="13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A321F9" w:rsidRPr="00743B21" w:rsidTr="00A321F9">
        <w:trPr>
          <w:cantSplit/>
          <w:trHeight w:val="121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7709018297/231202001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25" w:type="dxa"/>
            <w:gridSpan w:val="9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8E4B02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03214643000000011800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ЮЖНОЕ ГУ БАНКА РОССИИ</w:t>
            </w:r>
            <w:r w:rsidR="008E4B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// УФК по Краснодарскому краю г Краснодар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8E4B02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010349101</w:t>
            </w:r>
          </w:p>
        </w:tc>
      </w:tr>
      <w:tr w:rsidR="00A321F9" w:rsidRPr="00743B21" w:rsidTr="00A321F9">
        <w:trPr>
          <w:cantSplit/>
          <w:trHeight w:val="1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A321F9" w:rsidRPr="00743B21" w:rsidTr="00A321F9">
        <w:trPr>
          <w:cantSplit/>
          <w:trHeight w:val="6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1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./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808" w:type="dxa"/>
            <w:gridSpan w:val="8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A321F9" w:rsidRPr="00743B21" w:rsidRDefault="008E4B02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40102810945370000010</w:t>
            </w:r>
          </w:p>
        </w:tc>
      </w:tr>
      <w:tr w:rsidR="00A321F9" w:rsidRPr="00743B21" w:rsidTr="00A321F9">
        <w:trPr>
          <w:cantSplit/>
          <w:trHeight w:val="9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97" w:type="dxa"/>
            <w:gridSpan w:val="7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A321F9" w:rsidRPr="00743B21" w:rsidRDefault="00A321F9" w:rsidP="00586304">
            <w:pPr>
              <w:spacing w:after="0" w:line="240" w:lineRule="auto"/>
              <w:ind w:right="-26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00000000000000000130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86304"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Средства, полученные </w:t>
            </w:r>
            <w:r w:rsidR="00586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 издание научных работ</w:t>
            </w:r>
            <w:r w:rsidR="00586304"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в т.ч. НДС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%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ОКТМО  03701000,</w:t>
            </w:r>
            <w:r w:rsidR="00586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863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(Медицина)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8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A321F9" w:rsidRPr="00743B21" w:rsidTr="00A321F9">
        <w:trPr>
          <w:cantSplit/>
          <w:trHeight w:val="7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плательщика:</w:t>
            </w:r>
          </w:p>
        </w:tc>
        <w:tc>
          <w:tcPr>
            <w:tcW w:w="6138" w:type="dxa"/>
            <w:gridSpan w:val="1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8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плательщика:</w:t>
            </w:r>
          </w:p>
        </w:tc>
        <w:tc>
          <w:tcPr>
            <w:tcW w:w="6138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21F9" w:rsidRPr="00743B21" w:rsidTr="00A321F9">
        <w:trPr>
          <w:cantSplit/>
          <w:trHeight w:val="135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Сумма платежа: _______ руб. ____ коп. в том числе НДС:  ______ руб. _____коп</w:t>
            </w:r>
          </w:p>
        </w:tc>
      </w:tr>
      <w:tr w:rsidR="00A321F9" w:rsidRPr="00743B21" w:rsidTr="00A321F9">
        <w:trPr>
          <w:cantSplit/>
          <w:trHeight w:val="120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321F9" w:rsidRPr="00743B21" w:rsidRDefault="00A321F9" w:rsidP="0036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Итого __    </w:t>
            </w:r>
            <w:proofErr w:type="spellStart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_______ коп.       “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”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                                   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202</w:t>
            </w:r>
            <w:r w:rsidR="00365368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3</w:t>
            </w:r>
            <w:r w:rsidRPr="00743B21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г.</w:t>
            </w:r>
          </w:p>
        </w:tc>
      </w:tr>
      <w:tr w:rsidR="00A321F9" w:rsidRPr="00743B21" w:rsidTr="00A321F9">
        <w:trPr>
          <w:cantSplit/>
          <w:trHeight w:val="424"/>
        </w:trPr>
        <w:tc>
          <w:tcPr>
            <w:tcW w:w="230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24" w:type="dxa"/>
            <w:gridSpan w:val="1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A321F9" w:rsidRPr="00743B21" w:rsidRDefault="00A321F9" w:rsidP="00A3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43B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ознакомлен и согласен.                                        </w:t>
            </w:r>
            <w:r w:rsidRPr="00743B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Подпись плательщика:</w:t>
            </w:r>
          </w:p>
        </w:tc>
      </w:tr>
    </w:tbl>
    <w:p w:rsidR="00A321F9" w:rsidRPr="00743B21" w:rsidRDefault="00A321F9" w:rsidP="00A32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770"/>
      </w:tblGrid>
      <w:tr w:rsidR="00631518" w:rsidTr="00631518">
        <w:tc>
          <w:tcPr>
            <w:tcW w:w="3085" w:type="dxa"/>
          </w:tcPr>
          <w:p w:rsidR="00631518" w:rsidRDefault="00631518" w:rsidP="0063151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</w:pPr>
            <w:r>
              <w:rPr>
                <w:rFonts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462915</wp:posOffset>
                  </wp:positionV>
                  <wp:extent cx="1695450" cy="1695450"/>
                  <wp:effectExtent l="0" t="0" r="0" b="0"/>
                  <wp:wrapNone/>
                  <wp:docPr id="30" name="Рисунок 30" descr="C:\Users\Ксенофонтов\Downloads\7709018297_16480194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Ксенофонтов\Downloads\7709018297_16480194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70" w:type="dxa"/>
          </w:tcPr>
          <w:p w:rsidR="00631518" w:rsidRPr="00973AE9" w:rsidRDefault="00631518" w:rsidP="00631518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Просим Вас оформлять платежные поручения, указывая ВСЕ реквизиты! </w:t>
            </w:r>
          </w:p>
          <w:p w:rsidR="00631518" w:rsidRPr="00973AE9" w:rsidRDefault="00631518" w:rsidP="00631518">
            <w:pPr>
              <w:jc w:val="right"/>
              <w:rPr>
                <w:rFonts w:cs="Calibri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 </w:t>
            </w:r>
          </w:p>
          <w:p w:rsidR="00631518" w:rsidRDefault="00631518" w:rsidP="00631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БК</w:t>
            </w:r>
            <w:r w:rsidRPr="00973A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(00000000000000000130) в наименовании платежа указывать ОБЯЗАТЕЛЬНО!</w:t>
            </w:r>
            <w:r w:rsidRPr="00973AE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:rsidR="00631518" w:rsidRPr="00973AE9" w:rsidRDefault="00631518" w:rsidP="00631518">
            <w:pPr>
              <w:jc w:val="center"/>
              <w:rPr>
                <w:rFonts w:cs="Calibri"/>
                <w:color w:val="000000"/>
                <w:lang w:eastAsia="ru-RU"/>
              </w:rPr>
            </w:pPr>
          </w:p>
          <w:p w:rsidR="00631518" w:rsidRPr="00973AE9" w:rsidRDefault="00631518" w:rsidP="00631518">
            <w:pPr>
              <w:jc w:val="center"/>
              <w:rPr>
                <w:rFonts w:cs="Calibri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 оплате через систему сбербанк онлайн: </w:t>
            </w:r>
          </w:p>
          <w:p w:rsidR="00631518" w:rsidRPr="00973AE9" w:rsidRDefault="00631518" w:rsidP="00FF623C">
            <w:pPr>
              <w:tabs>
                <w:tab w:val="left" w:pos="176"/>
              </w:tabs>
              <w:rPr>
                <w:rFonts w:cs="Calibri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Перевод на счёт в другой банк </w:t>
            </w:r>
          </w:p>
          <w:p w:rsidR="00631518" w:rsidRPr="00973AE9" w:rsidRDefault="00631518" w:rsidP="00FF623C">
            <w:pPr>
              <w:tabs>
                <w:tab w:val="left" w:pos="176"/>
              </w:tabs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03214643000000011800</w:t>
            </w: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(счет получателя-перевод организации) </w:t>
            </w:r>
          </w:p>
          <w:p w:rsidR="00631518" w:rsidRPr="00973AE9" w:rsidRDefault="00631518" w:rsidP="00FF623C">
            <w:pPr>
              <w:tabs>
                <w:tab w:val="left" w:pos="176"/>
              </w:tabs>
              <w:rPr>
                <w:rFonts w:cs="Calibri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7709018297 (ИНН) </w:t>
            </w:r>
          </w:p>
          <w:p w:rsidR="00631518" w:rsidRPr="00973AE9" w:rsidRDefault="00631518" w:rsidP="00FF623C">
            <w:pPr>
              <w:tabs>
                <w:tab w:val="left" w:pos="176"/>
              </w:tabs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010349101</w:t>
            </w: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(БИК) </w:t>
            </w:r>
          </w:p>
          <w:p w:rsidR="00631518" w:rsidRPr="00973AE9" w:rsidRDefault="00631518" w:rsidP="00FF623C">
            <w:pPr>
              <w:tabs>
                <w:tab w:val="left" w:pos="176"/>
              </w:tabs>
              <w:rPr>
                <w:rFonts w:cs="Calibri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03701000 (ОКТМО) </w:t>
            </w:r>
          </w:p>
          <w:p w:rsidR="00631518" w:rsidRDefault="00631518" w:rsidP="00FF623C">
            <w:pPr>
              <w:tabs>
                <w:tab w:val="left" w:pos="176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>00000000000000000130 (код бюджетной классификации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КБК</w:t>
            </w: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</w:t>
            </w:r>
          </w:p>
          <w:p w:rsidR="0089248C" w:rsidRPr="00973AE9" w:rsidRDefault="0089248C" w:rsidP="00FF623C">
            <w:pPr>
              <w:tabs>
                <w:tab w:val="left" w:pos="176"/>
              </w:tabs>
              <w:rPr>
                <w:rFonts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УИН 0</w:t>
            </w:r>
          </w:p>
          <w:p w:rsidR="00631518" w:rsidRPr="00C8192D" w:rsidRDefault="00631518" w:rsidP="00FF623C">
            <w:pPr>
              <w:tabs>
                <w:tab w:val="left" w:pos="176"/>
              </w:tabs>
              <w:rPr>
                <w:rFonts w:cs="Calibri"/>
                <w:color w:val="000000"/>
                <w:lang w:eastAsia="ru-RU"/>
              </w:rPr>
            </w:pP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>В назначении платежа указывайте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973A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какой конференции участвуете и если оплачиваете за другого человека, то его ФИО. </w:t>
            </w:r>
          </w:p>
          <w:p w:rsidR="00631518" w:rsidRDefault="00631518" w:rsidP="00C64552">
            <w:pPr>
              <w:rPr>
                <w:rFonts w:ascii="Times New Roman" w:eastAsia="Times New Roman" w:hAnsi="Times New Roman"/>
                <w:b/>
                <w:color w:val="000000"/>
                <w:sz w:val="28"/>
                <w:lang w:eastAsia="ru-RU"/>
              </w:rPr>
            </w:pPr>
          </w:p>
        </w:tc>
      </w:tr>
    </w:tbl>
    <w:p w:rsidR="00C8192D" w:rsidRPr="008E4B02" w:rsidRDefault="00C8192D" w:rsidP="00631518">
      <w:pPr>
        <w:spacing w:after="0" w:line="240" w:lineRule="auto"/>
        <w:rPr>
          <w:rFonts w:cs="Calibri"/>
          <w:color w:val="000000"/>
          <w:lang w:eastAsia="ru-RU"/>
        </w:rPr>
      </w:pPr>
    </w:p>
    <w:sectPr w:rsidR="00C8192D" w:rsidRPr="008E4B02" w:rsidSect="00031C13">
      <w:pgSz w:w="11906" w:h="16838" w:code="9"/>
      <w:pgMar w:top="426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7E4"/>
    <w:multiLevelType w:val="hybridMultilevel"/>
    <w:tmpl w:val="E240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58B2"/>
    <w:multiLevelType w:val="hybridMultilevel"/>
    <w:tmpl w:val="CA58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1EFE"/>
    <w:multiLevelType w:val="hybridMultilevel"/>
    <w:tmpl w:val="BDE8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485498"/>
    <w:multiLevelType w:val="hybridMultilevel"/>
    <w:tmpl w:val="27765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7DD06BF"/>
    <w:multiLevelType w:val="hybridMultilevel"/>
    <w:tmpl w:val="EDE295F8"/>
    <w:lvl w:ilvl="0" w:tplc="D84C6C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CB43E">
      <w:start w:val="1"/>
      <w:numFmt w:val="lowerLetter"/>
      <w:lvlText w:val="%2"/>
      <w:lvlJc w:val="left"/>
      <w:pPr>
        <w:ind w:left="1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56B368">
      <w:start w:val="1"/>
      <w:numFmt w:val="lowerRoman"/>
      <w:lvlText w:val="%3"/>
      <w:lvlJc w:val="left"/>
      <w:pPr>
        <w:ind w:left="1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2299E">
      <w:start w:val="1"/>
      <w:numFmt w:val="decimal"/>
      <w:lvlText w:val="%4"/>
      <w:lvlJc w:val="left"/>
      <w:pPr>
        <w:ind w:left="1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40B948">
      <w:start w:val="1"/>
      <w:numFmt w:val="lowerLetter"/>
      <w:lvlText w:val="%5"/>
      <w:lvlJc w:val="left"/>
      <w:pPr>
        <w:ind w:left="1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CC92A">
      <w:start w:val="1"/>
      <w:numFmt w:val="lowerRoman"/>
      <w:lvlText w:val="%6"/>
      <w:lvlJc w:val="left"/>
      <w:pPr>
        <w:ind w:left="1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BC26A0">
      <w:start w:val="1"/>
      <w:numFmt w:val="decimal"/>
      <w:lvlText w:val="%7"/>
      <w:lvlJc w:val="left"/>
      <w:pPr>
        <w:ind w:left="1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AC81BA">
      <w:start w:val="1"/>
      <w:numFmt w:val="lowerLetter"/>
      <w:lvlText w:val="%8"/>
      <w:lvlJc w:val="left"/>
      <w:pPr>
        <w:ind w:left="1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98AD46">
      <w:start w:val="1"/>
      <w:numFmt w:val="lowerRoman"/>
      <w:lvlText w:val="%9"/>
      <w:lvlJc w:val="left"/>
      <w:pPr>
        <w:ind w:left="1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64585E"/>
    <w:multiLevelType w:val="hybridMultilevel"/>
    <w:tmpl w:val="890E4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64"/>
    <w:rsid w:val="00031C13"/>
    <w:rsid w:val="00085AAA"/>
    <w:rsid w:val="0008687E"/>
    <w:rsid w:val="000F17B9"/>
    <w:rsid w:val="001647BC"/>
    <w:rsid w:val="0016592D"/>
    <w:rsid w:val="001E4AE6"/>
    <w:rsid w:val="001F7508"/>
    <w:rsid w:val="00203983"/>
    <w:rsid w:val="00232470"/>
    <w:rsid w:val="00277D71"/>
    <w:rsid w:val="002B13CA"/>
    <w:rsid w:val="002C37B3"/>
    <w:rsid w:val="002E125C"/>
    <w:rsid w:val="00317988"/>
    <w:rsid w:val="00322A24"/>
    <w:rsid w:val="00365368"/>
    <w:rsid w:val="00394684"/>
    <w:rsid w:val="003A6326"/>
    <w:rsid w:val="003F0D3B"/>
    <w:rsid w:val="004B6F48"/>
    <w:rsid w:val="004D21B4"/>
    <w:rsid w:val="004F74BA"/>
    <w:rsid w:val="00506B75"/>
    <w:rsid w:val="00542D39"/>
    <w:rsid w:val="00563D38"/>
    <w:rsid w:val="00570704"/>
    <w:rsid w:val="00586304"/>
    <w:rsid w:val="005A736D"/>
    <w:rsid w:val="005F0337"/>
    <w:rsid w:val="00610212"/>
    <w:rsid w:val="00631518"/>
    <w:rsid w:val="006928E7"/>
    <w:rsid w:val="0073332A"/>
    <w:rsid w:val="00757325"/>
    <w:rsid w:val="007978C4"/>
    <w:rsid w:val="007E47D0"/>
    <w:rsid w:val="007F76A2"/>
    <w:rsid w:val="0089029E"/>
    <w:rsid w:val="0089248C"/>
    <w:rsid w:val="008D0D94"/>
    <w:rsid w:val="008E4B02"/>
    <w:rsid w:val="00A05D15"/>
    <w:rsid w:val="00A321F9"/>
    <w:rsid w:val="00A54A58"/>
    <w:rsid w:val="00A720B7"/>
    <w:rsid w:val="00AC1833"/>
    <w:rsid w:val="00AE62FA"/>
    <w:rsid w:val="00B32236"/>
    <w:rsid w:val="00C444B2"/>
    <w:rsid w:val="00C64552"/>
    <w:rsid w:val="00C8192D"/>
    <w:rsid w:val="00CC50E8"/>
    <w:rsid w:val="00D063B5"/>
    <w:rsid w:val="00D25621"/>
    <w:rsid w:val="00D73CDC"/>
    <w:rsid w:val="00DC6A7D"/>
    <w:rsid w:val="00DD233C"/>
    <w:rsid w:val="00E10258"/>
    <w:rsid w:val="00E534DB"/>
    <w:rsid w:val="00E54168"/>
    <w:rsid w:val="00E97F6A"/>
    <w:rsid w:val="00EC0C02"/>
    <w:rsid w:val="00EC1564"/>
    <w:rsid w:val="00FC5C5C"/>
    <w:rsid w:val="00FF623C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6BB9A-CEE4-4C05-89F1-F75029D5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CDC"/>
    <w:pPr>
      <w:ind w:left="720"/>
      <w:contextualSpacing/>
    </w:pPr>
  </w:style>
  <w:style w:type="character" w:styleId="a6">
    <w:name w:val="Hyperlink"/>
    <w:uiPriority w:val="99"/>
    <w:unhideWhenUsed/>
    <w:rsid w:val="00FF6BB6"/>
    <w:rPr>
      <w:color w:val="0000FF"/>
      <w:u w:val="single"/>
    </w:rPr>
  </w:style>
  <w:style w:type="table" w:styleId="a7">
    <w:name w:val="Table Grid"/>
    <w:basedOn w:val="a1"/>
    <w:uiPriority w:val="59"/>
    <w:rsid w:val="00AE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321F9"/>
    <w:pPr>
      <w:spacing w:after="0" w:line="240" w:lineRule="auto"/>
    </w:pPr>
  </w:style>
  <w:style w:type="table" w:customStyle="1" w:styleId="1">
    <w:name w:val="Сетка таблицы1"/>
    <w:basedOn w:val="a1"/>
    <w:next w:val="a7"/>
    <w:uiPriority w:val="59"/>
    <w:rsid w:val="00A32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drberdysh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user</cp:lastModifiedBy>
  <cp:revision>2</cp:revision>
  <cp:lastPrinted>2022-03-22T11:29:00Z</cp:lastPrinted>
  <dcterms:created xsi:type="dcterms:W3CDTF">2023-09-27T11:44:00Z</dcterms:created>
  <dcterms:modified xsi:type="dcterms:W3CDTF">2023-09-27T11:44:00Z</dcterms:modified>
</cp:coreProperties>
</file>