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4F15" w14:textId="77777777" w:rsidR="00275A40" w:rsidRPr="008D6359" w:rsidRDefault="000F66E0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045795" wp14:editId="4FA0D182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0066" cy="1393282"/>
            <wp:effectExtent l="0" t="0" r="3175" b="0"/>
            <wp:wrapNone/>
            <wp:docPr id="2" name="Рисунок 2" descr="\\stora.praesens.local\Exchange\Логотипы_SP\Шапки для писем\2023\СПб НиП\Шапка для писем-СПб НиП 23_оч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.praesens.local\Exchange\Логотипы_SP\Шапки для писем\2023\СПб НиП\Шапка для писем-СПб НиП 23_очн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66" cy="139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4A37C" w14:textId="77777777" w:rsidR="00972A36" w:rsidRDefault="00972A36" w:rsidP="00A27FE4">
      <w:pPr>
        <w:spacing w:before="45" w:after="40" w:line="220" w:lineRule="exact"/>
        <w:jc w:val="center"/>
        <w:outlineLvl w:val="4"/>
        <w:rPr>
          <w:rFonts w:ascii="Verdana" w:eastAsia="Times New Roman" w:hAnsi="Verdana" w:cs="Times New Roman"/>
          <w:b/>
          <w:i/>
          <w:color w:val="000000"/>
          <w:sz w:val="18"/>
          <w:szCs w:val="24"/>
          <w:lang w:eastAsia="ru-RU"/>
        </w:rPr>
      </w:pPr>
    </w:p>
    <w:p w14:paraId="78109121" w14:textId="77777777" w:rsidR="00972A36" w:rsidRDefault="00972A36" w:rsidP="00B67A41">
      <w:pPr>
        <w:spacing w:before="45" w:after="40" w:line="220" w:lineRule="exact"/>
        <w:outlineLvl w:val="4"/>
        <w:rPr>
          <w:rFonts w:ascii="Verdana" w:eastAsia="Times New Roman" w:hAnsi="Verdana" w:cs="Times New Roman"/>
          <w:b/>
          <w:i/>
          <w:color w:val="000000"/>
          <w:sz w:val="18"/>
          <w:szCs w:val="24"/>
          <w:lang w:eastAsia="ru-RU"/>
        </w:rPr>
      </w:pPr>
    </w:p>
    <w:p w14:paraId="2E9C8AF6" w14:textId="77777777" w:rsidR="00B67A41" w:rsidRDefault="00B67A41" w:rsidP="00B67A41">
      <w:pPr>
        <w:spacing w:before="45" w:after="40" w:line="220" w:lineRule="exact"/>
        <w:outlineLvl w:val="4"/>
        <w:rPr>
          <w:rFonts w:ascii="Verdana" w:eastAsia="Times New Roman" w:hAnsi="Verdana" w:cs="Times New Roman"/>
          <w:b/>
          <w:i/>
          <w:color w:val="000000"/>
          <w:sz w:val="18"/>
          <w:szCs w:val="24"/>
          <w:lang w:eastAsia="ru-RU"/>
        </w:rPr>
      </w:pPr>
    </w:p>
    <w:p w14:paraId="468BCF77" w14:textId="77777777" w:rsidR="00A27FE4" w:rsidRPr="00A27FE4" w:rsidRDefault="00A27FE4" w:rsidP="00A27FE4">
      <w:pPr>
        <w:spacing w:before="45" w:after="40" w:line="220" w:lineRule="exact"/>
        <w:jc w:val="center"/>
        <w:outlineLvl w:val="4"/>
        <w:rPr>
          <w:rFonts w:ascii="Verdana" w:eastAsia="Times New Roman" w:hAnsi="Verdana" w:cs="Times New Roman"/>
          <w:b/>
          <w:i/>
          <w:color w:val="000000"/>
          <w:sz w:val="18"/>
          <w:szCs w:val="24"/>
          <w:lang w:eastAsia="ru-RU"/>
        </w:rPr>
      </w:pPr>
      <w:r w:rsidRPr="00A27FE4">
        <w:rPr>
          <w:rFonts w:ascii="Verdana" w:eastAsia="Times New Roman" w:hAnsi="Verdana" w:cs="Times New Roman"/>
          <w:b/>
          <w:i/>
          <w:color w:val="000000"/>
          <w:sz w:val="18"/>
          <w:szCs w:val="24"/>
          <w:lang w:eastAsia="ru-RU"/>
        </w:rPr>
        <w:t>Уважаемые коллеги!</w:t>
      </w:r>
    </w:p>
    <w:p w14:paraId="7CA2E8BC" w14:textId="76DCA5CE" w:rsidR="00A27FE4" w:rsidRPr="000F66E0" w:rsidRDefault="00114AF4" w:rsidP="000F66E0">
      <w:pPr>
        <w:keepNext/>
        <w:keepLines/>
        <w:spacing w:before="200" w:after="0"/>
        <w:ind w:firstLine="708"/>
        <w:jc w:val="both"/>
        <w:outlineLvl w:val="4"/>
        <w:rPr>
          <w:rFonts w:ascii="Bookman Old Style" w:eastAsia="Times New Roman" w:hAnsi="Bookman Old Style" w:cs="Times New Roman"/>
          <w:bCs/>
          <w:color w:val="000000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Информируем</w:t>
      </w:r>
      <w:r w:rsidR="004819CB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вас о том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, что</w:t>
      </w:r>
      <w:r w:rsidR="00275A4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к</w:t>
      </w:r>
      <w:r w:rsidR="000F66E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о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r w:rsidR="000F66E0">
        <w:rPr>
          <w:rFonts w:ascii="Bookman Old Style" w:eastAsia="Times New Roman" w:hAnsi="Bookman Old Style" w:cs="Times New Roman"/>
          <w:bCs/>
          <w:color w:val="000000"/>
          <w:sz w:val="18"/>
          <w:szCs w:val="18"/>
          <w:lang w:eastAsia="ru-RU"/>
        </w:rPr>
        <w:t xml:space="preserve">II Научно-практической конференции </w:t>
      </w:r>
      <w:r w:rsidR="000F66E0" w:rsidRPr="000F66E0">
        <w:rPr>
          <w:rFonts w:ascii="Bookman Old Style" w:eastAsia="Times New Roman" w:hAnsi="Bookman Old Style" w:cs="Times New Roman"/>
          <w:bCs/>
          <w:color w:val="000000"/>
          <w:sz w:val="18"/>
          <w:szCs w:val="18"/>
          <w:lang w:eastAsia="ru-RU"/>
        </w:rPr>
        <w:t>«Педиатрия XXI века: новые парадигмы в современных реалиях»</w:t>
      </w:r>
      <w:r w:rsidR="000F66E0">
        <w:rPr>
          <w:rFonts w:ascii="Bookman Old Style" w:eastAsia="Times New Roman" w:hAnsi="Bookman Old Style" w:cs="Times New Roman"/>
          <w:bCs/>
          <w:color w:val="000000"/>
          <w:sz w:val="18"/>
          <w:szCs w:val="18"/>
          <w:lang w:eastAsia="ru-RU"/>
        </w:rPr>
        <w:t xml:space="preserve"> </w:t>
      </w:r>
      <w:r w:rsidR="001571D5" w:rsidRPr="001571D5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будет приурочена публикация научных тезисов. </w:t>
      </w:r>
      <w:r w:rsidR="00275A4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Тезисы будут индексироваться в РИНЦ. </w:t>
      </w:r>
      <w:r w:rsidR="001571D5" w:rsidRPr="001571D5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Сроки подачи тезисов — </w:t>
      </w:r>
      <w:r w:rsidR="004C7B91" w:rsidRPr="00191463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 xml:space="preserve">до </w:t>
      </w:r>
      <w:r w:rsidR="004F4C05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>11</w:t>
      </w:r>
      <w:r w:rsidR="001571D5" w:rsidRPr="00067CCA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 xml:space="preserve"> </w:t>
      </w:r>
      <w:r w:rsidR="004F4C05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>января 2023</w:t>
      </w:r>
      <w:r w:rsidR="001571D5" w:rsidRPr="001571D5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 xml:space="preserve"> года.</w:t>
      </w:r>
    </w:p>
    <w:p w14:paraId="10C772B4" w14:textId="77777777" w:rsidR="00A27FE4" w:rsidRPr="00BA3C17" w:rsidRDefault="00A27FE4" w:rsidP="00114AF4">
      <w:pPr>
        <w:spacing w:before="45" w:after="40"/>
        <w:ind w:firstLine="708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Стоимость публикации тезисов — </w:t>
      </w:r>
      <w:r w:rsidR="00191463" w:rsidRPr="00191463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65</w:t>
      </w:r>
      <w:r w:rsidRPr="00191463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0</w:t>
      </w:r>
      <w:r w:rsidRPr="00C85E79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руб.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Оплата про</w:t>
      </w:r>
      <w:r w:rsidR="00275A4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из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водится </w:t>
      </w:r>
      <w:r w:rsidRPr="00BA3C17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 xml:space="preserve">после получения электронного письма 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от </w:t>
      </w:r>
      <w:r w:rsidR="00B5600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сотрудника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научного отдела</w:t>
      </w:r>
      <w:r w:rsidRPr="00BA3C17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Медиабюро</w:t>
      </w:r>
      <w:proofErr w:type="spellEnd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val="en-US" w:eastAsia="ru-RU"/>
        </w:rPr>
        <w:t>StatusPraesens</w:t>
      </w:r>
      <w:proofErr w:type="spellEnd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с уведомлением о том, что</w:t>
      </w:r>
      <w:r w:rsidRPr="00BA3C17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 xml:space="preserve"> 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по итогам заседания</w:t>
      </w:r>
      <w:r w:rsidRPr="00BA3C17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 xml:space="preserve"> </w:t>
      </w:r>
      <w:r w:rsidR="00275A40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 xml:space="preserve">научного комитета 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принято положит</w:t>
      </w:r>
      <w:bookmarkStart w:id="0" w:name="_GoBack"/>
      <w:bookmarkEnd w:id="0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ельное решение о </w:t>
      </w:r>
      <w:r w:rsidRPr="00BA3C17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>публикации тезисов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. </w:t>
      </w:r>
    </w:p>
    <w:p w14:paraId="4E88275A" w14:textId="77777777" w:rsidR="00A27FE4" w:rsidRPr="00BA3C17" w:rsidRDefault="00A27FE4" w:rsidP="00C85E79">
      <w:pPr>
        <w:spacing w:before="45" w:after="40"/>
        <w:ind w:firstLine="708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Внимание! </w:t>
      </w:r>
      <w:r w:rsidR="004C7B9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Д</w:t>
      </w:r>
      <w:r w:rsidR="00275A4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ля до</w:t>
      </w:r>
      <w:r w:rsidR="004C7B9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кладчи</w:t>
      </w:r>
      <w:r w:rsidR="00437302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к</w:t>
      </w:r>
      <w:r w:rsidR="00275A4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ов</w:t>
      </w:r>
      <w:r w:rsidR="00437302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конференции</w:t>
      </w:r>
      <w:r w:rsidR="004C7B9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r w:rsidR="00275A4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публикация</w:t>
      </w:r>
      <w:r w:rsidR="004C7B9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r w:rsidRPr="00BA3C17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>одни</w:t>
      </w:r>
      <w:r w:rsidR="00275A40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>х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тезис</w:t>
      </w:r>
      <w:r w:rsidR="00275A4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ов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r w:rsidR="00275A4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— </w:t>
      </w:r>
      <w:r w:rsidRPr="00BA3C17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>бесплатно</w:t>
      </w:r>
      <w:r w:rsidR="004C7B91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>.</w:t>
      </w:r>
    </w:p>
    <w:p w14:paraId="585A77DE" w14:textId="77777777" w:rsidR="00A27FE4" w:rsidRPr="00275A40" w:rsidRDefault="00A27FE4" w:rsidP="00114AF4">
      <w:pPr>
        <w:spacing w:before="120" w:after="40"/>
        <w:outlineLvl w:val="2"/>
        <w:rPr>
          <w:rFonts w:ascii="Bookman Old Style" w:eastAsia="Times New Roman" w:hAnsi="Bookman Old Style" w:cs="Times New Roman"/>
          <w:b/>
          <w:caps/>
          <w:sz w:val="18"/>
          <w:szCs w:val="18"/>
          <w:lang w:eastAsia="ru-RU"/>
        </w:rPr>
      </w:pPr>
      <w:r w:rsidRPr="00275A40">
        <w:rPr>
          <w:rFonts w:ascii="Bookman Old Style" w:eastAsia="Times New Roman" w:hAnsi="Bookman Old Style" w:cs="Times New Roman"/>
          <w:b/>
          <w:caps/>
          <w:sz w:val="18"/>
          <w:szCs w:val="18"/>
          <w:lang w:eastAsia="ru-RU"/>
        </w:rPr>
        <w:t>Требования к публикации тезисов</w:t>
      </w:r>
    </w:p>
    <w:p w14:paraId="21B56720" w14:textId="77777777" w:rsidR="00A27FE4" w:rsidRPr="00BA3C17" w:rsidRDefault="00A27FE4" w:rsidP="00114AF4">
      <w:pPr>
        <w:spacing w:before="45" w:after="40"/>
        <w:jc w:val="both"/>
        <w:outlineLvl w:val="4"/>
        <w:rPr>
          <w:rFonts w:ascii="Bookman Old Style" w:eastAsia="Times New Roman" w:hAnsi="Bookman Old Style" w:cs="Times New Roman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Пожалуйста, обратите внимание на комментарии, помеченные красным, это важно!</w:t>
      </w:r>
    </w:p>
    <w:p w14:paraId="47420A8B" w14:textId="77777777" w:rsidR="00A27FE4" w:rsidRDefault="00A27FE4" w:rsidP="00114AF4">
      <w:pPr>
        <w:numPr>
          <w:ilvl w:val="0"/>
          <w:numId w:val="1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Тематика публикуемых тезисов должна соответствовать научной программе </w:t>
      </w:r>
      <w:r w:rsidR="00B5600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конференции</w:t>
      </w:r>
      <w:r w:rsidR="00275A4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</w:t>
      </w:r>
    </w:p>
    <w:p w14:paraId="4B9B611E" w14:textId="77777777" w:rsidR="002B5178" w:rsidRPr="00BA3C17" w:rsidRDefault="002B5178" w:rsidP="00114AF4">
      <w:pPr>
        <w:numPr>
          <w:ilvl w:val="0"/>
          <w:numId w:val="1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Текст должен быть тщательно выверен автором/авторами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</w:t>
      </w:r>
    </w:p>
    <w:p w14:paraId="22E9A7F2" w14:textId="77777777" w:rsidR="00A27FE4" w:rsidRPr="00BA3C17" w:rsidRDefault="00A27FE4" w:rsidP="00114AF4">
      <w:pPr>
        <w:numPr>
          <w:ilvl w:val="0"/>
          <w:numId w:val="1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Тезисы должны соответствовать следующей логической структуре: актуальность, цель, материалы и методы исследования, полученные результаты и заключе</w:t>
      </w:r>
      <w:r w:rsid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ние — с обозначение разделов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, без таблиц и рисунков</w:t>
      </w:r>
      <w:r w:rsidR="00F1260A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(Образец см. в Приложении №1)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</w:t>
      </w:r>
    </w:p>
    <w:p w14:paraId="78DCC5E7" w14:textId="77777777" w:rsidR="00A27FE4" w:rsidRPr="00BA3C17" w:rsidRDefault="00A27FE4" w:rsidP="00114AF4">
      <w:pPr>
        <w:numPr>
          <w:ilvl w:val="0"/>
          <w:numId w:val="1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Тезисы должны быть набраны в текстовом редакторе </w:t>
      </w:r>
      <w:proofErr w:type="spellStart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Word</w:t>
      </w:r>
      <w:proofErr w:type="spellEnd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for</w:t>
      </w:r>
      <w:proofErr w:type="spellEnd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Windows</w:t>
      </w:r>
      <w:proofErr w:type="spellEnd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(версия не ранее 6.0), шрифт Times New Roman (размер 12), интервал 1</w:t>
      </w:r>
      <w:r w:rsidR="00191463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5, объём не более 2 страниц, от одного автора не более двух тезисов.</w:t>
      </w:r>
    </w:p>
    <w:p w14:paraId="48A12AB3" w14:textId="77777777" w:rsidR="00A27FE4" w:rsidRPr="00BA3C17" w:rsidRDefault="00A27FE4" w:rsidP="00114AF4">
      <w:pPr>
        <w:numPr>
          <w:ilvl w:val="0"/>
          <w:numId w:val="1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В начале тезисов </w:t>
      </w:r>
      <w:r w:rsidRPr="00BA3C17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необходимо краткое резюме (5–6 строк) на русском и английском языках</w:t>
      </w:r>
      <w:r w:rsid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 xml:space="preserve">, </w:t>
      </w:r>
      <w:r w:rsidR="002B5178" w:rsidRPr="002B5178">
        <w:rPr>
          <w:rFonts w:ascii="BookmanOldStyle" w:hAnsi="BookmanOldStyle"/>
          <w:color w:val="FF0000"/>
          <w:sz w:val="18"/>
          <w:szCs w:val="18"/>
        </w:rPr>
        <w:t xml:space="preserve">с </w:t>
      </w:r>
      <w:r w:rsidR="002B5178"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указанием ключевых слов</w:t>
      </w:r>
      <w:r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.</w:t>
      </w:r>
    </w:p>
    <w:p w14:paraId="69EFF190" w14:textId="77777777" w:rsidR="002B5178" w:rsidRDefault="00A27FE4" w:rsidP="00114AF4">
      <w:pPr>
        <w:numPr>
          <w:ilvl w:val="0"/>
          <w:numId w:val="1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В заголовке необходимо указать следующую информацию: </w:t>
      </w:r>
    </w:p>
    <w:p w14:paraId="351307AA" w14:textId="77777777" w:rsidR="00A27FE4" w:rsidRDefault="00A27FE4" w:rsidP="002B5178">
      <w:pPr>
        <w:pStyle w:val="aa"/>
        <w:numPr>
          <w:ilvl w:val="0"/>
          <w:numId w:val="2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Фамилия И.О. </w:t>
      </w:r>
      <w:r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 xml:space="preserve">(именно в таком порядке, </w:t>
      </w:r>
      <w:r w:rsidR="001017FC"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и</w:t>
      </w:r>
      <w:r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мя</w:t>
      </w:r>
      <w:r w:rsidR="001017FC"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 xml:space="preserve"> и</w:t>
      </w:r>
      <w:r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 xml:space="preserve"> </w:t>
      </w:r>
      <w:r w:rsidR="001017FC"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о</w:t>
      </w:r>
      <w:r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тчество сокращённо)</w:t>
      </w:r>
      <w:r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, звание и должность, название представляемого вуза или организации </w:t>
      </w:r>
      <w:r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 xml:space="preserve">(пожалуйста, указывайте </w:t>
      </w:r>
      <w:r w:rsidR="00AF3035"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>полное</w:t>
      </w:r>
      <w:r w:rsidRPr="002B5178">
        <w:rPr>
          <w:rFonts w:ascii="Bookman Old Style" w:eastAsia="Times New Roman" w:hAnsi="Bookman Old Style" w:cs="Times New Roman"/>
          <w:color w:val="FF0000"/>
          <w:sz w:val="18"/>
          <w:szCs w:val="18"/>
          <w:lang w:eastAsia="ru-RU"/>
        </w:rPr>
        <w:t xml:space="preserve"> название вуза или организации, не используйте сокращения)</w:t>
      </w:r>
      <w:r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, адрес электронной почты и контактный </w:t>
      </w:r>
      <w:r w:rsidRPr="002B5178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>мобильный</w:t>
      </w:r>
      <w:r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телефон.</w:t>
      </w:r>
    </w:p>
    <w:p w14:paraId="3619E33E" w14:textId="77777777" w:rsidR="002B5178" w:rsidRPr="002B5178" w:rsidRDefault="002B5178" w:rsidP="002B5178">
      <w:pPr>
        <w:pStyle w:val="aa"/>
        <w:numPr>
          <w:ilvl w:val="0"/>
          <w:numId w:val="2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Фамилии, имена и отчества соавторов указываются в порядке вклада в материал через точку с запятой.</w:t>
      </w:r>
    </w:p>
    <w:p w14:paraId="1A2F9D3D" w14:textId="77777777" w:rsidR="00F1260A" w:rsidRDefault="00F1260A" w:rsidP="002B5178">
      <w:pPr>
        <w:pStyle w:val="aa"/>
        <w:numPr>
          <w:ilvl w:val="0"/>
          <w:numId w:val="1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В конце тезисов должен быть указ</w:t>
      </w:r>
      <w:r w:rsid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ан список цитируемой литературы, </w:t>
      </w:r>
      <w:r w:rsidR="002B5178"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а в тексте нумерация ссылок</w:t>
      </w:r>
      <w:r w:rsid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r w:rsidR="002B5178"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соответственно списку.</w:t>
      </w:r>
    </w:p>
    <w:p w14:paraId="2FAFED3A" w14:textId="77777777" w:rsidR="002B5178" w:rsidRPr="002B5178" w:rsidRDefault="002B5178" w:rsidP="002B5178">
      <w:pPr>
        <w:pStyle w:val="aa"/>
        <w:numPr>
          <w:ilvl w:val="0"/>
          <w:numId w:val="1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Если работа выполнена при финансовой поддержке, данная информация указывается на первой</w:t>
      </w: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r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странице – внизу: *Работа выполнена при поддержке гранта …, размер шрифта 10.</w:t>
      </w:r>
    </w:p>
    <w:p w14:paraId="0B2C892A" w14:textId="77777777" w:rsidR="001571D5" w:rsidRPr="002B5178" w:rsidRDefault="00437302" w:rsidP="000F66E0">
      <w:pPr>
        <w:numPr>
          <w:ilvl w:val="0"/>
          <w:numId w:val="1"/>
        </w:numPr>
        <w:spacing w:before="45" w:after="4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Материалы подаются</w:t>
      </w:r>
      <w:r w:rsidR="001571D5" w:rsidRPr="001571D5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в виде файл</w:t>
      </w:r>
      <w:r w:rsid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а-вложения в электронное письмо </w:t>
      </w:r>
      <w:r w:rsidR="002B5178"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(e-mail: </w:t>
      </w:r>
      <w:hyperlink r:id="rId8" w:history="1">
        <w:r w:rsidR="002B5178" w:rsidRPr="001B374B">
          <w:rPr>
            <w:rStyle w:val="a5"/>
            <w:rFonts w:ascii="Bookman Old Style" w:eastAsia="Times New Roman" w:hAnsi="Bookman Old Style" w:cs="Times New Roman"/>
            <w:sz w:val="18"/>
            <w:szCs w:val="18"/>
            <w:lang w:eastAsia="ru-RU"/>
          </w:rPr>
          <w:t>doklad@praesens.ru</w:t>
        </w:r>
      </w:hyperlink>
      <w:r w:rsidR="002B5178"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)</w:t>
      </w:r>
      <w:r w:rsidR="004C7B91"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. </w:t>
      </w:r>
      <w:r w:rsidR="001571D5"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В строке «Тема письма» необходимо указать «</w:t>
      </w:r>
      <w:r w:rsidR="001571D5" w:rsidRPr="002B5178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 xml:space="preserve">Тезисы, </w:t>
      </w:r>
      <w:r w:rsidR="000F66E0" w:rsidRPr="000F66E0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val="en-US" w:eastAsia="ru-RU"/>
        </w:rPr>
        <w:t>Педиатрия</w:t>
      </w:r>
      <w:r w:rsidR="00B67A41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val="en-US" w:eastAsia="ru-RU"/>
        </w:rPr>
        <w:t>-23</w:t>
      </w:r>
      <w:r w:rsidR="001571D5" w:rsidRPr="002B517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».</w:t>
      </w:r>
    </w:p>
    <w:p w14:paraId="4696C17C" w14:textId="77777777" w:rsidR="00A27FE4" w:rsidRDefault="00A27FE4" w:rsidP="00D62D0D">
      <w:pPr>
        <w:spacing w:before="45" w:after="40"/>
        <w:ind w:firstLine="567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После отправки материалов </w:t>
      </w:r>
      <w:r w:rsidR="004819CB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в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ы получите электронное письмо от </w:t>
      </w:r>
      <w:r w:rsidR="00B56008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сотрудника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научного отдела</w:t>
      </w:r>
      <w:r w:rsidRPr="00BA3C17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ru-RU"/>
        </w:rPr>
        <w:t xml:space="preserve"> </w:t>
      </w:r>
      <w:proofErr w:type="spellStart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Медиабюро</w:t>
      </w:r>
      <w:proofErr w:type="spellEnd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val="en-US" w:eastAsia="ru-RU"/>
        </w:rPr>
        <w:t>StatusPraesens</w:t>
      </w:r>
      <w:proofErr w:type="spellEnd"/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, подтверждающее сам факт получения тезисов, а затем через несколько дней — о решении </w:t>
      </w:r>
      <w:r w:rsidR="00F1260A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научного комитета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в отношении публикации тезисов</w:t>
      </w:r>
      <w:r w:rsidR="00F1260A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r w:rsidR="00F1260A"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В письм</w:t>
      </w:r>
      <w:r w:rsidR="00B67A4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е будет ссылка на оплату</w:t>
      </w:r>
      <w:r w:rsidR="00F1260A"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Подтверждением оплаты считается присланная копия оплаченной квитанции: 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val="en-US" w:eastAsia="ru-RU"/>
        </w:rPr>
        <w:t>e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-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val="en-US" w:eastAsia="ru-RU"/>
        </w:rPr>
        <w:t>mail</w:t>
      </w: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— </w:t>
      </w:r>
      <w:hyperlink r:id="rId9" w:history="1"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teb</w:t>
        </w:r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eastAsia="ru-RU"/>
          </w:rPr>
          <w:t>@</w:t>
        </w:r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praesens</w:t>
        </w:r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eastAsia="ru-RU"/>
          </w:rPr>
          <w:t>.</w:t>
        </w:r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ru</w:t>
        </w:r>
      </w:hyperlink>
      <w:r w:rsidR="00437302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, </w:t>
      </w:r>
      <w:hyperlink r:id="rId10" w:history="1"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kv</w:t>
        </w:r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eastAsia="ru-RU"/>
          </w:rPr>
          <w:t>@</w:t>
        </w:r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praesens</w:t>
        </w:r>
        <w:r w:rsidR="00437302" w:rsidRPr="00437302">
          <w:rPr>
            <w:rStyle w:val="a5"/>
            <w:rFonts w:ascii="Bookman Old Style" w:eastAsia="Times New Roman" w:hAnsi="Bookman Old Style" w:cs="Times New Roman"/>
            <w:sz w:val="18"/>
            <w:szCs w:val="18"/>
            <w:lang w:eastAsia="ru-RU"/>
          </w:rPr>
          <w:t>.</w:t>
        </w:r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ru</w:t>
        </w:r>
      </w:hyperlink>
      <w:r w:rsidR="00437302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ee</w:t>
        </w:r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eastAsia="ru-RU"/>
          </w:rPr>
          <w:t>@</w:t>
        </w:r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praesens</w:t>
        </w:r>
        <w:r w:rsidR="00437302" w:rsidRPr="004C7B91">
          <w:rPr>
            <w:rStyle w:val="a5"/>
            <w:rFonts w:ascii="Bookman Old Style" w:eastAsia="Times New Roman" w:hAnsi="Bookman Old Style" w:cs="Times New Roman"/>
            <w:sz w:val="18"/>
            <w:szCs w:val="18"/>
            <w:lang w:eastAsia="ru-RU"/>
          </w:rPr>
          <w:t>.</w:t>
        </w:r>
        <w:r w:rsidR="00437302" w:rsidRPr="00CF30A7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ru</w:t>
        </w:r>
      </w:hyperlink>
      <w:r w:rsidR="008A2171">
        <w:rPr>
          <w:rStyle w:val="a5"/>
          <w:rFonts w:ascii="Bookman Old Style" w:eastAsia="Times New Roman" w:hAnsi="Bookman Old Style" w:cs="Times New Roman"/>
          <w:sz w:val="18"/>
          <w:szCs w:val="18"/>
          <w:lang w:eastAsia="ru-RU"/>
        </w:rPr>
        <w:t>,</w:t>
      </w:r>
      <w:r w:rsidR="008A2171" w:rsidRPr="008A2171">
        <w:rPr>
          <w:rStyle w:val="a5"/>
          <w:rFonts w:ascii="Bookman Old Style" w:eastAsia="Times New Roman" w:hAnsi="Bookman Old Style" w:cs="Times New Roman"/>
          <w:sz w:val="18"/>
          <w:szCs w:val="18"/>
          <w:u w:val="none"/>
          <w:lang w:eastAsia="ru-RU"/>
        </w:rPr>
        <w:t xml:space="preserve"> </w:t>
      </w:r>
      <w:hyperlink r:id="rId12" w:history="1">
        <w:r w:rsidR="00972A36" w:rsidRPr="001B374B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nv</w:t>
        </w:r>
        <w:r w:rsidR="00972A36" w:rsidRPr="001B374B">
          <w:rPr>
            <w:rStyle w:val="a5"/>
            <w:rFonts w:ascii="Bookman Old Style" w:eastAsia="Times New Roman" w:hAnsi="Bookman Old Style" w:cs="Times New Roman"/>
            <w:sz w:val="18"/>
            <w:szCs w:val="18"/>
            <w:lang w:eastAsia="ru-RU"/>
          </w:rPr>
          <w:t>@</w:t>
        </w:r>
        <w:r w:rsidR="00972A36" w:rsidRPr="001B374B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praesens</w:t>
        </w:r>
        <w:r w:rsidR="00972A36" w:rsidRPr="001B374B">
          <w:rPr>
            <w:rStyle w:val="a5"/>
            <w:rFonts w:ascii="Bookman Old Style" w:eastAsia="Times New Roman" w:hAnsi="Bookman Old Style" w:cs="Times New Roman"/>
            <w:sz w:val="18"/>
            <w:szCs w:val="18"/>
            <w:lang w:eastAsia="ru-RU"/>
          </w:rPr>
          <w:t>.</w:t>
        </w:r>
        <w:r w:rsidR="00972A36" w:rsidRPr="001B374B">
          <w:rPr>
            <w:rStyle w:val="a5"/>
            <w:rFonts w:ascii="Bookman Old Style" w:eastAsia="Times New Roman" w:hAnsi="Bookman Old Style" w:cs="Times New Roman"/>
            <w:sz w:val="18"/>
            <w:szCs w:val="18"/>
            <w:lang w:val="en-US" w:eastAsia="ru-RU"/>
          </w:rPr>
          <w:t>ru</w:t>
        </w:r>
      </w:hyperlink>
      <w:r w:rsidR="00437302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.</w:t>
      </w:r>
      <w:r w:rsidR="00437302" w:rsidRPr="00D62D0D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r w:rsidR="00D62D0D" w:rsidRPr="00D62D0D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Материалы, по</w:t>
      </w:r>
      <w:r w:rsidR="00437302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лученные Оргкомитетом позднее </w:t>
      </w:r>
      <w:r w:rsidR="00B67A4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23</w:t>
      </w:r>
      <w:r w:rsidR="00D62D0D" w:rsidRPr="00D62D0D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r w:rsidR="00B67A4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декабря</w:t>
      </w:r>
      <w:r w:rsidR="00067CCA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2022</w:t>
      </w:r>
      <w:r w:rsidR="00D62D0D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года, не отвечающие </w:t>
      </w:r>
      <w:r w:rsidR="00D62D0D" w:rsidRPr="00D62D0D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перечисленным требованиям, отклонённые научным экспертным советом либ</w:t>
      </w:r>
      <w:r w:rsidR="00B67A4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о не подкреплённые оплатой до 16</w:t>
      </w:r>
      <w:r w:rsidR="00D62D0D" w:rsidRPr="00D62D0D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</w:t>
      </w:r>
      <w:r w:rsidR="00B67A4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февраля</w:t>
      </w:r>
      <w:r w:rsidR="00A003C0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202</w:t>
      </w:r>
      <w:r w:rsidR="00B67A41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3</w:t>
      </w:r>
      <w:r w:rsidR="00D62D0D" w:rsidRPr="00D62D0D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 xml:space="preserve"> года, публиковаться не будут.</w:t>
      </w:r>
    </w:p>
    <w:p w14:paraId="208998DA" w14:textId="77777777" w:rsidR="00D62D0D" w:rsidRPr="00BA3C17" w:rsidRDefault="00D62D0D" w:rsidP="00114AF4">
      <w:pPr>
        <w:spacing w:before="45" w:after="40"/>
        <w:ind w:left="720"/>
        <w:jc w:val="both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</w:p>
    <w:p w14:paraId="59B99EC3" w14:textId="77777777" w:rsidR="00A27FE4" w:rsidRPr="00BA3C17" w:rsidRDefault="00A27FE4" w:rsidP="00114AF4">
      <w:pPr>
        <w:spacing w:before="45" w:after="40"/>
        <w:jc w:val="right"/>
        <w:outlineLvl w:val="4"/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</w:pPr>
    </w:p>
    <w:p w14:paraId="410C8830" w14:textId="77777777" w:rsidR="00A27FE4" w:rsidRPr="00BA3C17" w:rsidRDefault="00A27FE4" w:rsidP="00114AF4">
      <w:pPr>
        <w:spacing w:before="45" w:after="40"/>
        <w:jc w:val="right"/>
        <w:outlineLvl w:val="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3C17">
        <w:rPr>
          <w:rFonts w:ascii="Bookman Old Style" w:eastAsia="Times New Roman" w:hAnsi="Bookman Old Style" w:cs="Times New Roman"/>
          <w:color w:val="000000"/>
          <w:sz w:val="18"/>
          <w:szCs w:val="18"/>
          <w:lang w:eastAsia="ru-RU"/>
        </w:rPr>
        <w:t>С уважением, Оргкомитет</w:t>
      </w:r>
      <w:r w:rsidRPr="00BA3C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page"/>
      </w:r>
    </w:p>
    <w:p w14:paraId="18D1821D" w14:textId="77777777" w:rsidR="00A27FE4" w:rsidRPr="00A27FE4" w:rsidRDefault="00327714" w:rsidP="003277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387962DC" w14:textId="77777777" w:rsidR="00A27FE4" w:rsidRPr="00A27FE4" w:rsidRDefault="00972A36" w:rsidP="00A27F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тезисов (не более 3 строк</w:t>
      </w:r>
      <w:r w:rsidR="00A27FE4" w:rsidRPr="00A27FE4">
        <w:rPr>
          <w:rFonts w:ascii="Times New Roman" w:hAnsi="Times New Roman" w:cs="Times New Roman"/>
          <w:b/>
          <w:sz w:val="24"/>
          <w:szCs w:val="24"/>
        </w:rPr>
        <w:t>).</w:t>
      </w:r>
    </w:p>
    <w:p w14:paraId="23D260F9" w14:textId="77777777" w:rsidR="00A27FE4" w:rsidRPr="00A27FE4" w:rsidRDefault="00972A36" w:rsidP="00A27F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шрифт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Times New Roman</w:t>
      </w:r>
      <w:r w:rsidR="00432B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 </w:t>
      </w:r>
      <w:proofErr w:type="spellStart"/>
      <w:r w:rsidR="00432B1F"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proofErr w:type="spellEnd"/>
      <w:r w:rsidR="00A27FE4" w:rsidRPr="00A27FE4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58DEFC22" w14:textId="77777777" w:rsidR="00A27FE4" w:rsidRPr="00A27FE4" w:rsidRDefault="00972A36" w:rsidP="00A27F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жирный, с заглавной буквы, далее строчными буквами</w:t>
      </w:r>
    </w:p>
    <w:p w14:paraId="7D7B8FB8" w14:textId="77777777" w:rsidR="00A27FE4" w:rsidRPr="00A27FE4" w:rsidRDefault="00A27FE4" w:rsidP="00A27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459137" w14:textId="77777777" w:rsidR="00A27FE4" w:rsidRPr="00972A36" w:rsidRDefault="00A27FE4" w:rsidP="00A27FE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2A36">
        <w:rPr>
          <w:rFonts w:ascii="Times New Roman" w:hAnsi="Times New Roman" w:cs="Times New Roman"/>
          <w:b/>
          <w:i/>
          <w:sz w:val="24"/>
          <w:szCs w:val="24"/>
        </w:rPr>
        <w:t xml:space="preserve">Бутлеров А.М., </w:t>
      </w:r>
      <w:r w:rsidRPr="00972A36">
        <w:rPr>
          <w:rFonts w:ascii="Times New Roman" w:hAnsi="Times New Roman" w:cs="Times New Roman"/>
          <w:i/>
          <w:sz w:val="24"/>
          <w:szCs w:val="24"/>
        </w:rPr>
        <w:t xml:space="preserve">канд. мед. наук, ассистент кафедры акушерства и гинекологии </w:t>
      </w:r>
    </w:p>
    <w:p w14:paraId="6FE098C2" w14:textId="77777777" w:rsidR="00A27FE4" w:rsidRPr="005E1782" w:rsidRDefault="00A27FE4" w:rsidP="00A27FE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2A36">
        <w:rPr>
          <w:rFonts w:ascii="Times New Roman" w:hAnsi="Times New Roman" w:cs="Times New Roman"/>
          <w:i/>
          <w:sz w:val="24"/>
          <w:szCs w:val="24"/>
        </w:rPr>
        <w:t xml:space="preserve">Руководитель: </w:t>
      </w:r>
      <w:r w:rsidRPr="00972A3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(если есть) </w:t>
      </w:r>
      <w:r w:rsidRPr="00972A36">
        <w:rPr>
          <w:rFonts w:ascii="Times New Roman" w:hAnsi="Times New Roman" w:cs="Times New Roman"/>
          <w:i/>
          <w:sz w:val="24"/>
          <w:szCs w:val="24"/>
        </w:rPr>
        <w:t xml:space="preserve">проф. </w:t>
      </w:r>
      <w:r w:rsidRPr="00972A36">
        <w:rPr>
          <w:rFonts w:ascii="Times New Roman" w:hAnsi="Times New Roman" w:cs="Times New Roman"/>
          <w:b/>
          <w:i/>
          <w:sz w:val="24"/>
          <w:szCs w:val="24"/>
        </w:rPr>
        <w:t>Менделеев</w:t>
      </w:r>
      <w:r w:rsidRPr="005E17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2A36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5E17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72A3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E17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E178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72A36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Pr="005E1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2A36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Pr="005E1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2A36">
        <w:rPr>
          <w:rFonts w:ascii="Times New Roman" w:hAnsi="Times New Roman" w:cs="Times New Roman"/>
          <w:i/>
          <w:sz w:val="24"/>
          <w:szCs w:val="24"/>
          <w:lang w:val="en-US"/>
        </w:rPr>
        <w:t>Roman</w:t>
      </w:r>
      <w:r w:rsidRPr="005E1782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="00432B1F" w:rsidRPr="005E17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2A36">
        <w:rPr>
          <w:rFonts w:ascii="Times New Roman" w:hAnsi="Times New Roman" w:cs="Times New Roman"/>
          <w:i/>
          <w:sz w:val="24"/>
          <w:szCs w:val="24"/>
          <w:lang w:val="en-US"/>
        </w:rPr>
        <w:t>pt</w:t>
      </w:r>
      <w:proofErr w:type="spellEnd"/>
      <w:r w:rsidR="00972A36" w:rsidRPr="005E17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2A36">
        <w:rPr>
          <w:rFonts w:ascii="Times New Roman" w:hAnsi="Times New Roman" w:cs="Times New Roman"/>
          <w:i/>
          <w:sz w:val="24"/>
          <w:szCs w:val="24"/>
        </w:rPr>
        <w:t>курсив</w:t>
      </w:r>
      <w:r w:rsidRPr="005E1782">
        <w:rPr>
          <w:rFonts w:ascii="Times New Roman" w:hAnsi="Times New Roman" w:cs="Times New Roman"/>
          <w:i/>
          <w:sz w:val="24"/>
          <w:szCs w:val="24"/>
        </w:rPr>
        <w:t>)</w:t>
      </w:r>
    </w:p>
    <w:p w14:paraId="16514A02" w14:textId="77777777" w:rsidR="00A27FE4" w:rsidRPr="00A27FE4" w:rsidRDefault="00A27FE4" w:rsidP="00A27FE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7FE4">
        <w:rPr>
          <w:rFonts w:ascii="Times New Roman" w:hAnsi="Times New Roman" w:cs="Times New Roman"/>
          <w:i/>
          <w:sz w:val="24"/>
          <w:szCs w:val="24"/>
        </w:rPr>
        <w:t>Название вуза или организации, которую Вы представляете</w:t>
      </w:r>
    </w:p>
    <w:p w14:paraId="4790E832" w14:textId="77777777" w:rsidR="005E1782" w:rsidRDefault="00A27FE4" w:rsidP="00A27FE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7FE4">
        <w:rPr>
          <w:rFonts w:ascii="Times New Roman" w:hAnsi="Times New Roman" w:cs="Times New Roman"/>
          <w:i/>
          <w:sz w:val="24"/>
          <w:szCs w:val="24"/>
        </w:rPr>
        <w:t>Ваш электронный адрес</w:t>
      </w:r>
      <w:r w:rsidR="005E1782">
        <w:rPr>
          <w:rFonts w:ascii="Times New Roman" w:hAnsi="Times New Roman" w:cs="Times New Roman"/>
          <w:i/>
          <w:sz w:val="24"/>
          <w:szCs w:val="24"/>
        </w:rPr>
        <w:t xml:space="preserve"> и номер мобильного телефона</w:t>
      </w:r>
      <w:r w:rsidRPr="00A27FE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D28AC38" w14:textId="77777777" w:rsidR="00A27FE4" w:rsidRPr="0081515E" w:rsidRDefault="00A27FE4" w:rsidP="00A27FE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7FE4">
        <w:rPr>
          <w:rFonts w:ascii="Times New Roman" w:hAnsi="Times New Roman" w:cs="Times New Roman"/>
          <w:i/>
          <w:sz w:val="24"/>
          <w:szCs w:val="24"/>
        </w:rPr>
        <w:t>Шрифт</w:t>
      </w:r>
      <w:r w:rsidRPr="008151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2B1F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Pr="008151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2B1F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Pr="008151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2B1F">
        <w:rPr>
          <w:rFonts w:ascii="Times New Roman" w:hAnsi="Times New Roman" w:cs="Times New Roman"/>
          <w:i/>
          <w:sz w:val="24"/>
          <w:szCs w:val="24"/>
          <w:lang w:val="en-US"/>
        </w:rPr>
        <w:t>Roman</w:t>
      </w:r>
      <w:r w:rsidRPr="008151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12</w:t>
      </w:r>
      <w:r w:rsidR="00432B1F" w:rsidRPr="008151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2B1F">
        <w:rPr>
          <w:rFonts w:ascii="Times New Roman" w:hAnsi="Times New Roman" w:cs="Times New Roman"/>
          <w:i/>
          <w:sz w:val="24"/>
          <w:szCs w:val="24"/>
          <w:lang w:val="en-US"/>
        </w:rPr>
        <w:t>pt</w:t>
      </w:r>
      <w:proofErr w:type="spellEnd"/>
      <w:r w:rsidRPr="008151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A27FE4">
        <w:rPr>
          <w:rFonts w:ascii="Times New Roman" w:hAnsi="Times New Roman" w:cs="Times New Roman"/>
          <w:i/>
          <w:sz w:val="24"/>
          <w:szCs w:val="24"/>
        </w:rPr>
        <w:t>курсив</w:t>
      </w:r>
      <w:r w:rsidRPr="008151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3C63A2F5" w14:textId="77777777" w:rsidR="00A27FE4" w:rsidRPr="00A27FE4" w:rsidRDefault="00A27FE4" w:rsidP="00A27FE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27FE4">
        <w:rPr>
          <w:rFonts w:ascii="Times New Roman" w:hAnsi="Times New Roman" w:cs="Times New Roman"/>
          <w:color w:val="FF0000"/>
          <w:sz w:val="24"/>
          <w:szCs w:val="24"/>
        </w:rPr>
        <w:t xml:space="preserve">Краткое резюме (5–6 строк) </w:t>
      </w:r>
      <w:r w:rsidR="004A50D9">
        <w:rPr>
          <w:rFonts w:ascii="Times New Roman" w:hAnsi="Times New Roman" w:cs="Times New Roman"/>
          <w:color w:val="FF0000"/>
          <w:sz w:val="24"/>
          <w:szCs w:val="24"/>
        </w:rPr>
        <w:t xml:space="preserve">и ключевые слова </w:t>
      </w:r>
      <w:r w:rsidRPr="00A27FE4">
        <w:rPr>
          <w:rFonts w:ascii="Times New Roman" w:hAnsi="Times New Roman" w:cs="Times New Roman"/>
          <w:color w:val="FF0000"/>
          <w:sz w:val="24"/>
          <w:szCs w:val="24"/>
        </w:rPr>
        <w:t>на русском и английском языках</w:t>
      </w:r>
      <w:r w:rsidR="008151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56F56D6" w14:textId="77777777" w:rsidR="00A27FE4" w:rsidRPr="00A27FE4" w:rsidRDefault="00A27FE4" w:rsidP="00A27F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FE4">
        <w:rPr>
          <w:rFonts w:ascii="Times New Roman" w:hAnsi="Times New Roman" w:cs="Times New Roman"/>
          <w:color w:val="FF0000"/>
          <w:sz w:val="24"/>
          <w:szCs w:val="24"/>
        </w:rPr>
        <w:t xml:space="preserve">Ниже мы приводим пример правильно оформленных тезисов </w:t>
      </w:r>
    </w:p>
    <w:p w14:paraId="2B6334AC" w14:textId="77777777" w:rsidR="00A27FE4" w:rsidRPr="00972A36" w:rsidRDefault="00972A36" w:rsidP="00A27FE4">
      <w:pPr>
        <w:keepNext/>
        <w:keepLines/>
        <w:widowControl w:val="0"/>
        <w:suppressLineNumbers/>
        <w:suppressAutoHyphens/>
        <w:overflowPunct w:val="0"/>
        <w:autoSpaceDE w:val="0"/>
        <w:autoSpaceDN w:val="0"/>
        <w:adjustRightInd w:val="0"/>
        <w:spacing w:before="360" w:after="80" w:line="360" w:lineRule="auto"/>
        <w:ind w:left="-284" w:right="-143"/>
        <w:jc w:val="center"/>
        <w:outlineLvl w:val="1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bookmarkStart w:id="1" w:name="_Toc332614181"/>
      <w:r w:rsidRPr="00972A3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Значение</w:t>
      </w:r>
      <w:r w:rsidR="00A27FE4" w:rsidRPr="00972A36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 xml:space="preserve"> МРТ плода в диагностике врождённых пороков развития головного мозга</w:t>
      </w:r>
      <w:bookmarkEnd w:id="1"/>
    </w:p>
    <w:p w14:paraId="17E877AA" w14:textId="77777777" w:rsidR="00A27FE4" w:rsidRPr="00972A36" w:rsidRDefault="00A27FE4" w:rsidP="00A27FE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center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2A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Иванова И.И., </w:t>
      </w:r>
      <w:proofErr w:type="spellStart"/>
      <w:r w:rsidR="00815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докт</w:t>
      </w:r>
      <w:proofErr w:type="spellEnd"/>
      <w:r w:rsidR="00815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 мед. наук, ст.</w:t>
      </w:r>
      <w:r w:rsidR="00432B1F" w:rsidRPr="00972A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научный сотрудник </w:t>
      </w:r>
    </w:p>
    <w:p w14:paraId="4C436BAE" w14:textId="77777777" w:rsidR="00A27FE4" w:rsidRPr="00972A36" w:rsidRDefault="00A27FE4" w:rsidP="00A27FE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center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2A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Российский университет дружбы народов</w:t>
      </w:r>
    </w:p>
    <w:p w14:paraId="5186D185" w14:textId="77777777" w:rsidR="00A27FE4" w:rsidRPr="00A27FE4" w:rsidRDefault="00A27FE4" w:rsidP="00A27FE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center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7F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r w:rsidRPr="00A27F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A27F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mail</w:t>
      </w:r>
      <w:r w:rsidRPr="00A27F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A27FE4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111</w:t>
      </w:r>
      <w:proofErr w:type="spellStart"/>
      <w:r w:rsidRPr="00A27FE4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val="en-US" w:eastAsia="ru-RU"/>
        </w:rPr>
        <w:t>ssttt</w:t>
      </w:r>
      <w:proofErr w:type="spellEnd"/>
      <w:r w:rsidRPr="00A27FE4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@</w:t>
      </w:r>
      <w:proofErr w:type="spellStart"/>
      <w:r w:rsidRPr="00A27FE4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val="en-US" w:eastAsia="ru-RU"/>
        </w:rPr>
        <w:t>ya</w:t>
      </w:r>
      <w:proofErr w:type="spellEnd"/>
      <w:r w:rsidRPr="00A27FE4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spellStart"/>
      <w:r w:rsidRPr="00A27FE4">
        <w:rPr>
          <w:rFonts w:ascii="Times New Roman" w:eastAsiaTheme="majorEastAsia" w:hAnsi="Times New Roman" w:cs="Times New Roman"/>
          <w:i/>
          <w:color w:val="000000"/>
          <w:sz w:val="24"/>
          <w:szCs w:val="24"/>
          <w:lang w:val="en-US" w:eastAsia="ru-RU"/>
        </w:rPr>
        <w:t>ru</w:t>
      </w:r>
      <w:proofErr w:type="spellEnd"/>
      <w:r w:rsidRPr="00A27F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моб.</w:t>
      </w:r>
      <w:r w:rsidRPr="00A27F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</w:t>
      </w:r>
      <w:r w:rsidR="00432B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Тел.: +7</w:t>
      </w:r>
      <w:r w:rsidRPr="00A27F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(888)</w:t>
      </w:r>
      <w:r w:rsidR="00432B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888 88</w:t>
      </w:r>
      <w:r w:rsidRPr="00A27F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88</w:t>
      </w:r>
    </w:p>
    <w:p w14:paraId="3C20B6F4" w14:textId="77777777" w:rsidR="00A27FE4" w:rsidRDefault="00A27FE4" w:rsidP="00A27FE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7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Ретроспективный анализ 65 МРТ головного мозга плода показал равное количество совпадений и несовпадений МРТ- и УЗ-диагнозов (по 35%), 30% — уточнения УЗ-диагноза и получение дополнительной информации в 68% случаев. Полученные результаты наглядно демонстрируют необходимость включения МРТ в алгоритм обследования беременной при обнаружении каких-либо изменений на УЗИ.</w:t>
      </w:r>
    </w:p>
    <w:p w14:paraId="4E178E19" w14:textId="77777777" w:rsidR="005E1782" w:rsidRPr="00A27FE4" w:rsidRDefault="005E1782" w:rsidP="00A27FE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782">
        <w:rPr>
          <w:rFonts w:ascii="TimesNewRomanPS-BoldMT" w:hAnsi="TimesNewRomanPS-BoldMT"/>
          <w:b/>
          <w:bCs/>
          <w:color w:val="000000"/>
          <w:sz w:val="24"/>
          <w:szCs w:val="24"/>
        </w:rPr>
        <w:t>Ключевые слова: МРТ, беременная женщина, пороки развития плода</w:t>
      </w:r>
    </w:p>
    <w:p w14:paraId="78B33EA7" w14:textId="77777777" w:rsidR="00A27FE4" w:rsidRDefault="00A27FE4" w:rsidP="00A27FE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A27F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The retrospective analysis 65 fetal brain MRI and US showed an equal quantity (about 35%) agreement and discordance of their results, in 30% — MRI makes more precise definition of pathology and in 68% gives the additional information to US. These data obviously demonstrate the necessity of including MRI in obstetrical examination algorithm when US reveals any changes in fetal brain.</w:t>
      </w:r>
    </w:p>
    <w:p w14:paraId="0F778A40" w14:textId="77777777" w:rsidR="005E1782" w:rsidRPr="005E1782" w:rsidRDefault="005E1782" w:rsidP="00A27FE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5E1782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>Keywords: MRI, pregnant women, fetal malformations</w:t>
      </w:r>
    </w:p>
    <w:p w14:paraId="77FF7D35" w14:textId="77777777" w:rsidR="005E1782" w:rsidRPr="0081515E" w:rsidRDefault="005E1782" w:rsidP="0081515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-284" w:right="-143"/>
        <w:jc w:val="both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Актуальность: </w:t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Частота всех врождённых пороков развития (ВПР) достигает 5,5%, из них около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25% пороки развития центральной нервной системы (ЦНС) [1]. Дородовая диагностика ВПР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ультразвуковым (УЗ) методом в среднем 45–55% (по результатам патогистологических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исследований за 2010 г. в г. Новосибирске) [2, 3]. Магнитно-резонансная томография (МРТ)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плода — наиболее точный, абсолютно безопасный и неинвазивный метод диагностики </w:t>
      </w:r>
      <w:r w:rsidR="0081515E" w:rsidRPr="005E1782">
        <w:rPr>
          <w:rFonts w:ascii="Times New Roman" w:hAnsi="Times New Roman" w:cs="Times New Roman"/>
          <w:color w:val="000000"/>
          <w:sz w:val="24"/>
          <w:szCs w:val="24"/>
        </w:rPr>
        <w:t>ВПР,</w:t>
      </w:r>
      <w:r w:rsidR="0081515E" w:rsidRPr="005E1782">
        <w:rPr>
          <w:rFonts w:ascii="Times New Roman" w:hAnsi="Times New Roman" w:cs="Times New Roman"/>
          <w:color w:val="000000"/>
        </w:rPr>
        <w:t xml:space="preserve"> </w:t>
      </w:r>
      <w:r w:rsidR="0081515E" w:rsidRPr="005E1782">
        <w:rPr>
          <w:rFonts w:ascii="Times New Roman" w:hAnsi="Times New Roman" w:cs="Times New Roman"/>
          <w:color w:val="000000"/>
        </w:rPr>
        <w:lastRenderedPageBreak/>
        <w:t>который</w:t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детально рассмотреть плод, материнские структуры и родовые пути [4, 5].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исследования </w:t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— продемонстрировать значение МРТ плода в диагностике ВПР головного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мозга путём качественного и количественного анализа сопоставления результатов УЗ- и МР</w:t>
      </w:r>
      <w:r w:rsidR="0081515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методов.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Материалы и методы: </w:t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УЗИ плода выполнены на стационарных ультразвуковых сканерах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экспертного класса (Voluson-730 Expert, GE). МРТ плода проводили в МТЦ СО РАН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г. Новосибирска на 1,5Т томографе «</w:t>
      </w:r>
      <w:proofErr w:type="spellStart"/>
      <w:r w:rsidRPr="005E1782">
        <w:rPr>
          <w:rFonts w:ascii="Times New Roman" w:hAnsi="Times New Roman" w:cs="Times New Roman"/>
          <w:color w:val="000000"/>
          <w:sz w:val="24"/>
          <w:szCs w:val="24"/>
        </w:rPr>
        <w:t>Achieva</w:t>
      </w:r>
      <w:proofErr w:type="spellEnd"/>
      <w:r w:rsidRPr="005E1782">
        <w:rPr>
          <w:rFonts w:ascii="Times New Roman" w:hAnsi="Times New Roman" w:cs="Times New Roman"/>
          <w:color w:val="000000"/>
          <w:sz w:val="24"/>
          <w:szCs w:val="24"/>
        </w:rPr>
        <w:t>» («</w:t>
      </w:r>
      <w:proofErr w:type="spellStart"/>
      <w:r w:rsidRPr="005E1782">
        <w:rPr>
          <w:rFonts w:ascii="Times New Roman" w:hAnsi="Times New Roman" w:cs="Times New Roman"/>
          <w:color w:val="000000"/>
          <w:sz w:val="24"/>
          <w:szCs w:val="24"/>
        </w:rPr>
        <w:t>Philips</w:t>
      </w:r>
      <w:proofErr w:type="spellEnd"/>
      <w:r w:rsidRPr="005E1782">
        <w:rPr>
          <w:rFonts w:ascii="Times New Roman" w:hAnsi="Times New Roman" w:cs="Times New Roman"/>
          <w:color w:val="000000"/>
          <w:sz w:val="24"/>
          <w:szCs w:val="24"/>
        </w:rPr>
        <w:t>», Нидерланды) с использованием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гибкой катушки «</w:t>
      </w:r>
      <w:proofErr w:type="spellStart"/>
      <w:r w:rsidRPr="005E1782">
        <w:rPr>
          <w:rFonts w:ascii="Times New Roman" w:hAnsi="Times New Roman" w:cs="Times New Roman"/>
          <w:color w:val="000000"/>
          <w:sz w:val="24"/>
          <w:szCs w:val="24"/>
        </w:rPr>
        <w:t>Sense-Body</w:t>
      </w:r>
      <w:proofErr w:type="spellEnd"/>
      <w:r w:rsidRPr="005E1782">
        <w:rPr>
          <w:rFonts w:ascii="Times New Roman" w:hAnsi="Times New Roman" w:cs="Times New Roman"/>
          <w:color w:val="000000"/>
          <w:sz w:val="24"/>
          <w:szCs w:val="24"/>
        </w:rPr>
        <w:t>». Для верификации инфекционного поражения использовали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клинические, биохимические и иммунологические исследования, для верификации грубых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органических изменений — патоморфологические данные. Средний возраст беременных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29 (20–42) лет, средний гестационный срок плодов — 26 (19–38) </w:t>
      </w:r>
      <w:proofErr w:type="spellStart"/>
      <w:r w:rsidRPr="005E1782">
        <w:rPr>
          <w:rFonts w:ascii="Times New Roman" w:hAnsi="Times New Roman" w:cs="Times New Roman"/>
          <w:color w:val="000000"/>
          <w:sz w:val="24"/>
          <w:szCs w:val="24"/>
        </w:rPr>
        <w:t>нед</w:t>
      </w:r>
      <w:proofErr w:type="spellEnd"/>
      <w:r w:rsidRPr="005E17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Результаты: </w:t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В 78% случаев МРТ плода проводится по поводу аномалий развития ЦНС, из них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40% — при подозрении по результатам УЗИ на аномалии срединных структур. В диагностике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агенезии мозолистого тела методом МРТ 46% ложноположительных результатов менее 8%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ложноотрицательных результатов УЗИ. В первом случае, на МРТ были </w:t>
      </w:r>
      <w:r w:rsidR="0081515E" w:rsidRPr="005E1782">
        <w:rPr>
          <w:rFonts w:ascii="Times New Roman" w:hAnsi="Times New Roman" w:cs="Times New Roman"/>
          <w:color w:val="000000"/>
          <w:sz w:val="24"/>
          <w:szCs w:val="24"/>
        </w:rPr>
        <w:t>выявлены:</w:t>
      </w:r>
      <w:r w:rsidR="0081515E" w:rsidRPr="005E1782">
        <w:rPr>
          <w:rFonts w:ascii="Times New Roman" w:hAnsi="Times New Roman" w:cs="Times New Roman"/>
          <w:color w:val="000000"/>
        </w:rPr>
        <w:t xml:space="preserve"> </w:t>
      </w:r>
      <w:r w:rsidR="0081515E" w:rsidRPr="004A50D9">
        <w:rPr>
          <w:rFonts w:ascii="Times New Roman" w:hAnsi="Times New Roman" w:cs="Times New Roman"/>
          <w:color w:val="000000"/>
          <w:sz w:val="24"/>
          <w:szCs w:val="24"/>
        </w:rPr>
        <w:t>деструктивные</w:t>
      </w:r>
      <w:r w:rsidRPr="004A5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50D9">
        <w:rPr>
          <w:rFonts w:ascii="Times New Roman" w:hAnsi="Times New Roman" w:cs="Times New Roman"/>
          <w:color w:val="000000"/>
          <w:sz w:val="24"/>
          <w:szCs w:val="24"/>
        </w:rPr>
        <w:t>перивентрикулярные</w:t>
      </w:r>
      <w:proofErr w:type="spellEnd"/>
      <w:r w:rsidRPr="004A50D9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</w:t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, кисты прозрачной </w:t>
      </w:r>
      <w:r w:rsidR="0081515E" w:rsidRPr="005E1782">
        <w:rPr>
          <w:rFonts w:ascii="Times New Roman" w:hAnsi="Times New Roman" w:cs="Times New Roman"/>
          <w:color w:val="000000"/>
          <w:sz w:val="24"/>
          <w:szCs w:val="24"/>
        </w:rPr>
        <w:t>перегородки,</w:t>
      </w:r>
      <w:r w:rsidR="0081515E" w:rsidRPr="005E178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1515E" w:rsidRPr="00260BDF">
        <w:rPr>
          <w:rFonts w:ascii="Times New Roman" w:hAnsi="Times New Roman" w:cs="Times New Roman"/>
          <w:color w:val="000000"/>
          <w:sz w:val="24"/>
          <w:szCs w:val="24"/>
        </w:rPr>
        <w:t>вентрикуломегалия</w:t>
      </w:r>
      <w:proofErr w:type="spellEnd"/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E1782">
        <w:rPr>
          <w:rFonts w:ascii="Times New Roman" w:hAnsi="Times New Roman" w:cs="Times New Roman"/>
          <w:color w:val="000000"/>
          <w:sz w:val="24"/>
          <w:szCs w:val="24"/>
        </w:rPr>
        <w:t>внутрижелудочковое</w:t>
      </w:r>
      <w:proofErr w:type="spellEnd"/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 кровоизлияние, </w:t>
      </w:r>
      <w:proofErr w:type="spellStart"/>
      <w:r w:rsidRPr="005E1782">
        <w:rPr>
          <w:rFonts w:ascii="Times New Roman" w:hAnsi="Times New Roman" w:cs="Times New Roman"/>
          <w:color w:val="000000"/>
          <w:sz w:val="24"/>
          <w:szCs w:val="24"/>
        </w:rPr>
        <w:t>гипоксико</w:t>
      </w:r>
      <w:proofErr w:type="spellEnd"/>
      <w:r w:rsidRPr="005E1782">
        <w:rPr>
          <w:rFonts w:ascii="Times New Roman" w:hAnsi="Times New Roman" w:cs="Times New Roman"/>
          <w:color w:val="000000"/>
          <w:sz w:val="24"/>
          <w:szCs w:val="24"/>
        </w:rPr>
        <w:t>-ишемическое поражение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ЦНС, стеноз водопровода мозга, нормальное развитие головного мозга. Зафиксировано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большое число расхождений УЗ- и МР-диагнозов аномалий развития задней черепной ямки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(ЗЧЯ), которые составили 12% всех МРТ ЦНС. Подозрения по УЗИ на аномалию Денди–Уокера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и кисту ЗЧЯ ни разу не подтвердились на МРТ, а были выявлены </w:t>
      </w:r>
      <w:proofErr w:type="spellStart"/>
      <w:r w:rsidRPr="005E1782">
        <w:rPr>
          <w:rFonts w:ascii="Times New Roman" w:hAnsi="Times New Roman" w:cs="Times New Roman"/>
          <w:color w:val="000000"/>
          <w:sz w:val="24"/>
          <w:szCs w:val="24"/>
        </w:rPr>
        <w:t>гипогенезия</w:t>
      </w:r>
      <w:proofErr w:type="spellEnd"/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15E" w:rsidRPr="005E1782">
        <w:rPr>
          <w:rFonts w:ascii="Times New Roman" w:hAnsi="Times New Roman" w:cs="Times New Roman"/>
          <w:color w:val="000000"/>
          <w:sz w:val="24"/>
          <w:szCs w:val="24"/>
        </w:rPr>
        <w:t>мозжечка,</w:t>
      </w:r>
      <w:r w:rsidR="0081515E" w:rsidRPr="005E1782">
        <w:rPr>
          <w:rFonts w:ascii="Times New Roman" w:hAnsi="Times New Roman" w:cs="Times New Roman"/>
          <w:color w:val="000000"/>
        </w:rPr>
        <w:t xml:space="preserve"> </w:t>
      </w:r>
      <w:r w:rsidR="0081515E" w:rsidRPr="004A50D9">
        <w:rPr>
          <w:rFonts w:ascii="Times New Roman" w:hAnsi="Times New Roman" w:cs="Times New Roman"/>
          <w:color w:val="000000"/>
          <w:sz w:val="24"/>
          <w:szCs w:val="24"/>
        </w:rPr>
        <w:t>кровоизлияние</w:t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 в структуре мозжечка, увеличенная большая цистерна.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Заключение: </w:t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МРТ плода </w:t>
      </w:r>
      <w:r w:rsidR="004A50D9" w:rsidRPr="005E1782">
        <w:rPr>
          <w:rFonts w:ascii="TimesNewRomanPSMT" w:hAnsi="TimesNewRomanPSMT"/>
          <w:color w:val="000000"/>
          <w:sz w:val="24"/>
          <w:szCs w:val="24"/>
        </w:rPr>
        <w:t>—</w:t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 xml:space="preserve"> новый и высокоинформативный метод диагностики широкого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 New Roman" w:hAnsi="Times New Roman" w:cs="Times New Roman"/>
          <w:color w:val="000000"/>
          <w:sz w:val="24"/>
          <w:szCs w:val="24"/>
        </w:rPr>
        <w:t>спектра врождённых патологий с высокой специфичностью.</w:t>
      </w:r>
      <w:r w:rsidRPr="005E1782">
        <w:rPr>
          <w:rFonts w:ascii="Times New Roman" w:hAnsi="Times New Roman" w:cs="Times New Roman"/>
          <w:color w:val="000000"/>
        </w:rPr>
        <w:br/>
      </w:r>
      <w:r w:rsidRPr="005E1782">
        <w:rPr>
          <w:rFonts w:ascii="TimesNewRomanPS-BoldMT" w:hAnsi="TimesNewRomanPS-BoldMT"/>
          <w:b/>
          <w:bCs/>
          <w:color w:val="000000"/>
          <w:sz w:val="24"/>
          <w:szCs w:val="24"/>
        </w:rPr>
        <w:t>Литература</w:t>
      </w:r>
      <w:r w:rsidRPr="005E1782">
        <w:rPr>
          <w:rFonts w:ascii="TimesNewRomanPS-BoldMT" w:hAnsi="TimesNewRomanPS-BoldMT"/>
          <w:b/>
          <w:bCs/>
          <w:color w:val="000000"/>
        </w:rPr>
        <w:br/>
      </w:r>
      <w:r w:rsidR="004A50D9">
        <w:rPr>
          <w:rFonts w:ascii="TimesNewRomanPSMT" w:hAnsi="TimesNewRomanPSMT"/>
          <w:color w:val="000000"/>
          <w:sz w:val="24"/>
          <w:szCs w:val="24"/>
        </w:rPr>
        <w:t xml:space="preserve">1. </w:t>
      </w:r>
      <w:proofErr w:type="spellStart"/>
      <w:r w:rsidRPr="005E1782">
        <w:rPr>
          <w:rFonts w:ascii="TimesNewRomanPSMT" w:hAnsi="TimesNewRomanPSMT"/>
          <w:color w:val="000000"/>
          <w:sz w:val="24"/>
          <w:szCs w:val="24"/>
        </w:rPr>
        <w:t>Ахаладзе</w:t>
      </w:r>
      <w:proofErr w:type="spellEnd"/>
      <w:r w:rsidRPr="005E1782">
        <w:rPr>
          <w:rFonts w:ascii="TimesNewRomanPSMT" w:hAnsi="TimesNewRomanPSMT"/>
          <w:color w:val="000000"/>
          <w:sz w:val="24"/>
          <w:szCs w:val="24"/>
        </w:rPr>
        <w:t xml:space="preserve"> Н.Г. «</w:t>
      </w:r>
      <w:proofErr w:type="spellStart"/>
      <w:r w:rsidRPr="005E1782">
        <w:rPr>
          <w:rFonts w:ascii="TimesNewRomanPSMT" w:hAnsi="TimesNewRomanPSMT"/>
          <w:color w:val="000000"/>
          <w:sz w:val="24"/>
          <w:szCs w:val="24"/>
        </w:rPr>
        <w:t>Medix</w:t>
      </w:r>
      <w:proofErr w:type="spellEnd"/>
      <w:r w:rsidRPr="005E1782">
        <w:rPr>
          <w:rFonts w:ascii="TimesNewRomanPSMT" w:hAnsi="TimesNewRomanPSMT"/>
          <w:color w:val="000000"/>
          <w:sz w:val="24"/>
          <w:szCs w:val="24"/>
        </w:rPr>
        <w:t xml:space="preserve">. </w:t>
      </w:r>
      <w:proofErr w:type="spellStart"/>
      <w:r w:rsidRPr="005E1782">
        <w:rPr>
          <w:rFonts w:ascii="TimesNewRomanPSMT" w:hAnsi="TimesNewRomanPSMT"/>
          <w:color w:val="000000"/>
          <w:sz w:val="24"/>
          <w:szCs w:val="24"/>
        </w:rPr>
        <w:t>Anti-Aging</w:t>
      </w:r>
      <w:proofErr w:type="spellEnd"/>
      <w:r w:rsidRPr="005E1782">
        <w:rPr>
          <w:rFonts w:ascii="TimesNewRomanPSMT" w:hAnsi="TimesNewRomanPSMT"/>
          <w:color w:val="000000"/>
          <w:sz w:val="24"/>
          <w:szCs w:val="24"/>
        </w:rPr>
        <w:t>», 2011. — №1 (19). — С. 18–20.</w:t>
      </w:r>
      <w:r w:rsidRPr="005E1782">
        <w:rPr>
          <w:rFonts w:ascii="TimesNewRomanPSMT" w:hAnsi="TimesNewRomanPSMT"/>
          <w:color w:val="000000"/>
        </w:rPr>
        <w:br/>
      </w:r>
      <w:r w:rsidRPr="005E1782">
        <w:rPr>
          <w:rFonts w:ascii="TimesNewRomanPSMT" w:hAnsi="TimesNewRomanPSMT"/>
          <w:color w:val="000000"/>
          <w:sz w:val="24"/>
          <w:szCs w:val="24"/>
        </w:rPr>
        <w:t xml:space="preserve">2. </w:t>
      </w:r>
      <w:r w:rsidR="004A50D9">
        <w:rPr>
          <w:rFonts w:ascii="TimesNewRomanPSMT" w:hAnsi="TimesNewRomanPSMT"/>
          <w:color w:val="000000"/>
          <w:sz w:val="24"/>
          <w:szCs w:val="24"/>
        </w:rPr>
        <w:t xml:space="preserve">   </w:t>
      </w:r>
      <w:proofErr w:type="spellStart"/>
      <w:r w:rsidRPr="005E1782">
        <w:rPr>
          <w:rFonts w:ascii="TimesNewRomanPSMT" w:hAnsi="TimesNewRomanPSMT"/>
          <w:color w:val="000000"/>
          <w:sz w:val="24"/>
          <w:szCs w:val="24"/>
        </w:rPr>
        <w:t>Бовт</w:t>
      </w:r>
      <w:proofErr w:type="spellEnd"/>
      <w:r w:rsidRPr="005E1782">
        <w:rPr>
          <w:rFonts w:ascii="TimesNewRomanPSMT" w:hAnsi="TimesNewRomanPSMT"/>
          <w:color w:val="000000"/>
          <w:sz w:val="24"/>
          <w:szCs w:val="24"/>
        </w:rPr>
        <w:t xml:space="preserve"> Ю.В.</w:t>
      </w:r>
      <w:r w:rsidR="00260BD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E1782">
        <w:rPr>
          <w:rFonts w:ascii="TimesNewRomanPSMT" w:hAnsi="TimesNewRomanPSMT"/>
          <w:color w:val="000000"/>
          <w:sz w:val="24"/>
          <w:szCs w:val="24"/>
        </w:rPr>
        <w:t xml:space="preserve">Медицина </w:t>
      </w:r>
      <w:proofErr w:type="spellStart"/>
      <w:r w:rsidRPr="005E1782">
        <w:rPr>
          <w:rFonts w:ascii="TimesNewRomanPSMT" w:hAnsi="TimesNewRomanPSMT"/>
          <w:color w:val="000000"/>
          <w:sz w:val="24"/>
          <w:szCs w:val="24"/>
        </w:rPr>
        <w:t>сьогоднi</w:t>
      </w:r>
      <w:proofErr w:type="spellEnd"/>
      <w:r w:rsidRPr="005E1782">
        <w:rPr>
          <w:rFonts w:ascii="TimesNewRomanPSMT" w:hAnsi="TimesNewRomanPSMT"/>
          <w:color w:val="000000"/>
          <w:sz w:val="24"/>
          <w:szCs w:val="24"/>
        </w:rPr>
        <w:t xml:space="preserve"> i завтра, 2011. — №4 (53). — С. 105–107.</w:t>
      </w:r>
      <w:r w:rsidRPr="005E1782">
        <w:t xml:space="preserve"> </w:t>
      </w:r>
    </w:p>
    <w:p w14:paraId="1F7350CB" w14:textId="77777777" w:rsidR="00A27FE4" w:rsidRPr="005E1782" w:rsidRDefault="005E1782" w:rsidP="0081515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360" w:lineRule="auto"/>
        <w:ind w:left="-284" w:right="-143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782">
        <w:rPr>
          <w:rFonts w:ascii="TimesNewRomanPSMT" w:hAnsi="TimesNewRomanPSMT"/>
          <w:color w:val="000000"/>
          <w:sz w:val="24"/>
          <w:szCs w:val="24"/>
        </w:rPr>
        <w:t xml:space="preserve">3. </w:t>
      </w:r>
      <w:proofErr w:type="spellStart"/>
      <w:r w:rsidRPr="005E1782">
        <w:rPr>
          <w:rFonts w:ascii="TimesNewRomanPSMT" w:hAnsi="TimesNewRomanPSMT"/>
          <w:color w:val="000000"/>
          <w:sz w:val="24"/>
          <w:szCs w:val="24"/>
        </w:rPr>
        <w:t>Бурлачук</w:t>
      </w:r>
      <w:proofErr w:type="spellEnd"/>
      <w:r w:rsidRPr="005E1782">
        <w:rPr>
          <w:rFonts w:ascii="TimesNewRomanPSMT" w:hAnsi="TimesNewRomanPSMT"/>
          <w:color w:val="000000"/>
          <w:sz w:val="24"/>
          <w:szCs w:val="24"/>
        </w:rPr>
        <w:t xml:space="preserve"> Л.Ф. Словарь-справочник по психодиагностике. — 2008. — 688 с.</w:t>
      </w:r>
      <w:r w:rsidRPr="005E1782">
        <w:rPr>
          <w:rFonts w:ascii="TimesNewRomanPSMT" w:hAnsi="TimesNewRomanPSMT"/>
          <w:color w:val="000000"/>
          <w:sz w:val="24"/>
          <w:szCs w:val="24"/>
        </w:rPr>
        <w:br/>
      </w:r>
      <w:r w:rsidR="00260BDF">
        <w:rPr>
          <w:rFonts w:ascii="TimesNewRomanPSMT" w:hAnsi="TimesNewRomanPSMT"/>
          <w:color w:val="000000"/>
          <w:sz w:val="24"/>
          <w:szCs w:val="24"/>
        </w:rPr>
        <w:t xml:space="preserve">4. </w:t>
      </w:r>
      <w:proofErr w:type="spellStart"/>
      <w:r w:rsidRPr="005E1782">
        <w:rPr>
          <w:rFonts w:ascii="TimesNewRomanPSMT" w:hAnsi="TimesNewRomanPSMT"/>
          <w:color w:val="000000"/>
          <w:sz w:val="24"/>
          <w:szCs w:val="24"/>
        </w:rPr>
        <w:t>Бэддели</w:t>
      </w:r>
      <w:proofErr w:type="spellEnd"/>
      <w:r w:rsidRPr="005E1782">
        <w:rPr>
          <w:rFonts w:ascii="TimesNewRomanPSMT" w:hAnsi="TimesNewRomanPSMT"/>
          <w:color w:val="000000"/>
          <w:sz w:val="24"/>
          <w:szCs w:val="24"/>
        </w:rPr>
        <w:t xml:space="preserve"> А. Ваша память, 2001. — 233 с.</w:t>
      </w:r>
      <w:r w:rsidRPr="005E1782">
        <w:rPr>
          <w:rFonts w:ascii="TimesNewRomanPSMT" w:hAnsi="TimesNewRomanPSMT"/>
          <w:color w:val="000000"/>
          <w:sz w:val="24"/>
          <w:szCs w:val="24"/>
        </w:rPr>
        <w:br/>
        <w:t xml:space="preserve">5. </w:t>
      </w:r>
      <w:r w:rsidR="004A50D9">
        <w:rPr>
          <w:rFonts w:ascii="TimesNewRomanPSMT" w:hAnsi="TimesNewRomanPSMT"/>
          <w:color w:val="000000"/>
          <w:sz w:val="24"/>
          <w:szCs w:val="24"/>
        </w:rPr>
        <w:t xml:space="preserve">   </w:t>
      </w:r>
      <w:r w:rsidRPr="005E1782">
        <w:rPr>
          <w:rFonts w:ascii="TimesNewRomanPSMT" w:hAnsi="TimesNewRomanPSMT"/>
          <w:color w:val="000000"/>
          <w:sz w:val="24"/>
          <w:szCs w:val="24"/>
        </w:rPr>
        <w:t>Нефедова А.Л. Физическое воспитание студентов, 2011. — №1. — С. 130–132.</w:t>
      </w:r>
    </w:p>
    <w:p w14:paraId="25EF3D03" w14:textId="77777777" w:rsidR="00A27FE4" w:rsidRDefault="00A27FE4"/>
    <w:sectPr w:rsidR="00A27FE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35EBB" w14:textId="77777777" w:rsidR="008E5A73" w:rsidRDefault="008E5A73" w:rsidP="00275A40">
      <w:pPr>
        <w:spacing w:after="0" w:line="240" w:lineRule="auto"/>
      </w:pPr>
      <w:r>
        <w:separator/>
      </w:r>
    </w:p>
  </w:endnote>
  <w:endnote w:type="continuationSeparator" w:id="0">
    <w:p w14:paraId="288DB753" w14:textId="77777777" w:rsidR="008E5A73" w:rsidRDefault="008E5A73" w:rsidP="0027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1E973" w14:textId="77777777" w:rsidR="008E5A73" w:rsidRDefault="008E5A73" w:rsidP="00275A40">
      <w:pPr>
        <w:spacing w:after="0" w:line="240" w:lineRule="auto"/>
      </w:pPr>
      <w:r>
        <w:separator/>
      </w:r>
    </w:p>
  </w:footnote>
  <w:footnote w:type="continuationSeparator" w:id="0">
    <w:p w14:paraId="0E7B323D" w14:textId="77777777" w:rsidR="008E5A73" w:rsidRDefault="008E5A73" w:rsidP="0027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FB3AC" w14:textId="77777777" w:rsidR="00275A40" w:rsidRDefault="00275A40" w:rsidP="00275A4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5C4F"/>
    <w:multiLevelType w:val="hybridMultilevel"/>
    <w:tmpl w:val="A350DFFC"/>
    <w:lvl w:ilvl="0" w:tplc="310A9A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154DC"/>
    <w:multiLevelType w:val="hybridMultilevel"/>
    <w:tmpl w:val="11B4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E4"/>
    <w:rsid w:val="00067CCA"/>
    <w:rsid w:val="00093266"/>
    <w:rsid w:val="000F66E0"/>
    <w:rsid w:val="001017FC"/>
    <w:rsid w:val="00102FB2"/>
    <w:rsid w:val="00114AF4"/>
    <w:rsid w:val="0013224C"/>
    <w:rsid w:val="001509D4"/>
    <w:rsid w:val="001571D5"/>
    <w:rsid w:val="00191463"/>
    <w:rsid w:val="0019432E"/>
    <w:rsid w:val="001C65AB"/>
    <w:rsid w:val="001D7AB3"/>
    <w:rsid w:val="001E4B1A"/>
    <w:rsid w:val="0023095C"/>
    <w:rsid w:val="00243511"/>
    <w:rsid w:val="00243D9E"/>
    <w:rsid w:val="00255444"/>
    <w:rsid w:val="00260BDF"/>
    <w:rsid w:val="00275A40"/>
    <w:rsid w:val="002B5178"/>
    <w:rsid w:val="002D2EDA"/>
    <w:rsid w:val="002D439B"/>
    <w:rsid w:val="00327714"/>
    <w:rsid w:val="003A5C78"/>
    <w:rsid w:val="003C25BE"/>
    <w:rsid w:val="00407D9E"/>
    <w:rsid w:val="00424132"/>
    <w:rsid w:val="00432B1F"/>
    <w:rsid w:val="00437302"/>
    <w:rsid w:val="00441553"/>
    <w:rsid w:val="00445591"/>
    <w:rsid w:val="004819CB"/>
    <w:rsid w:val="00487AB3"/>
    <w:rsid w:val="004A50D9"/>
    <w:rsid w:val="004B0D5B"/>
    <w:rsid w:val="004C7B91"/>
    <w:rsid w:val="004F4C05"/>
    <w:rsid w:val="00526B6E"/>
    <w:rsid w:val="005562F2"/>
    <w:rsid w:val="005924D9"/>
    <w:rsid w:val="005E1782"/>
    <w:rsid w:val="006258C4"/>
    <w:rsid w:val="00687659"/>
    <w:rsid w:val="007120CD"/>
    <w:rsid w:val="007422D0"/>
    <w:rsid w:val="0075312E"/>
    <w:rsid w:val="00757C37"/>
    <w:rsid w:val="007F2AD4"/>
    <w:rsid w:val="00812D9F"/>
    <w:rsid w:val="0081515E"/>
    <w:rsid w:val="00862123"/>
    <w:rsid w:val="008A2171"/>
    <w:rsid w:val="008C52DC"/>
    <w:rsid w:val="008D6359"/>
    <w:rsid w:val="008E5A73"/>
    <w:rsid w:val="008E6434"/>
    <w:rsid w:val="008F6BA6"/>
    <w:rsid w:val="009425E5"/>
    <w:rsid w:val="00972A36"/>
    <w:rsid w:val="00A003C0"/>
    <w:rsid w:val="00A27FE4"/>
    <w:rsid w:val="00A769A3"/>
    <w:rsid w:val="00AA267B"/>
    <w:rsid w:val="00AF3035"/>
    <w:rsid w:val="00B56008"/>
    <w:rsid w:val="00B67A41"/>
    <w:rsid w:val="00B82903"/>
    <w:rsid w:val="00BA3C17"/>
    <w:rsid w:val="00C23FA9"/>
    <w:rsid w:val="00C85E79"/>
    <w:rsid w:val="00CF2ADF"/>
    <w:rsid w:val="00D3139E"/>
    <w:rsid w:val="00D62D0D"/>
    <w:rsid w:val="00DF5C4B"/>
    <w:rsid w:val="00E01257"/>
    <w:rsid w:val="00E52B3C"/>
    <w:rsid w:val="00E92905"/>
    <w:rsid w:val="00EA5869"/>
    <w:rsid w:val="00EA680F"/>
    <w:rsid w:val="00F1260A"/>
    <w:rsid w:val="00F44CED"/>
    <w:rsid w:val="00F53C26"/>
    <w:rsid w:val="00FB4FDA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E381"/>
  <w15:docId w15:val="{5DC06217-937D-4CE6-BDD0-8ED8AE0B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0D5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5A40"/>
  </w:style>
  <w:style w:type="paragraph" w:styleId="a8">
    <w:name w:val="footer"/>
    <w:basedOn w:val="a"/>
    <w:link w:val="a9"/>
    <w:uiPriority w:val="99"/>
    <w:unhideWhenUsed/>
    <w:rsid w:val="0027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5A40"/>
  </w:style>
  <w:style w:type="character" w:customStyle="1" w:styleId="fontstyle01">
    <w:name w:val="fontstyle01"/>
    <w:basedOn w:val="a0"/>
    <w:rsid w:val="002B5178"/>
    <w:rPr>
      <w:rFonts w:ascii="BookmanOldStyle" w:hAnsi="BookmanOldStyle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2B5178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72A3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lad@praesens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v@praesen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e@praesen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v@praesen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b@praesen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Статус презенс</dc:creator>
  <cp:lastModifiedBy>PRAESENS</cp:lastModifiedBy>
  <cp:revision>4</cp:revision>
  <cp:lastPrinted>2014-04-21T08:44:00Z</cp:lastPrinted>
  <dcterms:created xsi:type="dcterms:W3CDTF">2022-12-01T08:52:00Z</dcterms:created>
  <dcterms:modified xsi:type="dcterms:W3CDTF">2022-12-21T09:19:00Z</dcterms:modified>
</cp:coreProperties>
</file>