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24F6" w14:textId="0194FDA2" w:rsidR="004D5CA1" w:rsidRPr="000A2AE2" w:rsidRDefault="004D5CA1" w:rsidP="00205CA1">
      <w:pPr>
        <w:shd w:val="clear" w:color="auto" w:fill="FFFFFF"/>
        <w:tabs>
          <w:tab w:val="right" w:pos="0"/>
        </w:tabs>
        <w:jc w:val="right"/>
        <w:rPr>
          <w:i/>
        </w:rPr>
      </w:pPr>
      <w:bookmarkStart w:id="0" w:name="_GoBack"/>
      <w:r w:rsidRPr="000A2AE2">
        <w:rPr>
          <w:i/>
        </w:rPr>
        <w:t>Приложение</w:t>
      </w:r>
    </w:p>
    <w:bookmarkEnd w:id="0"/>
    <w:p w14:paraId="45A9334D" w14:textId="77777777" w:rsidR="007E7FC5" w:rsidRDefault="007E7FC5" w:rsidP="00205CA1">
      <w:pPr>
        <w:shd w:val="clear" w:color="auto" w:fill="FFFFFF"/>
        <w:tabs>
          <w:tab w:val="right" w:pos="0"/>
        </w:tabs>
        <w:jc w:val="right"/>
        <w:rPr>
          <w:i/>
          <w:sz w:val="28"/>
          <w:szCs w:val="28"/>
        </w:rPr>
      </w:pPr>
    </w:p>
    <w:p w14:paraId="30F0A270" w14:textId="77777777" w:rsidR="007E7FC5" w:rsidRPr="00D753A0" w:rsidRDefault="007E7FC5" w:rsidP="007E7FC5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D753A0">
        <w:rPr>
          <w:noProof/>
        </w:rPr>
        <w:drawing>
          <wp:inline distT="0" distB="0" distL="0" distR="0" wp14:anchorId="2F115AFE" wp14:editId="47DC89E8">
            <wp:extent cx="934720" cy="782320"/>
            <wp:effectExtent l="0" t="0" r="0" b="0"/>
            <wp:docPr id="3" name="image1.jpeg" descr="A picture containing sunburst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30832">
                                  <a14:foregroundMark x1="5220" y1="18182" x2="8483" y2="1272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r="67735"/>
                    <a:stretch/>
                  </pic:blipFill>
                  <pic:spPr bwMode="auto">
                    <a:xfrm>
                      <a:off x="0" y="0"/>
                      <a:ext cx="938892" cy="78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53A0">
        <w:rPr>
          <w:noProof/>
        </w:rPr>
        <w:drawing>
          <wp:inline distT="0" distB="0" distL="0" distR="0" wp14:anchorId="72A355A1" wp14:editId="7F190535">
            <wp:extent cx="1676400" cy="781649"/>
            <wp:effectExtent l="0" t="0" r="0" b="0"/>
            <wp:docPr id="6" name="image1.jpeg" descr="A picture containing sunburst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l="42084"/>
                    <a:stretch/>
                  </pic:blipFill>
                  <pic:spPr bwMode="auto">
                    <a:xfrm>
                      <a:off x="0" y="0"/>
                      <a:ext cx="1685329" cy="78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53A0">
        <w:rPr>
          <w:noProof/>
        </w:rPr>
        <w:drawing>
          <wp:inline distT="0" distB="0" distL="0" distR="0" wp14:anchorId="7DE9CF0A" wp14:editId="0DB8BE87">
            <wp:extent cx="1922032" cy="680720"/>
            <wp:effectExtent l="0" t="0" r="2540" b="5080"/>
            <wp:docPr id="2" name="Рисунок 2" descr="Символика. Symbols | Официальный сайт Ассамблеи народов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ика. Symbols | Официальный сайт Ассамблеи народов Евраз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30" cy="6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3A0">
        <w:rPr>
          <w:noProof/>
        </w:rPr>
        <w:drawing>
          <wp:inline distT="0" distB="0" distL="0" distR="0" wp14:anchorId="0371F951" wp14:editId="46765BB6">
            <wp:extent cx="802640" cy="802640"/>
            <wp:effectExtent l="0" t="0" r="0" b="0"/>
            <wp:docPr id="5" name="Рисунок 5" descr="Компания «МГУПП» — Хабр Карь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пания «МГУПП» — Хабр Карьер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738A" w14:textId="77777777" w:rsidR="007E7FC5" w:rsidRPr="00D753A0" w:rsidRDefault="007E7FC5" w:rsidP="007E7FC5">
      <w:pPr>
        <w:shd w:val="clear" w:color="auto" w:fill="FFFFFF"/>
        <w:jc w:val="both"/>
        <w:textAlignment w:val="baseline"/>
        <w:rPr>
          <w:b/>
          <w:color w:val="000000" w:themeColor="text1"/>
        </w:rPr>
      </w:pPr>
      <w:r w:rsidRPr="00D753A0">
        <w:rPr>
          <w:b/>
          <w:color w:val="000000" w:themeColor="text1"/>
        </w:rPr>
        <w:t>_________________________________________________________</w:t>
      </w:r>
      <w:r>
        <w:rPr>
          <w:b/>
          <w:color w:val="000000" w:themeColor="text1"/>
        </w:rPr>
        <w:t>____________________________</w:t>
      </w:r>
    </w:p>
    <w:p w14:paraId="72FD63B7" w14:textId="77777777" w:rsidR="002F2B79" w:rsidRDefault="002F2B79" w:rsidP="007E7FC5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62E9031E" w14:textId="77777777" w:rsidR="007E7FC5" w:rsidRDefault="007E7FC5" w:rsidP="007E7FC5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  <w:r w:rsidRPr="00D753A0">
        <w:rPr>
          <w:b/>
          <w:bCs/>
          <w:color w:val="000000" w:themeColor="text1"/>
        </w:rPr>
        <w:t>ГЛОБАЛЬНЫЙ ПРОДОВОЛЬСТВЕННЫЙ ФОРУМ – 2021:</w:t>
      </w:r>
      <w:r>
        <w:rPr>
          <w:b/>
          <w:bCs/>
          <w:color w:val="000000" w:themeColor="text1"/>
        </w:rPr>
        <w:t xml:space="preserve"> </w:t>
      </w:r>
    </w:p>
    <w:p w14:paraId="20298266" w14:textId="77777777" w:rsidR="007E7FC5" w:rsidRDefault="007E7FC5" w:rsidP="007E7FC5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4C21283C" w14:textId="7F5BD00A" w:rsidR="007E7FC5" w:rsidRDefault="007E7FC5" w:rsidP="007E7FC5">
      <w:pPr>
        <w:jc w:val="center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</w:rPr>
        <w:t>КОНЦЕПЦИЯ</w:t>
      </w:r>
    </w:p>
    <w:p w14:paraId="66923CCD" w14:textId="77777777" w:rsidR="000D6D4A" w:rsidRPr="00205CA1" w:rsidRDefault="000D6D4A" w:rsidP="00205CA1">
      <w:pPr>
        <w:shd w:val="clear" w:color="auto" w:fill="FFFFFF"/>
        <w:tabs>
          <w:tab w:val="right" w:pos="0"/>
        </w:tabs>
        <w:jc w:val="right"/>
        <w:rPr>
          <w:i/>
          <w:sz w:val="28"/>
          <w:szCs w:val="28"/>
        </w:rPr>
      </w:pPr>
    </w:p>
    <w:p w14:paraId="4C7C33BD" w14:textId="77777777" w:rsidR="00011F51" w:rsidRPr="00D40C32" w:rsidRDefault="00011F51" w:rsidP="00011F51">
      <w:pPr>
        <w:spacing w:line="360" w:lineRule="auto"/>
        <w:ind w:firstLine="595"/>
        <w:textAlignment w:val="baseline"/>
      </w:pPr>
      <w:r w:rsidRPr="00D40C32">
        <w:rPr>
          <w:b/>
          <w:bCs/>
          <w:color w:val="000000"/>
        </w:rPr>
        <w:t>Общие сведения</w:t>
      </w:r>
      <w:r w:rsidRPr="00D40C32">
        <w:rPr>
          <w:color w:val="000000"/>
        </w:rPr>
        <w:t>       </w:t>
      </w:r>
    </w:p>
    <w:p w14:paraId="53D9A650" w14:textId="77777777" w:rsidR="00011F51" w:rsidRPr="00D40C32" w:rsidRDefault="00011F51" w:rsidP="00011F51">
      <w:pPr>
        <w:spacing w:line="360" w:lineRule="auto"/>
        <w:ind w:firstLine="595"/>
        <w:jc w:val="both"/>
        <w:textAlignment w:val="baseline"/>
      </w:pPr>
      <w:r w:rsidRPr="00D40C32">
        <w:t>В сентябре 2021 года в рамках </w:t>
      </w:r>
      <w:r w:rsidRPr="00D40C32">
        <w:rPr>
          <w:color w:val="000000"/>
        </w:rPr>
        <w:t>76-й сессии Генеральной Ассамблеи ООН для</w:t>
      </w:r>
      <w:r>
        <w:rPr>
          <w:color w:val="000000"/>
        </w:rPr>
        <w:t xml:space="preserve"> </w:t>
      </w:r>
      <w:r w:rsidRPr="00D40C32">
        <w:rPr>
          <w:color w:val="000000"/>
        </w:rPr>
        <w:t> </w:t>
      </w:r>
      <w:r w:rsidRPr="00D40C32">
        <w:t>достижения 17 Целей устойчивого развития (далее - ЦУР) Генеральный секретарь ООН </w:t>
      </w:r>
      <w:proofErr w:type="spellStart"/>
      <w:r w:rsidRPr="00D40C32">
        <w:t>Антониу</w:t>
      </w:r>
      <w:proofErr w:type="spellEnd"/>
      <w:r w:rsidRPr="00D40C32">
        <w:t> </w:t>
      </w:r>
      <w:proofErr w:type="spellStart"/>
      <w:r w:rsidRPr="00D40C32">
        <w:t>Гутерриш</w:t>
      </w:r>
      <w:proofErr w:type="spellEnd"/>
      <w:r w:rsidRPr="00D40C32">
        <w:rPr>
          <w:color w:val="000000"/>
        </w:rPr>
        <w:t> созывает Саммит ООН по продовольственным системам (далее – Саммит), который призван </w:t>
      </w:r>
      <w:r w:rsidRPr="00D40C32">
        <w:t>положить начало новым действиям, направленным на достижение прогресса в развитии здоровых, устойчивых и справедливо функционирующих продовольственных систем, способствующих  обеспечению продовольственной безопасности в мире, в том числе в контексте преодоления экономических последствий </w:t>
      </w:r>
      <w:proofErr w:type="spellStart"/>
      <w:r w:rsidRPr="00D40C32">
        <w:t>коронавирусной</w:t>
      </w:r>
      <w:proofErr w:type="spellEnd"/>
      <w:r w:rsidRPr="00D40C32">
        <w:t> пандемии.  </w:t>
      </w:r>
    </w:p>
    <w:p w14:paraId="5FCE1DEE" w14:textId="77777777" w:rsidR="00011F51" w:rsidRPr="00D40C32" w:rsidRDefault="00011F51" w:rsidP="00011F51">
      <w:pPr>
        <w:spacing w:line="360" w:lineRule="auto"/>
        <w:ind w:firstLine="471"/>
        <w:jc w:val="both"/>
        <w:textAlignment w:val="baseline"/>
      </w:pPr>
      <w:r w:rsidRPr="00D40C32">
        <w:rPr>
          <w:color w:val="000000"/>
        </w:rPr>
        <w:t>Действительно, нищета и голод являются одними из основных проблем, стоящими перед человечеством в </w:t>
      </w:r>
      <w:r w:rsidRPr="00D40C32">
        <w:rPr>
          <w:color w:val="000000"/>
          <w:lang w:val="en-US"/>
        </w:rPr>
        <w:t>XXI</w:t>
      </w:r>
      <w:r w:rsidRPr="00D40C32">
        <w:rPr>
          <w:color w:val="000000"/>
        </w:rPr>
        <w:t> веке.  Ежегодно более 700 млн. человек планеты не имеют возможности доступа к полноценному питанию.  С недоеданием связана смерть более трети детей, умерших в развивающихся странах в возрасте до 5 лет. По оценкам, в 2019 г. около 2 млрд. человек в мире не имели регулярного доступа к безопасным, питательным и качественным продуктам питания.   </w:t>
      </w:r>
    </w:p>
    <w:p w14:paraId="015F2F9F" w14:textId="77777777" w:rsidR="00011F51" w:rsidRPr="00D40C32" w:rsidRDefault="00011F51" w:rsidP="00011F51">
      <w:pPr>
        <w:spacing w:line="360" w:lineRule="auto"/>
        <w:ind w:firstLine="471"/>
        <w:jc w:val="both"/>
        <w:textAlignment w:val="baseline"/>
      </w:pPr>
      <w:r w:rsidRPr="00D40C32">
        <w:rPr>
          <w:color w:val="000000"/>
        </w:rPr>
        <w:t xml:space="preserve">Пандемия COVID-19 значительно усугубила экономическую </w:t>
      </w:r>
      <w:proofErr w:type="gramStart"/>
      <w:r w:rsidRPr="00D40C32">
        <w:rPr>
          <w:color w:val="000000"/>
        </w:rPr>
        <w:t>ситуацию</w:t>
      </w:r>
      <w:r>
        <w:rPr>
          <w:color w:val="000000"/>
        </w:rPr>
        <w:t xml:space="preserve"> </w:t>
      </w:r>
      <w:r w:rsidRPr="00D40C32">
        <w:rPr>
          <w:color w:val="000000"/>
        </w:rPr>
        <w:t> и</w:t>
      </w:r>
      <w:proofErr w:type="gramEnd"/>
      <w:r w:rsidRPr="00D40C32">
        <w:rPr>
          <w:color w:val="000000"/>
        </w:rPr>
        <w:t xml:space="preserve"> число голодающих может удвоится.  Так в настоящее время Продовольственная и сельскохозяйственная организации ООН (ФАО) и Всемирная продовольственная программа (ВПП) ООН в новом Докладе определили почти три десятка государств, которым </w:t>
      </w:r>
      <w:proofErr w:type="gramStart"/>
      <w:r w:rsidRPr="00D40C32">
        <w:rPr>
          <w:color w:val="000000"/>
        </w:rPr>
        <w:t>угрожает</w:t>
      </w:r>
      <w:r>
        <w:rPr>
          <w:color w:val="000000"/>
        </w:rPr>
        <w:t xml:space="preserve"> </w:t>
      </w:r>
      <w:r w:rsidRPr="00D40C32">
        <w:rPr>
          <w:color w:val="000000"/>
        </w:rPr>
        <w:t> продовольственный</w:t>
      </w:r>
      <w:proofErr w:type="gramEnd"/>
      <w:r w:rsidRPr="00D40C32">
        <w:rPr>
          <w:color w:val="000000"/>
        </w:rPr>
        <w:t xml:space="preserve"> кризис, обусловленный пандемией </w:t>
      </w:r>
      <w:proofErr w:type="spellStart"/>
      <w:r w:rsidRPr="00D40C32">
        <w:rPr>
          <w:color w:val="000000"/>
        </w:rPr>
        <w:t>коронавируса</w:t>
      </w:r>
      <w:proofErr w:type="spellEnd"/>
      <w:r w:rsidRPr="00D40C32">
        <w:rPr>
          <w:color w:val="000000"/>
        </w:rPr>
        <w:t> нового типа.   </w:t>
      </w:r>
    </w:p>
    <w:p w14:paraId="3BB2996A" w14:textId="77777777" w:rsidR="00011F51" w:rsidRPr="00D40C32" w:rsidRDefault="00011F51" w:rsidP="00011F51">
      <w:pPr>
        <w:spacing w:line="360" w:lineRule="auto"/>
        <w:ind w:firstLine="471"/>
        <w:jc w:val="both"/>
        <w:textAlignment w:val="baseline"/>
      </w:pPr>
      <w:r w:rsidRPr="00D40C32">
        <w:rPr>
          <w:color w:val="000000"/>
        </w:rPr>
        <w:t>Поэтому необходимо говорить о трансформации мировых продовольственных систем, которые затрагивают все аспекты человеческого существования, делая их не только необходимыми, но ценными и важными инструментами преодоления бедности и голода на пути устойчивого развития.    </w:t>
      </w:r>
    </w:p>
    <w:p w14:paraId="4DB44941" w14:textId="77777777" w:rsidR="00011F51" w:rsidRPr="00D40C32" w:rsidRDefault="00011F51" w:rsidP="00011F51">
      <w:pPr>
        <w:spacing w:line="360" w:lineRule="auto"/>
        <w:ind w:firstLine="471"/>
        <w:jc w:val="both"/>
        <w:textAlignment w:val="baseline"/>
      </w:pPr>
      <w:r w:rsidRPr="00D40C32">
        <w:rPr>
          <w:color w:val="000000"/>
        </w:rPr>
        <w:t xml:space="preserve">Саммит объединит усилия ученых со всего мира, бизнесменов, политиков, медиков, учителей и фермеров, представителей коренных народов, молодежных организаций, эко-активистов, всех </w:t>
      </w:r>
      <w:r w:rsidRPr="00D40C32">
        <w:rPr>
          <w:color w:val="000000"/>
        </w:rPr>
        <w:lastRenderedPageBreak/>
        <w:t>неравнодушных и заинтересованных людей по выработке предложений для решения пяти основных направлений, рекомендованных ООН к подготовке Саммита:  </w:t>
      </w:r>
    </w:p>
    <w:p w14:paraId="186B2E70" w14:textId="77777777" w:rsidR="00011F51" w:rsidRPr="00D40C32" w:rsidRDefault="00011F51" w:rsidP="00011F51">
      <w:pPr>
        <w:numPr>
          <w:ilvl w:val="0"/>
          <w:numId w:val="14"/>
        </w:numPr>
        <w:spacing w:line="360" w:lineRule="auto"/>
        <w:ind w:left="332" w:firstLine="0"/>
        <w:jc w:val="both"/>
        <w:textAlignment w:val="baseline"/>
      </w:pPr>
      <w:r w:rsidRPr="00D40C32">
        <w:rPr>
          <w:color w:val="000000"/>
        </w:rPr>
        <w:t>Обеспечение для всех людей доступа к безопасным и питательным продуктам.    </w:t>
      </w:r>
    </w:p>
    <w:p w14:paraId="62E140C6" w14:textId="77777777" w:rsidR="00011F51" w:rsidRPr="00D40C32" w:rsidRDefault="00011F51" w:rsidP="00011F51">
      <w:pPr>
        <w:numPr>
          <w:ilvl w:val="0"/>
          <w:numId w:val="15"/>
        </w:numPr>
        <w:spacing w:line="360" w:lineRule="auto"/>
        <w:ind w:left="332" w:firstLine="0"/>
        <w:jc w:val="both"/>
        <w:textAlignment w:val="baseline"/>
      </w:pPr>
      <w:r w:rsidRPr="00D40C32">
        <w:rPr>
          <w:color w:val="000000"/>
        </w:rPr>
        <w:t>Переход к устойчивым моделям потребления-продвижение и стимулирование спроса на здоровые и устойчивые диеты, снижение уровня пищевых отходов.    </w:t>
      </w:r>
    </w:p>
    <w:p w14:paraId="767ECDB5" w14:textId="77777777" w:rsidR="00011F51" w:rsidRPr="00D40C32" w:rsidRDefault="00011F51" w:rsidP="00011F51">
      <w:pPr>
        <w:numPr>
          <w:ilvl w:val="0"/>
          <w:numId w:val="16"/>
        </w:numPr>
        <w:spacing w:line="360" w:lineRule="auto"/>
        <w:ind w:left="332" w:firstLine="0"/>
        <w:jc w:val="both"/>
        <w:textAlignment w:val="baseline"/>
      </w:pPr>
      <w:r w:rsidRPr="00D40C32">
        <w:rPr>
          <w:color w:val="000000"/>
        </w:rPr>
        <w:t>Наращивание производства продовольствия в необходимых объемах без нанесения вреда окружающей среде – борьба с изменением климата, защита экосистем и снижение уровня продовольственных потерь.    </w:t>
      </w:r>
    </w:p>
    <w:p w14:paraId="79A69A87" w14:textId="77777777" w:rsidR="00011F51" w:rsidRPr="00D40C32" w:rsidRDefault="00011F51" w:rsidP="00011F51">
      <w:pPr>
        <w:numPr>
          <w:ilvl w:val="0"/>
          <w:numId w:val="17"/>
        </w:numPr>
        <w:spacing w:line="360" w:lineRule="auto"/>
        <w:ind w:left="332" w:firstLine="0"/>
        <w:jc w:val="both"/>
        <w:textAlignment w:val="baseline"/>
      </w:pPr>
      <w:r w:rsidRPr="00D40C32">
        <w:rPr>
          <w:color w:val="000000"/>
        </w:rPr>
        <w:t>Создание сбалансированных источников дохода для населения и их равномерное распределение.    </w:t>
      </w:r>
    </w:p>
    <w:p w14:paraId="07831DF7" w14:textId="77777777" w:rsidR="00011F51" w:rsidRPr="00D40C32" w:rsidRDefault="00011F51" w:rsidP="00011F51">
      <w:pPr>
        <w:numPr>
          <w:ilvl w:val="0"/>
          <w:numId w:val="18"/>
        </w:numPr>
        <w:spacing w:line="360" w:lineRule="auto"/>
        <w:ind w:left="332" w:firstLine="0"/>
        <w:jc w:val="both"/>
        <w:textAlignment w:val="baseline"/>
      </w:pPr>
      <w:r w:rsidRPr="00D40C32">
        <w:rPr>
          <w:color w:val="000000"/>
        </w:rPr>
        <w:t>Повышение устойчивости к продовольственным кризисам различного характера.    </w:t>
      </w:r>
    </w:p>
    <w:p w14:paraId="4C213604" w14:textId="77777777" w:rsidR="00011F51" w:rsidRPr="00D40C32" w:rsidRDefault="00011F51" w:rsidP="00011F51">
      <w:pPr>
        <w:spacing w:line="360" w:lineRule="auto"/>
        <w:jc w:val="both"/>
        <w:textAlignment w:val="baseline"/>
      </w:pPr>
      <w:r w:rsidRPr="00D40C32">
        <w:rPr>
          <w:color w:val="000000"/>
        </w:rPr>
        <w:t xml:space="preserve">Ссылки на аналитические записки, подготовленные Научной группой Саммита по каждому направлению </w:t>
      </w:r>
      <w:proofErr w:type="gramStart"/>
      <w:r w:rsidRPr="00D40C32">
        <w:rPr>
          <w:color w:val="000000"/>
        </w:rPr>
        <w:t>работы:   </w:t>
      </w:r>
      <w:proofErr w:type="gramEnd"/>
      <w:r>
        <w:fldChar w:fldCharType="begin"/>
      </w:r>
      <w:r>
        <w:instrText xml:space="preserve"> HYPERLINK "https://www.un.org/en/food-systems-summit/documentation" \t "_blank" </w:instrText>
      </w:r>
      <w:r>
        <w:fldChar w:fldCharType="separate"/>
      </w:r>
      <w:r w:rsidRPr="00D40C32">
        <w:rPr>
          <w:rStyle w:val="a4"/>
        </w:rPr>
        <w:t>https://www.un.org/en/food-systems-summit/documentation</w:t>
      </w:r>
      <w:r>
        <w:rPr>
          <w:rStyle w:val="a4"/>
        </w:rPr>
        <w:fldChar w:fldCharType="end"/>
      </w:r>
      <w:r w:rsidRPr="00D40C32">
        <w:rPr>
          <w:color w:val="000000"/>
        </w:rPr>
        <w:t>  </w:t>
      </w:r>
    </w:p>
    <w:p w14:paraId="31221484" w14:textId="77777777" w:rsidR="00011F51" w:rsidRPr="00D40C32" w:rsidRDefault="00011F51" w:rsidP="00011F51">
      <w:pPr>
        <w:spacing w:line="360" w:lineRule="auto"/>
        <w:ind w:firstLine="471"/>
        <w:jc w:val="both"/>
        <w:textAlignment w:val="baseline"/>
      </w:pPr>
      <w:r w:rsidRPr="00D40C32">
        <w:rPr>
          <w:color w:val="000000"/>
        </w:rPr>
        <w:t>В преддверии Саммита государства-члены ООН инициируют диалоги по продовольственным системам для развития национальных стратегий по устойчивым продовольственным системам.    </w:t>
      </w:r>
    </w:p>
    <w:p w14:paraId="0379D65C" w14:textId="77777777" w:rsidR="00011F51" w:rsidRPr="00D40C32" w:rsidRDefault="00011F51" w:rsidP="00011F51">
      <w:pPr>
        <w:shd w:val="clear" w:color="auto" w:fill="FFFFFF"/>
        <w:spacing w:line="360" w:lineRule="auto"/>
        <w:ind w:firstLine="595"/>
        <w:jc w:val="both"/>
        <w:textAlignment w:val="baseline"/>
      </w:pPr>
      <w:r w:rsidRPr="00D40C32">
        <w:rPr>
          <w:color w:val="000000"/>
        </w:rPr>
        <w:t>Для достижения Целей устойчивого развития нужны новые идеи, надежные партнеры и широкий диалог, в связи  с чем </w:t>
      </w:r>
      <w:r w:rsidRPr="00D40C32">
        <w:rPr>
          <w:b/>
          <w:bCs/>
          <w:color w:val="000000"/>
        </w:rPr>
        <w:t>необходимо задействовать механизмы гражданского общества, которые декларируется ФАО ООН и Комитетом по Всемирной  продовольственной безопасности</w:t>
      </w:r>
      <w:r w:rsidRPr="00D40C32">
        <w:rPr>
          <w:color w:val="000000"/>
        </w:rPr>
        <w:t>, чтобы </w:t>
      </w:r>
      <w:r w:rsidRPr="00D40C32">
        <w:rPr>
          <w:b/>
          <w:bCs/>
          <w:color w:val="000000"/>
        </w:rPr>
        <w:t> </w:t>
      </w:r>
      <w:r w:rsidRPr="00D40C32">
        <w:rPr>
          <w:color w:val="000000"/>
        </w:rPr>
        <w:t>повысить осведомленность и согласовать широкие обязательства и конкретные меры по преобразованию продовольственных систем для искоренения голода, сокращения связанных с питанием болезней и исцеление планеты</w:t>
      </w:r>
      <w:r w:rsidRPr="00D40C32">
        <w:rPr>
          <w:b/>
          <w:bCs/>
          <w:color w:val="000000"/>
        </w:rPr>
        <w:t> </w:t>
      </w:r>
      <w:r w:rsidRPr="00D40C32">
        <w:rPr>
          <w:color w:val="000000"/>
        </w:rPr>
        <w:t>для поддержания  физической и экономической доступности каждого человека к безопасным пищевым продуктам</w:t>
      </w:r>
      <w:r w:rsidRPr="00D40C32">
        <w:rPr>
          <w:i/>
          <w:iCs/>
          <w:color w:val="000000"/>
        </w:rPr>
        <w:t>, </w:t>
      </w:r>
      <w:r w:rsidRPr="00D40C32">
        <w:rPr>
          <w:color w:val="000000"/>
        </w:rPr>
        <w:t>необходимым для активного и здорового образа жизни.    </w:t>
      </w:r>
    </w:p>
    <w:p w14:paraId="7421490E" w14:textId="77777777" w:rsidR="00011F51" w:rsidRDefault="00011F51" w:rsidP="00011F51">
      <w:pPr>
        <w:shd w:val="clear" w:color="auto" w:fill="FFFFFF"/>
        <w:spacing w:line="360" w:lineRule="auto"/>
        <w:ind w:firstLine="595"/>
        <w:jc w:val="both"/>
        <w:textAlignment w:val="baseline"/>
        <w:rPr>
          <w:b/>
          <w:bCs/>
          <w:color w:val="000000"/>
        </w:rPr>
      </w:pPr>
      <w:r w:rsidRPr="00D40C32">
        <w:rPr>
          <w:color w:val="000000"/>
        </w:rPr>
        <w:t>Международный союз неправительственных организаций «Ассамблея </w:t>
      </w:r>
      <w:proofErr w:type="gramStart"/>
      <w:r w:rsidRPr="00D40C32">
        <w:rPr>
          <w:color w:val="000000"/>
        </w:rPr>
        <w:t>народов</w:t>
      </w:r>
      <w:r>
        <w:rPr>
          <w:color w:val="000000"/>
        </w:rPr>
        <w:t xml:space="preserve"> </w:t>
      </w:r>
      <w:r w:rsidRPr="00D40C32">
        <w:rPr>
          <w:color w:val="000000"/>
        </w:rPr>
        <w:t> Евразии</w:t>
      </w:r>
      <w:proofErr w:type="gramEnd"/>
      <w:r w:rsidRPr="00D40C32">
        <w:rPr>
          <w:color w:val="000000"/>
        </w:rPr>
        <w:t>»,  </w:t>
      </w:r>
      <w:r>
        <w:rPr>
          <w:color w:val="000000"/>
        </w:rPr>
        <w:t xml:space="preserve"> </w:t>
      </w:r>
      <w:r w:rsidRPr="00D40C32">
        <w:rPr>
          <w:color w:val="000000"/>
        </w:rPr>
        <w:t>Московский </w:t>
      </w:r>
      <w:r>
        <w:rPr>
          <w:color w:val="000000"/>
        </w:rPr>
        <w:t xml:space="preserve"> </w:t>
      </w:r>
      <w:r w:rsidRPr="00D40C32">
        <w:rPr>
          <w:color w:val="000000"/>
        </w:rPr>
        <w:t>государственный университет пищевых </w:t>
      </w:r>
      <w:r>
        <w:rPr>
          <w:color w:val="000000"/>
        </w:rPr>
        <w:t xml:space="preserve"> </w:t>
      </w:r>
      <w:r w:rsidRPr="00D40C32">
        <w:rPr>
          <w:color w:val="000000"/>
        </w:rPr>
        <w:t>производств, Дипломатическая академия МИД РФ, </w:t>
      </w:r>
      <w:r>
        <w:rPr>
          <w:color w:val="000000"/>
        </w:rPr>
        <w:t xml:space="preserve"> </w:t>
      </w:r>
      <w:r w:rsidRPr="00D40C32">
        <w:rPr>
          <w:color w:val="000000"/>
        </w:rPr>
        <w:t>бюро ФАО ООН  по  связи с  Российской Федерацией</w:t>
      </w:r>
      <w:r>
        <w:rPr>
          <w:color w:val="000000"/>
        </w:rPr>
        <w:t xml:space="preserve"> </w:t>
      </w:r>
      <w:r w:rsidRPr="001266C7">
        <w:rPr>
          <w:color w:val="000000"/>
        </w:rPr>
        <w:t xml:space="preserve">в рамках поддержки  национального диалога  по  подготовке  Саммита ООН по  продовольственным </w:t>
      </w:r>
      <w:r>
        <w:rPr>
          <w:color w:val="000000"/>
        </w:rPr>
        <w:t xml:space="preserve"> </w:t>
      </w:r>
      <w:r w:rsidRPr="001266C7">
        <w:rPr>
          <w:color w:val="000000"/>
        </w:rPr>
        <w:t>системам (Нью-Йорк, сентябрь</w:t>
      </w:r>
      <w:r>
        <w:rPr>
          <w:color w:val="000000"/>
        </w:rPr>
        <w:t xml:space="preserve">     </w:t>
      </w:r>
      <w:r w:rsidRPr="001266C7">
        <w:rPr>
          <w:color w:val="000000"/>
        </w:rPr>
        <w:t>202</w:t>
      </w:r>
      <w:r>
        <w:rPr>
          <w:color w:val="000000"/>
        </w:rPr>
        <w:t xml:space="preserve">1    </w:t>
      </w:r>
      <w:r w:rsidRPr="001266C7">
        <w:rPr>
          <w:color w:val="000000"/>
        </w:rPr>
        <w:t>года)</w:t>
      </w:r>
      <w:r>
        <w:rPr>
          <w:color w:val="000000"/>
        </w:rPr>
        <w:t>   вышли      с      </w:t>
      </w:r>
      <w:r w:rsidRPr="001266C7">
        <w:rPr>
          <w:color w:val="000000"/>
        </w:rPr>
        <w:t>инициативой </w:t>
      </w:r>
      <w:r>
        <w:rPr>
          <w:color w:val="000000"/>
        </w:rPr>
        <w:t xml:space="preserve">      </w:t>
      </w:r>
      <w:r w:rsidRPr="001266C7">
        <w:rPr>
          <w:color w:val="000000"/>
        </w:rPr>
        <w:t> провести </w:t>
      </w:r>
      <w:r>
        <w:rPr>
          <w:color w:val="000000"/>
        </w:rPr>
        <w:t xml:space="preserve">     </w:t>
      </w:r>
      <w:r w:rsidRPr="00D40C32">
        <w:rPr>
          <w:b/>
          <w:bCs/>
          <w:color w:val="000000"/>
        </w:rPr>
        <w:t>ГЛОБАЛЬНЫЙ</w:t>
      </w:r>
    </w:p>
    <w:p w14:paraId="3BFCA2C9" w14:textId="77777777" w:rsidR="00011F51" w:rsidRPr="00D40C32" w:rsidRDefault="00011F51" w:rsidP="00011F51">
      <w:pPr>
        <w:shd w:val="clear" w:color="auto" w:fill="FFFFFF"/>
        <w:spacing w:line="360" w:lineRule="auto"/>
        <w:jc w:val="both"/>
        <w:textAlignment w:val="baseline"/>
      </w:pPr>
      <w:r w:rsidRPr="00D40C32">
        <w:rPr>
          <w:b/>
          <w:bCs/>
          <w:color w:val="000000"/>
        </w:rPr>
        <w:t> ПРОДОВОЛЬСТВЕННЫЙ ФОРУМ</w:t>
      </w:r>
      <w:r w:rsidRPr="00D40C32">
        <w:rPr>
          <w:color w:val="000000"/>
        </w:rPr>
        <w:t> -</w:t>
      </w:r>
      <w:r w:rsidRPr="00D40C32">
        <w:rPr>
          <w:b/>
          <w:bCs/>
          <w:color w:val="000000"/>
        </w:rPr>
        <w:t>2021</w:t>
      </w:r>
      <w:r w:rsidRPr="00D40C32">
        <w:rPr>
          <w:color w:val="000000"/>
        </w:rPr>
        <w:t>.   </w:t>
      </w:r>
    </w:p>
    <w:p w14:paraId="65FDC6DE" w14:textId="77777777" w:rsidR="00011F51" w:rsidRPr="00D40C32" w:rsidRDefault="00011F51" w:rsidP="00011F51">
      <w:pPr>
        <w:shd w:val="clear" w:color="auto" w:fill="FFFFFF"/>
        <w:spacing w:line="360" w:lineRule="auto"/>
        <w:ind w:firstLine="595"/>
        <w:jc w:val="both"/>
        <w:textAlignment w:val="baseline"/>
      </w:pPr>
      <w:r w:rsidRPr="00D40C32">
        <w:rPr>
          <w:color w:val="000000"/>
        </w:rPr>
        <w:t>Форум станет постоянно действующей диалоговой площадкой, объединяющей в первую очередь научно-образовательное сообщество планеты, а также представителей </w:t>
      </w:r>
      <w:r>
        <w:rPr>
          <w:color w:val="000000"/>
        </w:rPr>
        <w:t xml:space="preserve"> </w:t>
      </w:r>
      <w:r w:rsidRPr="00D40C32">
        <w:rPr>
          <w:color w:val="000000"/>
        </w:rPr>
        <w:t> </w:t>
      </w:r>
      <w:proofErr w:type="gramStart"/>
      <w:r w:rsidRPr="00D40C32">
        <w:rPr>
          <w:color w:val="000000"/>
        </w:rPr>
        <w:t>органов </w:t>
      </w:r>
      <w:r>
        <w:rPr>
          <w:color w:val="000000"/>
        </w:rPr>
        <w:t xml:space="preserve"> </w:t>
      </w:r>
      <w:r w:rsidRPr="00D40C32">
        <w:rPr>
          <w:color w:val="000000"/>
        </w:rPr>
        <w:t>государственной</w:t>
      </w:r>
      <w:proofErr w:type="gramEnd"/>
      <w:r w:rsidRPr="00D40C32">
        <w:rPr>
          <w:color w:val="000000"/>
        </w:rPr>
        <w:t xml:space="preserve"> власти,</w:t>
      </w:r>
      <w:r w:rsidRPr="00D40C32">
        <w:rPr>
          <w:b/>
          <w:bCs/>
          <w:color w:val="000000"/>
        </w:rPr>
        <w:t> </w:t>
      </w:r>
      <w:r w:rsidRPr="00D40C32">
        <w:rPr>
          <w:color w:val="000000"/>
        </w:rPr>
        <w:t xml:space="preserve">бизнеса,  институтов гражданского общества для выработки  национальных и международного уровня конструктивных решений по совершенствованию </w:t>
      </w:r>
      <w:r w:rsidRPr="00D40C32">
        <w:rPr>
          <w:color w:val="000000"/>
        </w:rPr>
        <w:lastRenderedPageBreak/>
        <w:t>продовольственных систем и, в конечном итоге, по достижению прогресса по всем 17 Целям устойчивого развития ООН.   </w:t>
      </w:r>
    </w:p>
    <w:p w14:paraId="53C32849" w14:textId="77777777" w:rsidR="00011F51" w:rsidRPr="00D40C32" w:rsidRDefault="00011F51" w:rsidP="00011F51">
      <w:pPr>
        <w:spacing w:line="360" w:lineRule="auto"/>
        <w:jc w:val="both"/>
        <w:textAlignment w:val="baseline"/>
      </w:pPr>
      <w:r w:rsidRPr="00D40C32">
        <w:rPr>
          <w:color w:val="000000"/>
        </w:rPr>
        <w:t> </w:t>
      </w:r>
      <w:r>
        <w:rPr>
          <w:color w:val="000000"/>
        </w:rPr>
        <w:tab/>
      </w:r>
      <w:r w:rsidRPr="00D40C32">
        <w:rPr>
          <w:color w:val="000000"/>
        </w:rPr>
        <w:t>Ключевые темы для обсуждения на Глобальном продовольственном форуме – 2021 станут</w:t>
      </w:r>
      <w:r w:rsidRPr="00D40C32">
        <w:rPr>
          <w:b/>
          <w:bCs/>
          <w:color w:val="000000"/>
        </w:rPr>
        <w:t>: </w:t>
      </w:r>
      <w:r w:rsidRPr="00D40C32">
        <w:rPr>
          <w:color w:val="000000"/>
        </w:rPr>
        <w:t>   </w:t>
      </w:r>
    </w:p>
    <w:p w14:paraId="00ED591B" w14:textId="77777777" w:rsidR="00011F51" w:rsidRPr="00D40C32" w:rsidRDefault="00011F51" w:rsidP="00011F51">
      <w:pPr>
        <w:numPr>
          <w:ilvl w:val="0"/>
          <w:numId w:val="19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Построение высококачественных и доступных продовольственных систем – условие ликвидации голода и нищеты: вызовы и перспективы.   </w:t>
      </w:r>
    </w:p>
    <w:p w14:paraId="2C801975" w14:textId="77777777" w:rsidR="00011F51" w:rsidRPr="00D40C32" w:rsidRDefault="00011F51" w:rsidP="00011F51">
      <w:pPr>
        <w:numPr>
          <w:ilvl w:val="0"/>
          <w:numId w:val="20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Развитие сельского хозяйства как условие повышения качества питания, обеспечения продовольственной жизнеспособности планеты: стратегии и подходы.    </w:t>
      </w:r>
    </w:p>
    <w:p w14:paraId="495D5D45" w14:textId="77777777" w:rsidR="00011F51" w:rsidRPr="00D40C32" w:rsidRDefault="00011F51" w:rsidP="00011F51">
      <w:pPr>
        <w:numPr>
          <w:ilvl w:val="0"/>
          <w:numId w:val="21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Сбережение биосферы, качественное питание и здоровый образ жизни – залог благополучия человечества: возможности и перспективы.    </w:t>
      </w:r>
    </w:p>
    <w:p w14:paraId="1DCFF526" w14:textId="77777777" w:rsidR="00011F51" w:rsidRPr="00D40C32" w:rsidRDefault="00011F51" w:rsidP="00011F51">
      <w:pPr>
        <w:numPr>
          <w:ilvl w:val="0"/>
          <w:numId w:val="22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Стратегия развития образования для сбережения биосферы, повышения качества питания и обеспечения продовольственной жизнеспособности.     </w:t>
      </w:r>
    </w:p>
    <w:p w14:paraId="4DFC8321" w14:textId="77777777" w:rsidR="00011F51" w:rsidRPr="00D40C32" w:rsidRDefault="00011F51" w:rsidP="00011F51">
      <w:pPr>
        <w:numPr>
          <w:ilvl w:val="0"/>
          <w:numId w:val="23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Обеспечение доступа и рационального использования водных ресурсов – условие продовольственной жизнеспособности и безопасности.   </w:t>
      </w:r>
    </w:p>
    <w:p w14:paraId="6B3F5809" w14:textId="77777777" w:rsidR="00011F51" w:rsidRPr="00D40C32" w:rsidRDefault="00011F51" w:rsidP="00011F51">
      <w:pPr>
        <w:numPr>
          <w:ilvl w:val="0"/>
          <w:numId w:val="24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Санитария в обеспечении продовольственной безопасности.   </w:t>
      </w:r>
    </w:p>
    <w:p w14:paraId="7821434F" w14:textId="7859BD7D" w:rsidR="00011F51" w:rsidRPr="00D40C32" w:rsidRDefault="00011F51" w:rsidP="00011F51">
      <w:pPr>
        <w:numPr>
          <w:ilvl w:val="0"/>
          <w:numId w:val="25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 Продовольственная жизнеспособность</w:t>
      </w:r>
      <w:r w:rsidR="00A830C1">
        <w:rPr>
          <w:color w:val="000000"/>
        </w:rPr>
        <w:t xml:space="preserve"> </w:t>
      </w:r>
      <w:r w:rsidRPr="00D40C32">
        <w:rPr>
          <w:color w:val="000000"/>
        </w:rPr>
        <w:t>и обеспечение доступа к перспективным источникам энергии.   </w:t>
      </w:r>
    </w:p>
    <w:p w14:paraId="2F201939" w14:textId="77777777" w:rsidR="00011F51" w:rsidRPr="00D40C32" w:rsidRDefault="00011F51" w:rsidP="00011F51">
      <w:pPr>
        <w:numPr>
          <w:ilvl w:val="0"/>
          <w:numId w:val="26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 АПК в содействии обеспечения сбережения биосферы планеты и социального развития.     </w:t>
      </w:r>
    </w:p>
    <w:p w14:paraId="7D746C5B" w14:textId="77777777" w:rsidR="00011F51" w:rsidRPr="00D40C32" w:rsidRDefault="00011F51" w:rsidP="00011F51">
      <w:pPr>
        <w:numPr>
          <w:ilvl w:val="0"/>
          <w:numId w:val="27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Стратегии построения инфраструктур для обеспечения </w:t>
      </w:r>
      <w:proofErr w:type="spellStart"/>
      <w:r w:rsidRPr="00D40C32">
        <w:rPr>
          <w:color w:val="000000"/>
        </w:rPr>
        <w:t>биосферосообразного</w:t>
      </w:r>
      <w:proofErr w:type="spellEnd"/>
      <w:r w:rsidRPr="00D40C32">
        <w:rPr>
          <w:color w:val="000000"/>
        </w:rPr>
        <w:t> развития агропромышленного бизнеса.   </w:t>
      </w:r>
    </w:p>
    <w:p w14:paraId="766DD84A" w14:textId="77777777" w:rsidR="00011F51" w:rsidRPr="00D40C32" w:rsidRDefault="00011F51" w:rsidP="00011F51">
      <w:pPr>
        <w:numPr>
          <w:ilvl w:val="0"/>
          <w:numId w:val="28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Преодоление неравенств в доступе и обеспечении качественным питанием населения.     </w:t>
      </w:r>
    </w:p>
    <w:p w14:paraId="6F0F8B30" w14:textId="77777777" w:rsidR="00011F51" w:rsidRPr="00D40C32" w:rsidRDefault="00011F51" w:rsidP="00011F51">
      <w:pPr>
        <w:numPr>
          <w:ilvl w:val="0"/>
          <w:numId w:val="29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Стратегии трансформации урбанизированных территорий, городов и </w:t>
      </w:r>
      <w:proofErr w:type="gramStart"/>
      <w:r w:rsidRPr="00D40C32">
        <w:rPr>
          <w:color w:val="000000"/>
        </w:rPr>
        <w:t>населенных пунктов для обеспечения жизнестойкости</w:t>
      </w:r>
      <w:proofErr w:type="gramEnd"/>
      <w:r w:rsidRPr="00D40C32">
        <w:rPr>
          <w:color w:val="000000"/>
        </w:rPr>
        <w:t> и качественного продовольствия.     </w:t>
      </w:r>
    </w:p>
    <w:p w14:paraId="425B9777" w14:textId="77777777" w:rsidR="00011F51" w:rsidRPr="00D40C32" w:rsidRDefault="00011F51" w:rsidP="00011F51">
      <w:pPr>
        <w:numPr>
          <w:ilvl w:val="0"/>
          <w:numId w:val="30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Проблемы и перспективы построения рациональных моделей потребления и производства пищевых продуктов.     </w:t>
      </w:r>
    </w:p>
    <w:p w14:paraId="4ECE80C7" w14:textId="77777777" w:rsidR="00011F51" w:rsidRPr="00D40C32" w:rsidRDefault="00011F51" w:rsidP="00011F51">
      <w:pPr>
        <w:numPr>
          <w:ilvl w:val="0"/>
          <w:numId w:val="31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Вопросы изменения продовольственных систем в контексте тенденции изменения климата.    </w:t>
      </w:r>
    </w:p>
    <w:p w14:paraId="632F363F" w14:textId="77777777" w:rsidR="00011F51" w:rsidRPr="00D40C32" w:rsidRDefault="00011F51" w:rsidP="00011F51">
      <w:pPr>
        <w:numPr>
          <w:ilvl w:val="0"/>
          <w:numId w:val="32"/>
        </w:numPr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Стратегии сбережения и рационального использования океанов, морей и морских ресурсов в интересах устойчивого развития продовольственных систем.    </w:t>
      </w:r>
    </w:p>
    <w:p w14:paraId="2540F491" w14:textId="77777777" w:rsidR="00011F51" w:rsidRPr="00D40C32" w:rsidRDefault="00011F51" w:rsidP="00011F51">
      <w:pPr>
        <w:numPr>
          <w:ilvl w:val="0"/>
          <w:numId w:val="33"/>
        </w:numPr>
        <w:shd w:val="clear" w:color="auto" w:fill="FFFFFF"/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  Стратегии и подходы к сбережению биосферы в интересах обеспечения продовольственной жизнеспособности и безопасности.  </w:t>
      </w:r>
    </w:p>
    <w:p w14:paraId="47F324CF" w14:textId="77777777" w:rsidR="00011F51" w:rsidRPr="00D40C32" w:rsidRDefault="00011F51" w:rsidP="00011F51">
      <w:pPr>
        <w:numPr>
          <w:ilvl w:val="0"/>
          <w:numId w:val="34"/>
        </w:numPr>
        <w:shd w:val="clear" w:color="auto" w:fill="FFFFFF"/>
        <w:spacing w:line="360" w:lineRule="auto"/>
        <w:ind w:left="0" w:firstLine="346"/>
        <w:jc w:val="both"/>
        <w:textAlignment w:val="baseline"/>
      </w:pPr>
      <w:r w:rsidRPr="00D40C32">
        <w:rPr>
          <w:color w:val="000000"/>
        </w:rPr>
        <w:t>Проблемы построения миролюбивых и открытых обществ в интересах устойчивого развития продовольственных систем, обеспечения доступа к правосудию и создание эффективных институтов, подотчетных и основанных на широком участии населения планеты.     </w:t>
      </w:r>
    </w:p>
    <w:p w14:paraId="251D3546" w14:textId="77777777" w:rsidR="00435DAB" w:rsidRDefault="00435DAB" w:rsidP="00011F51">
      <w:pPr>
        <w:spacing w:line="360" w:lineRule="auto"/>
        <w:ind w:firstLine="567"/>
        <w:jc w:val="both"/>
        <w:textAlignment w:val="baseline"/>
        <w:rPr>
          <w:b/>
          <w:bCs/>
          <w:color w:val="000000"/>
        </w:rPr>
      </w:pPr>
    </w:p>
    <w:p w14:paraId="55D7F3A3" w14:textId="77777777" w:rsidR="00011F51" w:rsidRPr="00D40C32" w:rsidRDefault="00011F51" w:rsidP="00011F51">
      <w:pPr>
        <w:spacing w:line="360" w:lineRule="auto"/>
        <w:ind w:firstLine="567"/>
        <w:jc w:val="both"/>
        <w:textAlignment w:val="baseline"/>
      </w:pPr>
      <w:r w:rsidRPr="00D40C32">
        <w:rPr>
          <w:b/>
          <w:bCs/>
          <w:color w:val="000000"/>
        </w:rPr>
        <w:lastRenderedPageBreak/>
        <w:t>Цель:</w:t>
      </w:r>
      <w:r w:rsidRPr="00D40C32">
        <w:rPr>
          <w:color w:val="000000"/>
        </w:rPr>
        <w:t>  </w:t>
      </w:r>
    </w:p>
    <w:p w14:paraId="58AA9745" w14:textId="77777777" w:rsidR="00011F51" w:rsidRPr="00D40C32" w:rsidRDefault="00011F51" w:rsidP="00011F51">
      <w:pPr>
        <w:shd w:val="clear" w:color="auto" w:fill="FFFFFF"/>
        <w:spacing w:line="360" w:lineRule="auto"/>
        <w:ind w:firstLine="595"/>
        <w:jc w:val="both"/>
        <w:textAlignment w:val="baseline"/>
      </w:pPr>
      <w:r w:rsidRPr="00D40C32">
        <w:rPr>
          <w:color w:val="000000"/>
        </w:rPr>
        <w:t>Объединить усилия мирового сообщества для выявления и предотвращения внутренних и внешних угроз продовольственной безопасности для выработки общих конструктивных решений по совершенствованию продовольственных систем, по достижению прогресса, используя силу продовольствия, по всем 17 Целям устойчивого развития ООН для </w:t>
      </w:r>
      <w:r w:rsidRPr="00D40C32">
        <w:rPr>
          <w:lang w:val="uk-UA"/>
        </w:rPr>
        <w:t>устойчивого воспроизводства здоровой и полноценной жизни. </w:t>
      </w:r>
      <w:r w:rsidRPr="00D40C32">
        <w:t>    </w:t>
      </w:r>
    </w:p>
    <w:p w14:paraId="237A10DA" w14:textId="77777777" w:rsidR="00011F51" w:rsidRPr="00D40C32" w:rsidRDefault="00011F51" w:rsidP="00011F51">
      <w:pPr>
        <w:spacing w:line="360" w:lineRule="auto"/>
        <w:ind w:firstLine="471"/>
        <w:jc w:val="both"/>
        <w:textAlignment w:val="baseline"/>
      </w:pPr>
      <w:r w:rsidRPr="00D40C32">
        <w:rPr>
          <w:b/>
          <w:bCs/>
          <w:color w:val="000000"/>
        </w:rPr>
        <w:t>Задачи:</w:t>
      </w:r>
      <w:r w:rsidRPr="00D40C32">
        <w:rPr>
          <w:color w:val="000000"/>
        </w:rPr>
        <w:t>  </w:t>
      </w:r>
    </w:p>
    <w:p w14:paraId="1CE54C6C" w14:textId="77777777" w:rsidR="00011F51" w:rsidRPr="00D40C32" w:rsidRDefault="00011F51" w:rsidP="00011F51">
      <w:pPr>
        <w:numPr>
          <w:ilvl w:val="0"/>
          <w:numId w:val="35"/>
        </w:numPr>
        <w:spacing w:line="360" w:lineRule="auto"/>
        <w:ind w:left="567" w:hanging="283"/>
        <w:jc w:val="both"/>
        <w:textAlignment w:val="baseline"/>
      </w:pPr>
      <w:r w:rsidRPr="00D40C32">
        <w:rPr>
          <w:color w:val="000000"/>
        </w:rPr>
        <w:t>поддержания физической и экономической доступности каждого человека к безопасным пищевым продуктам</w:t>
      </w:r>
      <w:r w:rsidRPr="00D40C32">
        <w:rPr>
          <w:i/>
          <w:iCs/>
          <w:color w:val="000000"/>
        </w:rPr>
        <w:t>, </w:t>
      </w:r>
      <w:r w:rsidRPr="00D40C32">
        <w:rPr>
          <w:color w:val="000000"/>
        </w:rPr>
        <w:t>необходимым для активного и здорового образа жизни;  </w:t>
      </w:r>
    </w:p>
    <w:p w14:paraId="23B17AD1" w14:textId="77777777" w:rsidR="00011F51" w:rsidRPr="00D40C32" w:rsidRDefault="00011F51" w:rsidP="00011F51">
      <w:pPr>
        <w:numPr>
          <w:ilvl w:val="0"/>
          <w:numId w:val="35"/>
        </w:numPr>
        <w:spacing w:line="360" w:lineRule="auto"/>
        <w:ind w:left="567" w:hanging="283"/>
        <w:jc w:val="both"/>
        <w:textAlignment w:val="baseline"/>
      </w:pPr>
      <w:r w:rsidRPr="00D40C32">
        <w:rPr>
          <w:color w:val="000000"/>
        </w:rPr>
        <w:t>формирования экономических механизмов развития АПК, продовольственного рынка и соответствующей сферы услуг;  </w:t>
      </w:r>
    </w:p>
    <w:p w14:paraId="6AC16483" w14:textId="77777777" w:rsidR="00011F51" w:rsidRPr="00D40C32" w:rsidRDefault="00011F51" w:rsidP="00011F51">
      <w:pPr>
        <w:numPr>
          <w:ilvl w:val="0"/>
          <w:numId w:val="35"/>
        </w:numPr>
        <w:spacing w:line="360" w:lineRule="auto"/>
        <w:ind w:left="567" w:hanging="283"/>
        <w:jc w:val="both"/>
        <w:textAlignment w:val="baseline"/>
      </w:pPr>
      <w:r w:rsidRPr="00D40C32">
        <w:rPr>
          <w:color w:val="000000"/>
        </w:rPr>
        <w:t>развития малого и среднего бизнеса, в том числе кооперативного движения;  </w:t>
      </w:r>
    </w:p>
    <w:p w14:paraId="1839E576" w14:textId="77777777" w:rsidR="00011F51" w:rsidRPr="00D40C32" w:rsidRDefault="00011F51" w:rsidP="00011F51">
      <w:pPr>
        <w:numPr>
          <w:ilvl w:val="0"/>
          <w:numId w:val="35"/>
        </w:numPr>
        <w:spacing w:line="360" w:lineRule="auto"/>
        <w:ind w:left="567" w:hanging="283"/>
        <w:jc w:val="both"/>
        <w:textAlignment w:val="baseline"/>
      </w:pPr>
      <w:r w:rsidRPr="00D40C32">
        <w:rPr>
          <w:color w:val="000000"/>
        </w:rPr>
        <w:t>обеспечения социальной и демографической стабильности;  </w:t>
      </w:r>
    </w:p>
    <w:p w14:paraId="00249A9D" w14:textId="77777777" w:rsidR="00011F51" w:rsidRPr="00D40C32" w:rsidRDefault="00011F51" w:rsidP="00011F51">
      <w:pPr>
        <w:numPr>
          <w:ilvl w:val="0"/>
          <w:numId w:val="35"/>
        </w:numPr>
        <w:spacing w:line="360" w:lineRule="auto"/>
        <w:ind w:left="567" w:hanging="283"/>
        <w:jc w:val="both"/>
        <w:textAlignment w:val="baseline"/>
      </w:pPr>
      <w:r w:rsidRPr="00D40C32">
        <w:rPr>
          <w:color w:val="000000"/>
        </w:rPr>
        <w:t>повышения </w:t>
      </w:r>
      <w:proofErr w:type="spellStart"/>
      <w:r w:rsidRPr="00D40C32">
        <w:rPr>
          <w:color w:val="000000"/>
        </w:rPr>
        <w:t>здравосозидательных</w:t>
      </w:r>
      <w:proofErr w:type="spellEnd"/>
      <w:r w:rsidRPr="00D40C32">
        <w:rPr>
          <w:color w:val="000000"/>
        </w:rPr>
        <w:t> качеств экосистемы и городской среды;   </w:t>
      </w:r>
    </w:p>
    <w:p w14:paraId="174C3C19" w14:textId="77777777" w:rsidR="00011F51" w:rsidRPr="00D40C32" w:rsidRDefault="00011F51" w:rsidP="00011F51">
      <w:pPr>
        <w:numPr>
          <w:ilvl w:val="0"/>
          <w:numId w:val="35"/>
        </w:numPr>
        <w:spacing w:line="360" w:lineRule="auto"/>
        <w:ind w:left="567" w:hanging="283"/>
        <w:jc w:val="both"/>
        <w:textAlignment w:val="baseline"/>
      </w:pPr>
      <w:r w:rsidRPr="00D40C32">
        <w:rPr>
          <w:color w:val="000000"/>
        </w:rPr>
        <w:t>развития инноваций и подготовки кадров в области обеспечения продовольственной безопасности и безопасности питания;  </w:t>
      </w:r>
    </w:p>
    <w:p w14:paraId="63E62CF6" w14:textId="62AA545D" w:rsidR="00205CA1" w:rsidRDefault="00011F51" w:rsidP="00011F51">
      <w:pPr>
        <w:shd w:val="clear" w:color="auto" w:fill="FFFFFF"/>
        <w:jc w:val="center"/>
        <w:textAlignment w:val="baseline"/>
        <w:rPr>
          <w:color w:val="000000"/>
        </w:rPr>
      </w:pPr>
      <w:r w:rsidRPr="00D40C32">
        <w:rPr>
          <w:color w:val="000000"/>
        </w:rPr>
        <w:t>формирования межотраслевых и международных связей, механизмов межгосударственных диалогов в решении актуальных задач обеспечения продовольственной безопасности.   </w:t>
      </w:r>
      <w:r w:rsidRPr="00F53751">
        <w:rPr>
          <w:color w:val="000000"/>
        </w:rPr>
        <w:t> </w:t>
      </w:r>
    </w:p>
    <w:p w14:paraId="3B734E5B" w14:textId="77777777" w:rsidR="00011F51" w:rsidRDefault="00011F51" w:rsidP="00011F51">
      <w:pPr>
        <w:shd w:val="clear" w:color="auto" w:fill="FFFFFF"/>
        <w:jc w:val="center"/>
        <w:textAlignment w:val="baseline"/>
        <w:rPr>
          <w:color w:val="000000"/>
        </w:rPr>
      </w:pPr>
    </w:p>
    <w:p w14:paraId="5191CB8E" w14:textId="77777777" w:rsidR="00011F51" w:rsidRDefault="00011F51" w:rsidP="00011F51">
      <w:pPr>
        <w:shd w:val="clear" w:color="auto" w:fill="FFFFFF"/>
        <w:jc w:val="center"/>
        <w:textAlignment w:val="baseline"/>
        <w:rPr>
          <w:color w:val="000000"/>
        </w:rPr>
      </w:pPr>
    </w:p>
    <w:p w14:paraId="613ADFE6" w14:textId="77777777" w:rsidR="00011F51" w:rsidRDefault="00011F51" w:rsidP="00011F51">
      <w:pPr>
        <w:shd w:val="clear" w:color="auto" w:fill="FFFFFF"/>
        <w:jc w:val="center"/>
        <w:textAlignment w:val="baseline"/>
        <w:rPr>
          <w:color w:val="000000"/>
        </w:rPr>
      </w:pPr>
    </w:p>
    <w:p w14:paraId="2AAC682D" w14:textId="77777777" w:rsidR="00011F51" w:rsidRDefault="00011F51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1DD023C8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54F96860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7F2617F8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737270EA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0862A989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4C0EAF3B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6A6548B1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4AA29B79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5B333D62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57C6BCEE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7E4AD89D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1864FD4B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7555DC44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79F01B7B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0B5B246A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4290AB2F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4303F826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0A53ADFD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474670C4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7460EF55" w14:textId="77777777" w:rsidR="00987AD2" w:rsidRDefault="00987AD2" w:rsidP="00011F5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1057C305" w14:textId="77777777" w:rsidR="00205CA1" w:rsidRDefault="00205CA1" w:rsidP="00205CA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11E14EA4" w14:textId="77777777" w:rsidR="00205CA1" w:rsidRPr="00D753A0" w:rsidRDefault="00205CA1" w:rsidP="00205CA1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  <w:r w:rsidRPr="00D753A0">
        <w:rPr>
          <w:b/>
          <w:bCs/>
          <w:color w:val="000000" w:themeColor="text1"/>
        </w:rPr>
        <w:lastRenderedPageBreak/>
        <w:t>ПРОГРАММА МЕРОПРИЯТИЙ ФОРУМА НА ПЛОЩАДКЕ МГУПП</w:t>
      </w:r>
    </w:p>
    <w:p w14:paraId="0B92A96C" w14:textId="77777777" w:rsidR="00205CA1" w:rsidRPr="00080C9D" w:rsidRDefault="00205CA1" w:rsidP="00205CA1">
      <w:pPr>
        <w:jc w:val="center"/>
        <w:textAlignment w:val="baseline"/>
        <w:rPr>
          <w:color w:val="000000" w:themeColor="text1"/>
        </w:rPr>
      </w:pPr>
    </w:p>
    <w:p w14:paraId="147A3E6C" w14:textId="77777777" w:rsidR="00205CA1" w:rsidRPr="00D753A0" w:rsidRDefault="00205CA1" w:rsidP="00205CA1">
      <w:pPr>
        <w:shd w:val="clear" w:color="auto" w:fill="FFFFFF"/>
        <w:textAlignment w:val="baseline"/>
        <w:rPr>
          <w:b/>
          <w:bCs/>
          <w:color w:val="000000" w:themeColor="text1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47322" w:rsidRPr="00D40C32" w14:paraId="1E4BCA14" w14:textId="77777777" w:rsidTr="00742C6D">
        <w:tc>
          <w:tcPr>
            <w:tcW w:w="3510" w:type="dxa"/>
          </w:tcPr>
          <w:p w14:paraId="278819E7" w14:textId="77777777" w:rsidR="00047322" w:rsidRPr="00D40C32" w:rsidRDefault="00047322" w:rsidP="00742C6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</w:rPr>
            </w:pPr>
            <w:r w:rsidRPr="00D40C32">
              <w:rPr>
                <w:bCs/>
                <w:noProof/>
              </w:rPr>
              <w:drawing>
                <wp:inline distT="0" distB="0" distL="0" distR="0" wp14:anchorId="5C9428F8" wp14:editId="3AF4ABC7">
                  <wp:extent cx="1841940" cy="1107831"/>
                  <wp:effectExtent l="19050" t="0" r="5910" b="0"/>
                  <wp:docPr id="7" name="Рисунок 7" descr="C:\Users\Mikhail\AppData\Local\Microsoft\Windows\INetCache\Content.Word\WhatsApp_Image_202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khail\AppData\Local\Microsoft\Windows\INetCache\Content.Word\WhatsApp_Image_202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940" cy="1107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688CA" w14:textId="77777777" w:rsidR="00047322" w:rsidRPr="00D40C32" w:rsidRDefault="00047322" w:rsidP="00742C6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</w:rPr>
            </w:pPr>
            <w:r w:rsidRPr="00D40C32">
              <w:rPr>
                <w:rStyle w:val="normaltextrun"/>
                <w:bCs/>
              </w:rPr>
              <w:t xml:space="preserve">  </w:t>
            </w:r>
            <w:r w:rsidRPr="00D40C32">
              <w:rPr>
                <w:noProof/>
              </w:rPr>
              <w:drawing>
                <wp:inline distT="0" distB="0" distL="0" distR="0" wp14:anchorId="576ECA88" wp14:editId="505CAA0F">
                  <wp:extent cx="628650" cy="628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14:paraId="31CA6701" w14:textId="77777777" w:rsidR="00047322" w:rsidRPr="00D40C32" w:rsidRDefault="00047322" w:rsidP="00742C6D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jc w:val="right"/>
              <w:textAlignment w:val="baseline"/>
            </w:pPr>
            <w:r w:rsidRPr="00D40C32">
              <w:rPr>
                <w:rStyle w:val="normaltextrun"/>
              </w:rPr>
              <w:t> </w:t>
            </w:r>
          </w:p>
          <w:p w14:paraId="3CDE5EFD" w14:textId="77777777" w:rsidR="00047322" w:rsidRPr="00D40C32" w:rsidRDefault="00047322" w:rsidP="00742C6D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jc w:val="right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D40C32">
              <w:rPr>
                <w:rStyle w:val="normaltextrun"/>
                <w:b/>
                <w:bCs/>
                <w:color w:val="000000"/>
              </w:rPr>
              <w:t>НАВСТРЕЧУ</w:t>
            </w:r>
            <w:r w:rsidRPr="00D40C32">
              <w:rPr>
                <w:rStyle w:val="normaltextrun"/>
                <w:color w:val="000000"/>
              </w:rPr>
              <w:t> </w:t>
            </w:r>
            <w:r w:rsidRPr="00D40C32">
              <w:rPr>
                <w:rStyle w:val="normaltextrun"/>
                <w:b/>
                <w:bCs/>
                <w:color w:val="000000"/>
              </w:rPr>
              <w:t>САММИТУ</w:t>
            </w:r>
            <w:r w:rsidRPr="00D40C32">
              <w:rPr>
                <w:rStyle w:val="eop"/>
                <w:color w:val="000000"/>
              </w:rPr>
              <w:t xml:space="preserve"> </w:t>
            </w:r>
            <w:r w:rsidRPr="00D40C32">
              <w:rPr>
                <w:rStyle w:val="normaltextrun"/>
                <w:b/>
                <w:bCs/>
                <w:color w:val="000000"/>
              </w:rPr>
              <w:t>ООН </w:t>
            </w:r>
          </w:p>
          <w:p w14:paraId="39EEF0A5" w14:textId="77777777" w:rsidR="00047322" w:rsidRPr="00D40C32" w:rsidRDefault="00047322" w:rsidP="00742C6D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jc w:val="right"/>
              <w:textAlignment w:val="baseline"/>
              <w:rPr>
                <w:rStyle w:val="eop"/>
              </w:rPr>
            </w:pPr>
            <w:r w:rsidRPr="00D40C32">
              <w:rPr>
                <w:rStyle w:val="normaltextrun"/>
                <w:b/>
                <w:bCs/>
                <w:color w:val="000000"/>
              </w:rPr>
              <w:t>ПО ПРОДОВОЛЬСТВЕННЫМ СИСТЕМАМ</w:t>
            </w:r>
            <w:r w:rsidRPr="00D40C32">
              <w:rPr>
                <w:rStyle w:val="eop"/>
                <w:color w:val="000000"/>
              </w:rPr>
              <w:t> </w:t>
            </w:r>
          </w:p>
          <w:p w14:paraId="1E92B087" w14:textId="77777777" w:rsidR="00047322" w:rsidRPr="00D40C32" w:rsidRDefault="00047322" w:rsidP="00742C6D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jc w:val="right"/>
              <w:textAlignment w:val="baseline"/>
            </w:pPr>
          </w:p>
          <w:p w14:paraId="7C8AE290" w14:textId="77777777" w:rsidR="00047322" w:rsidRPr="00D40C32" w:rsidRDefault="00047322" w:rsidP="00742C6D">
            <w:pPr>
              <w:spacing w:line="360" w:lineRule="auto"/>
              <w:jc w:val="right"/>
              <w:textAlignment w:val="baseline"/>
              <w:rPr>
                <w:i/>
              </w:rPr>
            </w:pPr>
            <w:r w:rsidRPr="00D40C32">
              <w:t>«</w:t>
            </w:r>
            <w:r w:rsidRPr="00D40C32">
              <w:rPr>
                <w:i/>
              </w:rPr>
              <w:t>Продовольствие – это не просто еда.  </w:t>
            </w:r>
          </w:p>
          <w:p w14:paraId="77229F00" w14:textId="77777777" w:rsidR="00047322" w:rsidRPr="00D40C32" w:rsidRDefault="00047322" w:rsidP="00742C6D">
            <w:pPr>
              <w:spacing w:line="360" w:lineRule="auto"/>
              <w:jc w:val="right"/>
              <w:textAlignment w:val="baseline"/>
              <w:rPr>
                <w:i/>
              </w:rPr>
            </w:pPr>
            <w:r w:rsidRPr="00D40C32">
              <w:rPr>
                <w:i/>
              </w:rPr>
              <w:t>Продовольствие – это вода, земля, энергия, </w:t>
            </w:r>
          </w:p>
          <w:p w14:paraId="063ACA66" w14:textId="77777777" w:rsidR="00047322" w:rsidRPr="00D40C32" w:rsidRDefault="00047322" w:rsidP="00742C6D">
            <w:pPr>
              <w:spacing w:line="360" w:lineRule="auto"/>
              <w:jc w:val="right"/>
              <w:textAlignment w:val="baseline"/>
              <w:rPr>
                <w:i/>
              </w:rPr>
            </w:pPr>
            <w:r w:rsidRPr="00D40C32">
              <w:rPr>
                <w:i/>
              </w:rPr>
              <w:t>культура, рабочие места, технологии,  </w:t>
            </w:r>
          </w:p>
          <w:p w14:paraId="1873673A" w14:textId="77777777" w:rsidR="00047322" w:rsidRPr="00D40C32" w:rsidRDefault="00047322" w:rsidP="00742C6D">
            <w:pPr>
              <w:pStyle w:val="paragraph"/>
              <w:spacing w:before="0" w:beforeAutospacing="0" w:after="0" w:afterAutospacing="0" w:line="360" w:lineRule="auto"/>
              <w:jc w:val="right"/>
              <w:textAlignment w:val="baseline"/>
              <w:rPr>
                <w:rStyle w:val="normaltextrun"/>
              </w:rPr>
            </w:pPr>
            <w:r w:rsidRPr="00D40C32">
              <w:rPr>
                <w:i/>
              </w:rPr>
              <w:t>экономика, меры политики, семьи</w:t>
            </w:r>
            <w:r w:rsidRPr="00D40C32">
              <w:t>»</w:t>
            </w:r>
          </w:p>
        </w:tc>
      </w:tr>
    </w:tbl>
    <w:p w14:paraId="2D6FC704" w14:textId="77777777" w:rsidR="00205CA1" w:rsidRDefault="00205CA1" w:rsidP="00205CA1">
      <w:pPr>
        <w:shd w:val="clear" w:color="auto" w:fill="FFFFFF"/>
        <w:jc w:val="center"/>
        <w:textAlignment w:val="baseline"/>
        <w:rPr>
          <w:color w:val="000000" w:themeColor="text1"/>
        </w:rPr>
      </w:pP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897"/>
        <w:gridCol w:w="955"/>
        <w:gridCol w:w="293"/>
        <w:gridCol w:w="3390"/>
        <w:gridCol w:w="633"/>
        <w:gridCol w:w="3033"/>
      </w:tblGrid>
      <w:tr w:rsidR="00047322" w:rsidRPr="00D753A0" w14:paraId="7218BDAF" w14:textId="77777777" w:rsidTr="00936E0A">
        <w:trPr>
          <w:trHeight w:val="661"/>
        </w:trPr>
        <w:tc>
          <w:tcPr>
            <w:tcW w:w="1898" w:type="dxa"/>
          </w:tcPr>
          <w:p w14:paraId="5AF038FC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Дата</w:t>
            </w:r>
          </w:p>
        </w:tc>
        <w:tc>
          <w:tcPr>
            <w:tcW w:w="1247" w:type="dxa"/>
            <w:gridSpan w:val="2"/>
          </w:tcPr>
          <w:p w14:paraId="4CC6F78F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Время</w:t>
            </w:r>
          </w:p>
        </w:tc>
        <w:tc>
          <w:tcPr>
            <w:tcW w:w="3390" w:type="dxa"/>
          </w:tcPr>
          <w:p w14:paraId="0814105B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Мероприятие</w:t>
            </w:r>
          </w:p>
        </w:tc>
        <w:tc>
          <w:tcPr>
            <w:tcW w:w="3666" w:type="dxa"/>
            <w:gridSpan w:val="2"/>
          </w:tcPr>
          <w:p w14:paraId="04C419A7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Адрес проведения</w:t>
            </w:r>
          </w:p>
        </w:tc>
      </w:tr>
      <w:tr w:rsidR="00936E0A" w:rsidRPr="00D753A0" w14:paraId="16EFB3D3" w14:textId="77777777" w:rsidTr="00936E0A">
        <w:trPr>
          <w:trHeight w:val="651"/>
        </w:trPr>
        <w:tc>
          <w:tcPr>
            <w:tcW w:w="1898" w:type="dxa"/>
          </w:tcPr>
          <w:p w14:paraId="3A31CE3F" w14:textId="796DB173" w:rsidR="00936E0A" w:rsidRPr="007B4E06" w:rsidRDefault="007B4E06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7B4E06">
              <w:rPr>
                <w:b/>
                <w:bCs/>
                <w:color w:val="000000" w:themeColor="text1"/>
              </w:rPr>
              <w:t>19 мая</w:t>
            </w:r>
          </w:p>
        </w:tc>
        <w:tc>
          <w:tcPr>
            <w:tcW w:w="1248" w:type="dxa"/>
            <w:gridSpan w:val="2"/>
          </w:tcPr>
          <w:p w14:paraId="2A932BC5" w14:textId="77777777" w:rsidR="00936E0A" w:rsidRPr="007B4E06" w:rsidRDefault="007B4E06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7B4E06">
              <w:rPr>
                <w:b/>
                <w:bCs/>
                <w:color w:val="000000" w:themeColor="text1"/>
              </w:rPr>
              <w:t>09:00</w:t>
            </w:r>
          </w:p>
          <w:p w14:paraId="1DCD0D40" w14:textId="60495C7B" w:rsidR="007B4E06" w:rsidRPr="007B4E06" w:rsidRDefault="007B4E06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7B4E06">
              <w:rPr>
                <w:b/>
                <w:bCs/>
                <w:color w:val="000000" w:themeColor="text1"/>
              </w:rPr>
              <w:t>17:00</w:t>
            </w:r>
          </w:p>
        </w:tc>
        <w:tc>
          <w:tcPr>
            <w:tcW w:w="3389" w:type="dxa"/>
          </w:tcPr>
          <w:p w14:paraId="4442E4EF" w14:textId="53BEE5BE" w:rsidR="00936E0A" w:rsidRPr="00D753A0" w:rsidRDefault="007B4E06" w:rsidP="00742C6D">
            <w:pPr>
              <w:textAlignment w:val="baseline"/>
              <w:rPr>
                <w:bCs/>
                <w:color w:val="000000" w:themeColor="text1"/>
              </w:rPr>
            </w:pPr>
            <w:r w:rsidRPr="0086403D">
              <w:rPr>
                <w:b/>
                <w:bCs/>
                <w:color w:val="000000" w:themeColor="text1"/>
              </w:rPr>
              <w:t>ВЫСТАВКА</w:t>
            </w:r>
            <w:r w:rsidRPr="00D753A0">
              <w:rPr>
                <w:bCs/>
                <w:color w:val="000000" w:themeColor="text1"/>
              </w:rPr>
              <w:t xml:space="preserve"> «</w:t>
            </w:r>
            <w:proofErr w:type="spellStart"/>
            <w:r w:rsidRPr="00D753A0">
              <w:rPr>
                <w:bCs/>
                <w:color w:val="000000" w:themeColor="text1"/>
              </w:rPr>
              <w:t>Продтехэкспо</w:t>
            </w:r>
            <w:proofErr w:type="spellEnd"/>
            <w:r w:rsidRPr="00D753A0">
              <w:rPr>
                <w:bCs/>
                <w:color w:val="000000" w:themeColor="text1"/>
              </w:rPr>
              <w:t>»</w:t>
            </w:r>
          </w:p>
        </w:tc>
        <w:tc>
          <w:tcPr>
            <w:tcW w:w="3666" w:type="dxa"/>
            <w:gridSpan w:val="2"/>
          </w:tcPr>
          <w:p w14:paraId="23C2217A" w14:textId="73314577" w:rsidR="00936E0A" w:rsidRPr="005F26B5" w:rsidRDefault="00936E0A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5F26B5">
              <w:rPr>
                <w:b/>
                <w:bCs/>
                <w:color w:val="000000" w:themeColor="text1"/>
              </w:rPr>
              <w:t xml:space="preserve">Москва, Врубеля, 12. </w:t>
            </w:r>
          </w:p>
          <w:p w14:paraId="698B0FF2" w14:textId="77777777" w:rsidR="00936E0A" w:rsidRPr="00D753A0" w:rsidRDefault="00936E0A" w:rsidP="00742C6D">
            <w:pPr>
              <w:textAlignment w:val="baseline"/>
              <w:rPr>
                <w:bCs/>
                <w:color w:val="000000" w:themeColor="text1"/>
              </w:rPr>
            </w:pPr>
          </w:p>
        </w:tc>
      </w:tr>
      <w:tr w:rsidR="005F26B5" w:rsidRPr="00D753A0" w14:paraId="35B8DC68" w14:textId="77777777" w:rsidTr="00936E0A">
        <w:trPr>
          <w:trHeight w:val="330"/>
        </w:trPr>
        <w:tc>
          <w:tcPr>
            <w:tcW w:w="1898" w:type="dxa"/>
            <w:vMerge w:val="restart"/>
          </w:tcPr>
          <w:p w14:paraId="67A72D04" w14:textId="6B02FBC8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19 мая </w:t>
            </w:r>
          </w:p>
          <w:p w14:paraId="0D9E9D54" w14:textId="79D382C0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gridSpan w:val="2"/>
          </w:tcPr>
          <w:p w14:paraId="7333E870" w14:textId="77777777" w:rsidR="005F26B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  <w:p w14:paraId="19065996" w14:textId="79BEF93B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11:00</w:t>
            </w:r>
          </w:p>
        </w:tc>
        <w:tc>
          <w:tcPr>
            <w:tcW w:w="3390" w:type="dxa"/>
          </w:tcPr>
          <w:p w14:paraId="23A7A091" w14:textId="75DE047A" w:rsidR="005F26B5" w:rsidRPr="009A7B55" w:rsidRDefault="005F26B5" w:rsidP="00742C6D">
            <w:pPr>
              <w:shd w:val="clear" w:color="auto" w:fill="FFFFFF"/>
              <w:jc w:val="both"/>
              <w:textAlignment w:val="baseline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Регистрация участников</w:t>
            </w:r>
          </w:p>
        </w:tc>
        <w:tc>
          <w:tcPr>
            <w:tcW w:w="3666" w:type="dxa"/>
            <w:gridSpan w:val="2"/>
          </w:tcPr>
          <w:p w14:paraId="424BEDBF" w14:textId="77777777" w:rsidR="005F26B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A7B55">
              <w:rPr>
                <w:b/>
                <w:bCs/>
                <w:iCs/>
                <w:color w:val="000000"/>
              </w:rPr>
              <w:t>Москва, ул. Врубеля, 12,</w:t>
            </w:r>
            <w:r w:rsidRPr="009A7B5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B55">
              <w:rPr>
                <w:b/>
                <w:bCs/>
                <w:color w:val="000000" w:themeColor="text1"/>
              </w:rPr>
              <w:t>ТехноПарк</w:t>
            </w:r>
            <w:proofErr w:type="spellEnd"/>
          </w:p>
          <w:p w14:paraId="70C7A2AE" w14:textId="1FA78CDB" w:rsidR="005F26B5" w:rsidRPr="009A7B55" w:rsidRDefault="005F26B5" w:rsidP="00742C6D">
            <w:pPr>
              <w:textAlignment w:val="baseline"/>
              <w:rPr>
                <w:b/>
                <w:bCs/>
                <w:iCs/>
                <w:color w:val="000000"/>
              </w:rPr>
            </w:pPr>
          </w:p>
        </w:tc>
      </w:tr>
      <w:tr w:rsidR="005F26B5" w:rsidRPr="00D753A0" w14:paraId="758009CF" w14:textId="77777777" w:rsidTr="00936E0A">
        <w:trPr>
          <w:trHeight w:val="330"/>
        </w:trPr>
        <w:tc>
          <w:tcPr>
            <w:tcW w:w="1898" w:type="dxa"/>
            <w:vMerge/>
          </w:tcPr>
          <w:p w14:paraId="04D25144" w14:textId="2968FB3D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gridSpan w:val="2"/>
          </w:tcPr>
          <w:p w14:paraId="1384463E" w14:textId="77777777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A7B55">
              <w:rPr>
                <w:b/>
                <w:bCs/>
                <w:color w:val="000000" w:themeColor="text1"/>
              </w:rPr>
              <w:t>11:00</w:t>
            </w:r>
          </w:p>
          <w:p w14:paraId="54877643" w14:textId="77777777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A7B55">
              <w:rPr>
                <w:b/>
                <w:bCs/>
                <w:color w:val="000000" w:themeColor="text1"/>
              </w:rPr>
              <w:t>13:00</w:t>
            </w:r>
          </w:p>
        </w:tc>
        <w:tc>
          <w:tcPr>
            <w:tcW w:w="3390" w:type="dxa"/>
          </w:tcPr>
          <w:p w14:paraId="6BD0DBF4" w14:textId="77777777" w:rsidR="005F26B5" w:rsidRPr="009A7B55" w:rsidRDefault="005F26B5" w:rsidP="00742C6D">
            <w:pPr>
              <w:shd w:val="clear" w:color="auto" w:fill="FFFFFF"/>
              <w:jc w:val="both"/>
              <w:textAlignment w:val="baseline"/>
              <w:rPr>
                <w:b/>
                <w:bCs/>
                <w:iCs/>
                <w:color w:val="000000"/>
              </w:rPr>
            </w:pPr>
            <w:r w:rsidRPr="009A7B55">
              <w:rPr>
                <w:b/>
                <w:bCs/>
                <w:iCs/>
                <w:color w:val="000000"/>
              </w:rPr>
              <w:t>ПЛЕНАРНОЕ ЗАСЕДАНИЕ.</w:t>
            </w:r>
          </w:p>
          <w:p w14:paraId="469303E5" w14:textId="77777777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</w:p>
        </w:tc>
        <w:tc>
          <w:tcPr>
            <w:tcW w:w="3666" w:type="dxa"/>
            <w:gridSpan w:val="2"/>
          </w:tcPr>
          <w:p w14:paraId="11094388" w14:textId="77777777" w:rsidR="005F26B5" w:rsidRPr="009A7B55" w:rsidRDefault="005F26B5" w:rsidP="00742C6D">
            <w:pPr>
              <w:textAlignment w:val="baseline"/>
              <w:rPr>
                <w:b/>
                <w:bCs/>
                <w:iCs/>
                <w:color w:val="000000"/>
              </w:rPr>
            </w:pPr>
            <w:r w:rsidRPr="009A7B55">
              <w:rPr>
                <w:b/>
                <w:bCs/>
                <w:iCs/>
                <w:color w:val="000000"/>
              </w:rPr>
              <w:t>Москва, ул. Врубеля, 12,</w:t>
            </w:r>
            <w:r w:rsidRPr="009A7B5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B55">
              <w:rPr>
                <w:b/>
                <w:bCs/>
                <w:color w:val="000000" w:themeColor="text1"/>
              </w:rPr>
              <w:t>ТехноПарк</w:t>
            </w:r>
            <w:proofErr w:type="spellEnd"/>
            <w:r w:rsidRPr="009A7B55">
              <w:rPr>
                <w:b/>
                <w:bCs/>
                <w:color w:val="000000" w:themeColor="text1"/>
              </w:rPr>
              <w:t>,</w:t>
            </w:r>
          </w:p>
          <w:p w14:paraId="2B707BFE" w14:textId="77777777" w:rsidR="005F26B5" w:rsidRDefault="005F26B5" w:rsidP="00742C6D">
            <w:pPr>
              <w:textAlignment w:val="baseline"/>
              <w:rPr>
                <w:b/>
                <w:bCs/>
                <w:iCs/>
                <w:color w:val="000000"/>
              </w:rPr>
            </w:pPr>
            <w:r w:rsidRPr="009A7B55">
              <w:rPr>
                <w:b/>
                <w:bCs/>
                <w:iCs/>
                <w:color w:val="000000"/>
              </w:rPr>
              <w:t>Актовый зал</w:t>
            </w:r>
          </w:p>
          <w:p w14:paraId="155192F9" w14:textId="77777777" w:rsidR="005F26B5" w:rsidRPr="009A7B55" w:rsidRDefault="005F26B5" w:rsidP="00742C6D">
            <w:pPr>
              <w:textAlignment w:val="baseline"/>
              <w:rPr>
                <w:b/>
                <w:bCs/>
                <w:color w:val="000000" w:themeColor="text1"/>
              </w:rPr>
            </w:pPr>
          </w:p>
        </w:tc>
      </w:tr>
      <w:tr w:rsidR="00047322" w:rsidRPr="00D753A0" w14:paraId="1196EB91" w14:textId="77777777" w:rsidTr="00742C6D">
        <w:trPr>
          <w:trHeight w:val="330"/>
        </w:trPr>
        <w:tc>
          <w:tcPr>
            <w:tcW w:w="10201" w:type="dxa"/>
            <w:gridSpan w:val="6"/>
          </w:tcPr>
          <w:p w14:paraId="4C05429C" w14:textId="77777777" w:rsidR="00047322" w:rsidRPr="00D753A0" w:rsidRDefault="00047322" w:rsidP="00742C6D">
            <w:pPr>
              <w:tabs>
                <w:tab w:val="left" w:pos="313"/>
              </w:tabs>
              <w:jc w:val="both"/>
              <w:rPr>
                <w:i/>
              </w:rPr>
            </w:pPr>
            <w:r w:rsidRPr="00D753A0">
              <w:rPr>
                <w:i/>
              </w:rPr>
              <w:t>Вопросы для обсуждения:</w:t>
            </w:r>
          </w:p>
          <w:p w14:paraId="00D9309E" w14:textId="77777777" w:rsidR="00047322" w:rsidRPr="00B626BA" w:rsidRDefault="00047322" w:rsidP="00742C6D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ind w:left="3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A0">
              <w:rPr>
                <w:rFonts w:ascii="Times New Roman" w:hAnsi="Times New Roman" w:cs="Times New Roman"/>
                <w:sz w:val="24"/>
                <w:szCs w:val="24"/>
              </w:rPr>
              <w:t>Состояние обеспечения продовольствием населения планеты.</w:t>
            </w:r>
          </w:p>
          <w:p w14:paraId="272ADDFD" w14:textId="77777777" w:rsidR="00047322" w:rsidRPr="00D753A0" w:rsidRDefault="00047322" w:rsidP="00742C6D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ind w:left="3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продовольственной безопасности.</w:t>
            </w:r>
          </w:p>
          <w:p w14:paraId="3292FC6B" w14:textId="77777777" w:rsidR="00047322" w:rsidRPr="00B626BA" w:rsidRDefault="00047322" w:rsidP="00742C6D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ind w:left="3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A0">
              <w:rPr>
                <w:rFonts w:ascii="Times New Roman" w:hAnsi="Times New Roman" w:cs="Times New Roman"/>
                <w:sz w:val="24"/>
                <w:szCs w:val="24"/>
              </w:rPr>
              <w:t>Продовольственная независимость (обеспеченность) – важнейший фактор экономической стабильности.</w:t>
            </w:r>
          </w:p>
          <w:p w14:paraId="4BEA5B1E" w14:textId="77777777" w:rsidR="00047322" w:rsidRPr="00B626BA" w:rsidRDefault="00047322" w:rsidP="00742C6D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ind w:left="3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A0">
              <w:rPr>
                <w:rFonts w:ascii="Times New Roman" w:hAnsi="Times New Roman" w:cs="Times New Roman"/>
                <w:sz w:val="24"/>
                <w:szCs w:val="24"/>
              </w:rPr>
              <w:t>Мировая пандемия и ее влияние на обеспечение продовольственной безопасности человечества.</w:t>
            </w:r>
          </w:p>
          <w:p w14:paraId="78B65F9B" w14:textId="77777777" w:rsidR="00047322" w:rsidRPr="00D753A0" w:rsidRDefault="00047322" w:rsidP="00742C6D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ind w:left="3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A0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– основные драйверы устойчивого развития агропромышленного комплекса, обеспечения продовольственной безопасности и безопасности питания. </w:t>
            </w:r>
          </w:p>
          <w:p w14:paraId="077EAD68" w14:textId="77777777" w:rsidR="00047322" w:rsidRPr="00D753A0" w:rsidRDefault="00047322" w:rsidP="00742C6D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ind w:left="3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A0">
              <w:rPr>
                <w:rFonts w:ascii="Times New Roman" w:hAnsi="Times New Roman" w:cs="Times New Roman"/>
                <w:sz w:val="24"/>
                <w:szCs w:val="24"/>
              </w:rPr>
              <w:t>Демографическая и социальная стабильность как инструмент обеспечения продовольственной безопасности.</w:t>
            </w:r>
          </w:p>
          <w:p w14:paraId="21CF1812" w14:textId="77777777" w:rsidR="00047322" w:rsidRPr="002D55B7" w:rsidRDefault="00047322" w:rsidP="00742C6D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ind w:left="313" w:firstLin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D55B7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Россия в системе обеспечения продовольственной безопасности.</w:t>
            </w:r>
          </w:p>
          <w:p w14:paraId="20DB213D" w14:textId="77777777" w:rsidR="00047322" w:rsidRPr="00D753A0" w:rsidRDefault="00047322" w:rsidP="00742C6D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7322" w:rsidRPr="00D753A0" w14:paraId="7C2A9E3E" w14:textId="77777777" w:rsidTr="00936E0A">
        <w:trPr>
          <w:trHeight w:val="330"/>
        </w:trPr>
        <w:tc>
          <w:tcPr>
            <w:tcW w:w="1898" w:type="dxa"/>
          </w:tcPr>
          <w:p w14:paraId="65D7DB50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19 мая</w:t>
            </w:r>
          </w:p>
        </w:tc>
        <w:tc>
          <w:tcPr>
            <w:tcW w:w="1247" w:type="dxa"/>
            <w:gridSpan w:val="2"/>
          </w:tcPr>
          <w:p w14:paraId="25056A66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13:00 –</w:t>
            </w:r>
          </w:p>
          <w:p w14:paraId="5BCF98D4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14:00</w:t>
            </w:r>
          </w:p>
        </w:tc>
        <w:tc>
          <w:tcPr>
            <w:tcW w:w="3390" w:type="dxa"/>
          </w:tcPr>
          <w:p w14:paraId="4626EBAF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color w:val="000000" w:themeColor="text1"/>
              </w:rPr>
              <w:t>Кофе-брейк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666" w:type="dxa"/>
            <w:gridSpan w:val="2"/>
          </w:tcPr>
          <w:p w14:paraId="5E2C7D47" w14:textId="77777777" w:rsidR="00047322" w:rsidRPr="00D753A0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D753A0">
              <w:rPr>
                <w:bCs/>
                <w:iCs/>
                <w:color w:val="000000"/>
              </w:rPr>
              <w:t>Москва, ул. Врубеля, 12,</w:t>
            </w:r>
            <w:r w:rsidRPr="00D753A0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753A0">
              <w:rPr>
                <w:bCs/>
                <w:color w:val="000000" w:themeColor="text1"/>
              </w:rPr>
              <w:t>ТехноПарк</w:t>
            </w:r>
            <w:proofErr w:type="spellEnd"/>
            <w:r w:rsidRPr="00D753A0">
              <w:rPr>
                <w:bCs/>
                <w:color w:val="000000" w:themeColor="text1"/>
              </w:rPr>
              <w:t>, рекреация</w:t>
            </w:r>
          </w:p>
          <w:p w14:paraId="6BCEEB6D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iCs/>
                <w:color w:val="000000"/>
              </w:rPr>
              <w:t>Актового зала</w:t>
            </w:r>
          </w:p>
        </w:tc>
      </w:tr>
      <w:tr w:rsidR="00047322" w:rsidRPr="00D753A0" w14:paraId="0FD2354B" w14:textId="77777777" w:rsidTr="00742C6D">
        <w:trPr>
          <w:trHeight w:val="330"/>
        </w:trPr>
        <w:tc>
          <w:tcPr>
            <w:tcW w:w="10201" w:type="dxa"/>
            <w:gridSpan w:val="6"/>
          </w:tcPr>
          <w:p w14:paraId="0A05B53A" w14:textId="77777777" w:rsidR="00047322" w:rsidRDefault="00047322" w:rsidP="00742C6D">
            <w:pPr>
              <w:jc w:val="center"/>
              <w:textAlignment w:val="baseline"/>
              <w:rPr>
                <w:b/>
                <w:bCs/>
                <w:iCs/>
                <w:color w:val="000000"/>
              </w:rPr>
            </w:pPr>
          </w:p>
          <w:p w14:paraId="1806198F" w14:textId="77777777" w:rsidR="00047322" w:rsidRDefault="00047322" w:rsidP="00742C6D">
            <w:pPr>
              <w:jc w:val="center"/>
              <w:textAlignment w:val="baseline"/>
              <w:rPr>
                <w:b/>
                <w:bCs/>
                <w:iCs/>
                <w:color w:val="000000"/>
              </w:rPr>
            </w:pPr>
            <w:r w:rsidRPr="00177F52">
              <w:rPr>
                <w:b/>
                <w:bCs/>
                <w:iCs/>
                <w:color w:val="000000"/>
              </w:rPr>
              <w:t>СЕССИИ</w:t>
            </w:r>
          </w:p>
          <w:p w14:paraId="3D0F5239" w14:textId="77777777" w:rsidR="00047322" w:rsidRPr="00177F52" w:rsidRDefault="00047322" w:rsidP="00742C6D">
            <w:pPr>
              <w:jc w:val="center"/>
              <w:textAlignment w:val="baseline"/>
              <w:rPr>
                <w:b/>
                <w:bCs/>
                <w:iCs/>
                <w:color w:val="000000"/>
              </w:rPr>
            </w:pPr>
          </w:p>
        </w:tc>
      </w:tr>
      <w:tr w:rsidR="00047322" w:rsidRPr="00D753A0" w14:paraId="065467DE" w14:textId="77777777" w:rsidTr="00936E0A">
        <w:trPr>
          <w:trHeight w:val="321"/>
        </w:trPr>
        <w:tc>
          <w:tcPr>
            <w:tcW w:w="1898" w:type="dxa"/>
          </w:tcPr>
          <w:p w14:paraId="0E5336E5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19 мая</w:t>
            </w:r>
          </w:p>
        </w:tc>
        <w:tc>
          <w:tcPr>
            <w:tcW w:w="1247" w:type="dxa"/>
            <w:gridSpan w:val="2"/>
          </w:tcPr>
          <w:p w14:paraId="296DAEF5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14:00</w:t>
            </w:r>
          </w:p>
          <w:p w14:paraId="6FDDB695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17:00</w:t>
            </w:r>
          </w:p>
        </w:tc>
        <w:tc>
          <w:tcPr>
            <w:tcW w:w="3390" w:type="dxa"/>
          </w:tcPr>
          <w:p w14:paraId="27B25A35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 xml:space="preserve">БИЗНЕС-СЕССИЯ «ИННОВАЦИИ В РАЗВИТИИ </w:t>
            </w:r>
            <w:r w:rsidRPr="00907A6D">
              <w:rPr>
                <w:b/>
                <w:bCs/>
                <w:color w:val="000000" w:themeColor="text1"/>
              </w:rPr>
              <w:lastRenderedPageBreak/>
              <w:t>ПРОДОВОЛЬСТВЕННЫХ СИСТЕМ»</w:t>
            </w:r>
          </w:p>
        </w:tc>
        <w:tc>
          <w:tcPr>
            <w:tcW w:w="3666" w:type="dxa"/>
            <w:gridSpan w:val="2"/>
          </w:tcPr>
          <w:p w14:paraId="003B6246" w14:textId="77777777" w:rsidR="00047322" w:rsidRPr="00907A6D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907A6D">
              <w:rPr>
                <w:bCs/>
                <w:iCs/>
                <w:color w:val="000000"/>
              </w:rPr>
              <w:lastRenderedPageBreak/>
              <w:t>Москва, ул. Врубеля, 12,</w:t>
            </w:r>
            <w:r w:rsidRPr="00907A6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07A6D">
              <w:rPr>
                <w:bCs/>
                <w:color w:val="000000" w:themeColor="text1"/>
              </w:rPr>
              <w:t>ТехноПарк</w:t>
            </w:r>
            <w:proofErr w:type="spellEnd"/>
            <w:r w:rsidRPr="00907A6D">
              <w:rPr>
                <w:bCs/>
                <w:color w:val="000000" w:themeColor="text1"/>
              </w:rPr>
              <w:t>,</w:t>
            </w:r>
          </w:p>
          <w:p w14:paraId="0135C1B2" w14:textId="77777777" w:rsidR="00047322" w:rsidRPr="00907A6D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907A6D">
              <w:rPr>
                <w:bCs/>
                <w:iCs/>
                <w:color w:val="000000"/>
              </w:rPr>
              <w:t>Актовый зал</w:t>
            </w:r>
          </w:p>
        </w:tc>
      </w:tr>
      <w:tr w:rsidR="00047322" w:rsidRPr="00D753A0" w14:paraId="034C9AC1" w14:textId="77777777" w:rsidTr="00742C6D">
        <w:trPr>
          <w:trHeight w:val="330"/>
        </w:trPr>
        <w:tc>
          <w:tcPr>
            <w:tcW w:w="10201" w:type="dxa"/>
            <w:gridSpan w:val="6"/>
          </w:tcPr>
          <w:p w14:paraId="6F2152D9" w14:textId="77777777" w:rsidR="00047322" w:rsidRDefault="00047322" w:rsidP="00742C6D">
            <w:pPr>
              <w:tabs>
                <w:tab w:val="left" w:pos="313"/>
              </w:tabs>
              <w:jc w:val="both"/>
              <w:rPr>
                <w:i/>
              </w:rPr>
            </w:pPr>
            <w:r w:rsidRPr="00D753A0">
              <w:rPr>
                <w:i/>
              </w:rPr>
              <w:t>Вопросы для обсуждения:</w:t>
            </w:r>
          </w:p>
          <w:p w14:paraId="6C7451E1" w14:textId="77777777" w:rsidR="00047322" w:rsidRPr="00B8768F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конкурентоспособности и устойчивого развития агропромышленного комплекса в современных условиях.</w:t>
            </w:r>
          </w:p>
          <w:p w14:paraId="4576191A" w14:textId="77777777" w:rsidR="00047322" w:rsidRPr="00B8768F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Инновационное развитие АПК и </w:t>
            </w:r>
            <w:proofErr w:type="spellStart"/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EADD7BB" w14:textId="77777777" w:rsidR="00047322" w:rsidRPr="00B8768F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Нормативно-правовое обеспечение продовольственной безопасности.</w:t>
            </w:r>
          </w:p>
          <w:p w14:paraId="4E3A003E" w14:textId="77777777" w:rsidR="00047322" w:rsidRPr="00B8768F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6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Перспективы сельскохозяйственной кооперации на фоне глобализации мировой экономики.</w:t>
            </w:r>
          </w:p>
          <w:p w14:paraId="2228262A" w14:textId="77777777" w:rsidR="00047322" w:rsidRPr="00B8768F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Корпоративная, социальная ответственность и устойчивое развитие бизнеса на рынке продовольственных товаров и услуг.</w:t>
            </w:r>
          </w:p>
          <w:p w14:paraId="794CD25A" w14:textId="77777777" w:rsidR="00047322" w:rsidRPr="00B8768F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Рациональные модели потребления и производства.</w:t>
            </w:r>
          </w:p>
          <w:p w14:paraId="132EB046" w14:textId="77777777" w:rsidR="00047322" w:rsidRPr="00B8768F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F">
              <w:rPr>
                <w:rFonts w:ascii="Times New Roman" w:hAnsi="Times New Roman" w:cs="Times New Roman"/>
                <w:sz w:val="24"/>
                <w:szCs w:val="24"/>
              </w:rPr>
              <w:t>Доступность и безопасность продуктов питания.</w:t>
            </w:r>
          </w:p>
          <w:p w14:paraId="012D1E5D" w14:textId="77777777" w:rsidR="00047322" w:rsidRDefault="00047322" w:rsidP="00742C6D">
            <w:pPr>
              <w:pStyle w:val="a8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6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Экономические механизмы регулирования диверсификации производства аграрной продукции.</w:t>
            </w:r>
          </w:p>
          <w:p w14:paraId="3AF27A5A" w14:textId="77777777" w:rsidR="00047322" w:rsidRPr="00F029AD" w:rsidRDefault="00047322" w:rsidP="00742C6D">
            <w:pPr>
              <w:tabs>
                <w:tab w:val="left" w:pos="313"/>
              </w:tabs>
              <w:ind w:left="567"/>
              <w:jc w:val="both"/>
              <w:rPr>
                <w:bCs/>
                <w:color w:val="000000" w:themeColor="text1"/>
              </w:rPr>
            </w:pPr>
          </w:p>
        </w:tc>
      </w:tr>
      <w:tr w:rsidR="00047322" w:rsidRPr="00D753A0" w14:paraId="0BC11BB6" w14:textId="77777777" w:rsidTr="00936E0A">
        <w:trPr>
          <w:trHeight w:val="330"/>
        </w:trPr>
        <w:tc>
          <w:tcPr>
            <w:tcW w:w="1898" w:type="dxa"/>
          </w:tcPr>
          <w:p w14:paraId="2CD984B4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19 мая</w:t>
            </w:r>
          </w:p>
        </w:tc>
        <w:tc>
          <w:tcPr>
            <w:tcW w:w="1247" w:type="dxa"/>
            <w:gridSpan w:val="2"/>
          </w:tcPr>
          <w:p w14:paraId="2FC4B5C6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14:00</w:t>
            </w:r>
          </w:p>
          <w:p w14:paraId="287E493E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17:00</w:t>
            </w:r>
          </w:p>
        </w:tc>
        <w:tc>
          <w:tcPr>
            <w:tcW w:w="3390" w:type="dxa"/>
          </w:tcPr>
          <w:p w14:paraId="0FCCA0F9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СЕССИЯ «НАУЧНО-ОБРАЗОВАТЕЛЬНЫЙ ПОЛИГОН ПРОДОВОЛЬСТВЕННЫХ СИСТЕМ»</w:t>
            </w:r>
          </w:p>
        </w:tc>
        <w:tc>
          <w:tcPr>
            <w:tcW w:w="3666" w:type="dxa"/>
            <w:gridSpan w:val="2"/>
          </w:tcPr>
          <w:p w14:paraId="384834F1" w14:textId="77777777" w:rsidR="00047322" w:rsidRPr="00907A6D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907A6D">
              <w:rPr>
                <w:bCs/>
                <w:iCs/>
                <w:color w:val="000000"/>
              </w:rPr>
              <w:t>Москва, ул. Врубеля, 12, Бизнес-центр,</w:t>
            </w:r>
          </w:p>
          <w:p w14:paraId="4523DC24" w14:textId="77777777" w:rsidR="00047322" w:rsidRPr="00907A6D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907A6D">
              <w:rPr>
                <w:bCs/>
                <w:iCs/>
                <w:color w:val="000000"/>
              </w:rPr>
              <w:t>Зал заседаний ученого совета</w:t>
            </w:r>
          </w:p>
        </w:tc>
      </w:tr>
      <w:tr w:rsidR="00047322" w:rsidRPr="00D753A0" w14:paraId="4DA5B55F" w14:textId="77777777" w:rsidTr="00742C6D">
        <w:trPr>
          <w:trHeight w:val="330"/>
        </w:trPr>
        <w:tc>
          <w:tcPr>
            <w:tcW w:w="10201" w:type="dxa"/>
            <w:gridSpan w:val="6"/>
          </w:tcPr>
          <w:p w14:paraId="0A50C54D" w14:textId="77777777" w:rsidR="00047322" w:rsidRDefault="00047322" w:rsidP="00742C6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/>
                <w:color w:val="000000"/>
              </w:rPr>
            </w:pPr>
          </w:p>
          <w:p w14:paraId="57ADC694" w14:textId="77777777" w:rsidR="00047322" w:rsidRPr="00640368" w:rsidRDefault="00047322" w:rsidP="00742C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  <w:r w:rsidRPr="00D753A0">
              <w:rPr>
                <w:rStyle w:val="eop"/>
                <w:i/>
                <w:color w:val="000000"/>
              </w:rPr>
              <w:t>Вопросы для обсуждения:</w:t>
            </w:r>
          </w:p>
          <w:p w14:paraId="40A81107" w14:textId="77777777" w:rsidR="00047322" w:rsidRDefault="00047322" w:rsidP="00742C6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7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Наука, образование и бизнес на пути устойчивого развития продовольственных систем и обеспечения безопасности продуктов питания.</w:t>
            </w:r>
          </w:p>
          <w:p w14:paraId="0AA21DA7" w14:textId="77777777" w:rsidR="00047322" w:rsidRDefault="00047322" w:rsidP="00742C6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7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Приоритетные направления международного научно-образовательного сотрудничества в АПК и формирование инфраструктуры их поддержки.</w:t>
            </w:r>
          </w:p>
          <w:p w14:paraId="0858368F" w14:textId="77777777" w:rsidR="00047322" w:rsidRPr="00E71218" w:rsidRDefault="00047322" w:rsidP="00742C6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7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12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Повышение качества подготовки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специалистов для АПК. </w:t>
            </w:r>
          </w:p>
          <w:p w14:paraId="3B31C9D7" w14:textId="77777777" w:rsidR="00047322" w:rsidRPr="008F763C" w:rsidRDefault="00047322" w:rsidP="00742C6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7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биотехнология и производство продуктов персонализированного питания.</w:t>
            </w:r>
          </w:p>
          <w:p w14:paraId="0019184C" w14:textId="77777777" w:rsidR="00047322" w:rsidRDefault="00047322" w:rsidP="00742C6D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09" w:hanging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83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83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образования, науки и продовольственной индустрии.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C5D142" w14:textId="77777777" w:rsidR="00047322" w:rsidRDefault="00047322" w:rsidP="00742C6D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09" w:hanging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Инновационные технологии АПК как основа развития продовольственных систем.</w:t>
            </w:r>
          </w:p>
          <w:p w14:paraId="08F9ACEB" w14:textId="77777777" w:rsidR="00047322" w:rsidRPr="00BC388D" w:rsidRDefault="00047322" w:rsidP="00742C6D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Функциональные и специализированные продукты питания в контексте трансформации продовольственных систем.</w:t>
            </w:r>
          </w:p>
          <w:p w14:paraId="6D6B6F9C" w14:textId="77777777" w:rsidR="00047322" w:rsidRPr="00BC388D" w:rsidRDefault="00047322" w:rsidP="00742C6D">
            <w:pPr>
              <w:shd w:val="clear" w:color="auto" w:fill="FFFFFF"/>
              <w:ind w:left="426"/>
              <w:jc w:val="both"/>
              <w:textAlignment w:val="baseline"/>
              <w:rPr>
                <w:bCs/>
                <w:color w:val="000000" w:themeColor="text1"/>
              </w:rPr>
            </w:pPr>
          </w:p>
        </w:tc>
      </w:tr>
      <w:tr w:rsidR="00047322" w:rsidRPr="00D753A0" w14:paraId="03585167" w14:textId="77777777" w:rsidTr="00936E0A">
        <w:trPr>
          <w:trHeight w:val="330"/>
        </w:trPr>
        <w:tc>
          <w:tcPr>
            <w:tcW w:w="1898" w:type="dxa"/>
          </w:tcPr>
          <w:p w14:paraId="692BE788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19 мая</w:t>
            </w:r>
          </w:p>
        </w:tc>
        <w:tc>
          <w:tcPr>
            <w:tcW w:w="1247" w:type="dxa"/>
            <w:gridSpan w:val="2"/>
          </w:tcPr>
          <w:p w14:paraId="545E4D6F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14:00</w:t>
            </w:r>
          </w:p>
          <w:p w14:paraId="40CD6CEC" w14:textId="77777777" w:rsidR="00047322" w:rsidRPr="00907A6D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07A6D">
              <w:rPr>
                <w:b/>
                <w:bCs/>
                <w:color w:val="000000" w:themeColor="text1"/>
              </w:rPr>
              <w:t>17:00</w:t>
            </w:r>
          </w:p>
        </w:tc>
        <w:tc>
          <w:tcPr>
            <w:tcW w:w="3390" w:type="dxa"/>
          </w:tcPr>
          <w:p w14:paraId="23D86C28" w14:textId="77777777" w:rsidR="00047322" w:rsidRPr="009A7B55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9A7B55">
              <w:rPr>
                <w:b/>
                <w:bCs/>
                <w:color w:val="000000" w:themeColor="text1"/>
              </w:rPr>
              <w:t>СЕССИЯ «ЧЕЛОВЕК И ПРОДОВОЛЬСТВИЕ В ГЛОБАЛЬНОМ МИРЕ»</w:t>
            </w:r>
          </w:p>
        </w:tc>
        <w:tc>
          <w:tcPr>
            <w:tcW w:w="3666" w:type="dxa"/>
            <w:gridSpan w:val="2"/>
          </w:tcPr>
          <w:p w14:paraId="40BA0CE1" w14:textId="77777777" w:rsidR="00047322" w:rsidRPr="00D753A0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D753A0">
              <w:rPr>
                <w:bCs/>
                <w:iCs/>
                <w:color w:val="000000"/>
              </w:rPr>
              <w:t xml:space="preserve">Москва, ул. Врубеля, 12, </w:t>
            </w:r>
            <w:r>
              <w:rPr>
                <w:bCs/>
                <w:iCs/>
                <w:color w:val="000000"/>
              </w:rPr>
              <w:t>Технопарк</w:t>
            </w:r>
            <w:r w:rsidRPr="00D753A0">
              <w:rPr>
                <w:bCs/>
                <w:iCs/>
                <w:color w:val="000000"/>
              </w:rPr>
              <w:t>,</w:t>
            </w:r>
            <w:r>
              <w:rPr>
                <w:bCs/>
                <w:iCs/>
                <w:color w:val="000000"/>
              </w:rPr>
              <w:t xml:space="preserve"> ауд. 503.</w:t>
            </w:r>
          </w:p>
          <w:p w14:paraId="3C8CDF1E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</w:p>
        </w:tc>
      </w:tr>
      <w:tr w:rsidR="00047322" w:rsidRPr="00D753A0" w14:paraId="17639448" w14:textId="77777777" w:rsidTr="00742C6D">
        <w:trPr>
          <w:trHeight w:val="330"/>
        </w:trPr>
        <w:tc>
          <w:tcPr>
            <w:tcW w:w="10201" w:type="dxa"/>
            <w:gridSpan w:val="6"/>
          </w:tcPr>
          <w:p w14:paraId="6E37852D" w14:textId="77777777" w:rsidR="00047322" w:rsidRDefault="00047322" w:rsidP="00742C6D">
            <w:pPr>
              <w:rPr>
                <w:i/>
              </w:rPr>
            </w:pPr>
          </w:p>
          <w:p w14:paraId="62FD085B" w14:textId="77777777" w:rsidR="00047322" w:rsidRPr="00D753A0" w:rsidRDefault="00047322" w:rsidP="00742C6D">
            <w:pPr>
              <w:tabs>
                <w:tab w:val="left" w:pos="313"/>
              </w:tabs>
              <w:jc w:val="both"/>
              <w:rPr>
                <w:i/>
              </w:rPr>
            </w:pPr>
            <w:r w:rsidRPr="00D753A0">
              <w:rPr>
                <w:i/>
              </w:rPr>
              <w:t>Вопросы для обсуждения:</w:t>
            </w:r>
          </w:p>
          <w:p w14:paraId="20367263" w14:textId="77777777" w:rsidR="00047322" w:rsidRPr="00640368" w:rsidRDefault="00047322" w:rsidP="00742C6D">
            <w:pPr>
              <w:pStyle w:val="a8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тенденции качества жизни населения.</w:t>
            </w:r>
          </w:p>
          <w:p w14:paraId="63CF05F2" w14:textId="77777777" w:rsidR="00047322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Питание как основа программирования здоровья и долголетия.</w:t>
            </w:r>
          </w:p>
          <w:p w14:paraId="182407C8" w14:textId="77777777" w:rsidR="00047322" w:rsidRPr="00D2121D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Продовольственная безопасность как основа с</w:t>
            </w:r>
            <w:r w:rsidRPr="00D212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оциально-демографическ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D212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устойчивости развития территорий.</w:t>
            </w:r>
          </w:p>
          <w:p w14:paraId="394B4897" w14:textId="77777777" w:rsidR="00047322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Экосистема города, городской среды и их влияние на здоровье населения.</w:t>
            </w:r>
          </w:p>
          <w:p w14:paraId="182CA6E5" w14:textId="77777777" w:rsidR="00047322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Снижение уровня пищевых отходов.</w:t>
            </w:r>
          </w:p>
          <w:p w14:paraId="040B5119" w14:textId="77777777" w:rsidR="00047322" w:rsidRPr="00E70265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02122"/>
                <w:sz w:val="24"/>
                <w:szCs w:val="24"/>
                <w:lang w:eastAsia="ru-RU"/>
              </w:rPr>
              <w:t>С</w:t>
            </w:r>
            <w:r w:rsidRPr="00F847A4">
              <w:rPr>
                <w:rFonts w:ascii="Times New Roman" w:eastAsia="Times New Roman" w:hAnsi="Times New Roman" w:cs="Times New Roman"/>
                <w:bCs/>
                <w:iCs/>
                <w:color w:val="202122"/>
                <w:sz w:val="24"/>
                <w:szCs w:val="24"/>
                <w:lang w:eastAsia="ru-RU"/>
              </w:rPr>
              <w:t>нижение уровня неравенства внутри стран и между ними –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F847A4">
              <w:rPr>
                <w:rFonts w:ascii="Times New Roman" w:eastAsia="Times New Roman" w:hAnsi="Times New Roman" w:cs="Times New Roman"/>
                <w:bCs/>
                <w:iCs/>
                <w:color w:val="202122"/>
                <w:sz w:val="24"/>
                <w:szCs w:val="24"/>
                <w:lang w:eastAsia="ru-RU"/>
              </w:rPr>
              <w:t>основа обеспечения продовольственной безопасности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02122"/>
                <w:sz w:val="24"/>
                <w:szCs w:val="24"/>
                <w:lang w:eastAsia="ru-RU"/>
              </w:rPr>
              <w:t>.</w:t>
            </w:r>
          </w:p>
          <w:p w14:paraId="4132DE82" w14:textId="77777777" w:rsidR="00047322" w:rsidRPr="004C4994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овсеместная ликвидация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бедности</w:t>
            </w:r>
            <w:r w:rsidRPr="00F8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её формах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8F046E" w14:textId="77777777" w:rsidR="00047322" w:rsidRPr="00640368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Рациональное природопользование: наращивание производства продовольствия и снижение негативного воздействия на природу.</w:t>
            </w:r>
          </w:p>
          <w:p w14:paraId="24A9DCAF" w14:textId="77777777" w:rsidR="00047322" w:rsidRDefault="00047322" w:rsidP="00742C6D">
            <w:pPr>
              <w:pStyle w:val="a8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Эффективное управление и пользование природными ресурсами в среде обитания человека.</w:t>
            </w:r>
          </w:p>
          <w:p w14:paraId="2383EE8E" w14:textId="77777777" w:rsidR="00047322" w:rsidRPr="00F029AD" w:rsidRDefault="00047322" w:rsidP="00742C6D">
            <w:pPr>
              <w:ind w:left="360"/>
              <w:textAlignment w:val="baseline"/>
              <w:rPr>
                <w:bCs/>
                <w:color w:val="000000" w:themeColor="text1"/>
              </w:rPr>
            </w:pPr>
          </w:p>
        </w:tc>
      </w:tr>
      <w:tr w:rsidR="00047322" w:rsidRPr="00D753A0" w14:paraId="076494AC" w14:textId="77777777" w:rsidTr="00936E0A">
        <w:trPr>
          <w:trHeight w:val="330"/>
        </w:trPr>
        <w:tc>
          <w:tcPr>
            <w:tcW w:w="1898" w:type="dxa"/>
          </w:tcPr>
          <w:p w14:paraId="623C47B3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20 – 21 мая</w:t>
            </w:r>
          </w:p>
        </w:tc>
        <w:tc>
          <w:tcPr>
            <w:tcW w:w="955" w:type="dxa"/>
          </w:tcPr>
          <w:p w14:paraId="3D978B0C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10:00</w:t>
            </w:r>
          </w:p>
          <w:p w14:paraId="79BE3036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17:00</w:t>
            </w:r>
          </w:p>
          <w:p w14:paraId="104C7431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</w:p>
        </w:tc>
        <w:tc>
          <w:tcPr>
            <w:tcW w:w="4316" w:type="dxa"/>
            <w:gridSpan w:val="3"/>
          </w:tcPr>
          <w:p w14:paraId="601236EB" w14:textId="77777777" w:rsidR="00047322" w:rsidRPr="0067661E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142B4F">
              <w:rPr>
                <w:b/>
                <w:bCs/>
                <w:color w:val="000000" w:themeColor="text1"/>
              </w:rPr>
              <w:t xml:space="preserve">МЕЖДУНАРОДНЫЙ </w:t>
            </w:r>
            <w:r w:rsidRPr="00142B4F">
              <w:rPr>
                <w:b/>
                <w:bCs/>
                <w:color w:val="000000" w:themeColor="text1"/>
              </w:rPr>
              <w:br/>
              <w:t>НАУЧНО-ПРОФЕССИОНАЛЬНЫЙ ФОРУМ В ОБЛАСТИ АРТ-ДЕКОР КОНДИТЕРСКИХ ИЗДЕЛИЙ.</w:t>
            </w:r>
          </w:p>
        </w:tc>
        <w:tc>
          <w:tcPr>
            <w:tcW w:w="3032" w:type="dxa"/>
          </w:tcPr>
          <w:p w14:paraId="35D1BB46" w14:textId="77777777" w:rsidR="00047322" w:rsidRPr="00907A6D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907A6D">
              <w:rPr>
                <w:bCs/>
                <w:iCs/>
                <w:color w:val="000000"/>
              </w:rPr>
              <w:t>Москва, ул. Врубеля, 12,</w:t>
            </w:r>
            <w:r w:rsidRPr="00907A6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07A6D">
              <w:rPr>
                <w:bCs/>
                <w:color w:val="000000" w:themeColor="text1"/>
              </w:rPr>
              <w:t>ТехноПарк</w:t>
            </w:r>
            <w:proofErr w:type="spellEnd"/>
            <w:r w:rsidRPr="00907A6D">
              <w:rPr>
                <w:bCs/>
                <w:color w:val="000000" w:themeColor="text1"/>
              </w:rPr>
              <w:t>,</w:t>
            </w:r>
          </w:p>
          <w:p w14:paraId="4A0A4778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907A6D">
              <w:rPr>
                <w:bCs/>
                <w:iCs/>
                <w:color w:val="000000"/>
              </w:rPr>
              <w:t>Актовый зал</w:t>
            </w:r>
          </w:p>
        </w:tc>
      </w:tr>
      <w:tr w:rsidR="00047322" w:rsidRPr="00D753A0" w14:paraId="00C3405B" w14:textId="77777777" w:rsidTr="00936E0A">
        <w:trPr>
          <w:trHeight w:val="330"/>
        </w:trPr>
        <w:tc>
          <w:tcPr>
            <w:tcW w:w="1898" w:type="dxa"/>
          </w:tcPr>
          <w:p w14:paraId="38A8484D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мая</w:t>
            </w:r>
          </w:p>
        </w:tc>
        <w:tc>
          <w:tcPr>
            <w:tcW w:w="955" w:type="dxa"/>
          </w:tcPr>
          <w:p w14:paraId="2AEA8632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10:00</w:t>
            </w:r>
          </w:p>
          <w:p w14:paraId="022AE5F0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17:00</w:t>
            </w:r>
          </w:p>
          <w:p w14:paraId="42C3DD63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</w:p>
        </w:tc>
        <w:tc>
          <w:tcPr>
            <w:tcW w:w="4316" w:type="dxa"/>
            <w:gridSpan w:val="3"/>
          </w:tcPr>
          <w:p w14:paraId="6F10F774" w14:textId="39AADD72" w:rsidR="00047322" w:rsidRPr="00142B4F" w:rsidRDefault="00047322" w:rsidP="00047322">
            <w:pPr>
              <w:textAlignment w:val="baselin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ЗАСЕДАНИЕ </w:t>
            </w:r>
            <w:r w:rsidRPr="00047322">
              <w:rPr>
                <w:b/>
                <w:bCs/>
                <w:color w:val="000000" w:themeColor="text1"/>
              </w:rPr>
              <w:t>ФЕДЕРАЛЬН</w:t>
            </w:r>
            <w:r>
              <w:rPr>
                <w:b/>
                <w:bCs/>
                <w:color w:val="000000" w:themeColor="text1"/>
              </w:rPr>
              <w:t>ОГО</w:t>
            </w:r>
            <w:r w:rsidRPr="00047322">
              <w:rPr>
                <w:b/>
                <w:bCs/>
                <w:color w:val="000000" w:themeColor="text1"/>
              </w:rPr>
              <w:t xml:space="preserve"> УЧЕБНО-МЕТОДИЧЕСКО</w:t>
            </w:r>
            <w:r>
              <w:rPr>
                <w:b/>
                <w:bCs/>
                <w:color w:val="000000" w:themeColor="text1"/>
              </w:rPr>
              <w:t>ГО</w:t>
            </w:r>
            <w:r w:rsidRPr="00047322">
              <w:rPr>
                <w:b/>
                <w:bCs/>
                <w:color w:val="000000" w:themeColor="text1"/>
              </w:rPr>
              <w:t xml:space="preserve"> ОБЪЕДИНЕНИ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3032" w:type="dxa"/>
          </w:tcPr>
          <w:p w14:paraId="78F221D6" w14:textId="77777777" w:rsidR="00047322" w:rsidRPr="00D753A0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D753A0">
              <w:rPr>
                <w:bCs/>
                <w:iCs/>
                <w:color w:val="000000"/>
              </w:rPr>
              <w:t>Москва, ул. Врубеля, 12, Бизнес-центр,</w:t>
            </w:r>
          </w:p>
          <w:p w14:paraId="7C0902F4" w14:textId="77777777" w:rsidR="00047322" w:rsidRPr="00907A6D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D753A0">
              <w:rPr>
                <w:bCs/>
                <w:iCs/>
                <w:color w:val="000000"/>
              </w:rPr>
              <w:t>Зал заседаний ученого совета</w:t>
            </w:r>
          </w:p>
        </w:tc>
      </w:tr>
      <w:tr w:rsidR="00047322" w:rsidRPr="00D753A0" w14:paraId="1A7B142F" w14:textId="77777777" w:rsidTr="00936E0A">
        <w:trPr>
          <w:trHeight w:val="330"/>
        </w:trPr>
        <w:tc>
          <w:tcPr>
            <w:tcW w:w="1898" w:type="dxa"/>
          </w:tcPr>
          <w:p w14:paraId="5D88A452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 мая</w:t>
            </w:r>
          </w:p>
        </w:tc>
        <w:tc>
          <w:tcPr>
            <w:tcW w:w="955" w:type="dxa"/>
          </w:tcPr>
          <w:p w14:paraId="5E14BFA5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10:00</w:t>
            </w:r>
          </w:p>
          <w:p w14:paraId="5D090AC9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17:00</w:t>
            </w:r>
          </w:p>
          <w:p w14:paraId="3EEFA5CC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</w:p>
        </w:tc>
        <w:tc>
          <w:tcPr>
            <w:tcW w:w="4316" w:type="dxa"/>
            <w:gridSpan w:val="3"/>
          </w:tcPr>
          <w:p w14:paraId="0AB868B7" w14:textId="77777777" w:rsidR="00047322" w:rsidRPr="0067661E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67661E">
              <w:rPr>
                <w:b/>
                <w:bCs/>
                <w:color w:val="000000" w:themeColor="text1"/>
              </w:rPr>
              <w:t>СЕКЦИЯ 1. «ЦИФРОВИЗАЦИЯ ПИЩЕВОЙ ПРОМЫШЛЕННОСТИ И ПРОДОВОЛЬСТВЕННЫХ СИСТЕМ»</w:t>
            </w:r>
            <w:r w:rsidRPr="0067661E">
              <w:rPr>
                <w:bCs/>
                <w:color w:val="000000" w:themeColor="text1"/>
              </w:rPr>
              <w:t>.</w:t>
            </w:r>
          </w:p>
        </w:tc>
        <w:tc>
          <w:tcPr>
            <w:tcW w:w="3032" w:type="dxa"/>
          </w:tcPr>
          <w:p w14:paraId="5F95F3A5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Москва, Талалихина 33,</w:t>
            </w:r>
          </w:p>
          <w:p w14:paraId="16B0DF81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Конференц-зал</w:t>
            </w:r>
          </w:p>
        </w:tc>
      </w:tr>
      <w:tr w:rsidR="00047322" w:rsidRPr="00D753A0" w14:paraId="6E62A4C2" w14:textId="77777777" w:rsidTr="00936E0A">
        <w:trPr>
          <w:trHeight w:val="330"/>
        </w:trPr>
        <w:tc>
          <w:tcPr>
            <w:tcW w:w="1898" w:type="dxa"/>
          </w:tcPr>
          <w:p w14:paraId="7EC20B03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мая </w:t>
            </w:r>
          </w:p>
        </w:tc>
        <w:tc>
          <w:tcPr>
            <w:tcW w:w="955" w:type="dxa"/>
          </w:tcPr>
          <w:p w14:paraId="752D7E47" w14:textId="77777777" w:rsidR="00047322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</w:t>
            </w:r>
          </w:p>
          <w:p w14:paraId="6D52644C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17:00</w:t>
            </w:r>
          </w:p>
        </w:tc>
        <w:tc>
          <w:tcPr>
            <w:tcW w:w="4316" w:type="dxa"/>
            <w:gridSpan w:val="3"/>
          </w:tcPr>
          <w:p w14:paraId="0CDEB737" w14:textId="77777777" w:rsidR="00047322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67661E">
              <w:rPr>
                <w:b/>
                <w:bCs/>
                <w:color w:val="000000" w:themeColor="text1"/>
              </w:rPr>
              <w:t>СЕКЦИЯ 2. ФОРСАЙТ-СЕССИЯ «СТУДЕНЧЕСКИЕ ПРОЕКТЫ</w:t>
            </w:r>
            <w:r>
              <w:rPr>
                <w:b/>
                <w:bCs/>
                <w:color w:val="000000" w:themeColor="text1"/>
              </w:rPr>
              <w:t>:</w:t>
            </w:r>
          </w:p>
          <w:p w14:paraId="57277958" w14:textId="77777777" w:rsidR="00047322" w:rsidRPr="0067661E" w:rsidRDefault="00047322" w:rsidP="00742C6D">
            <w:pPr>
              <w:textAlignment w:val="baselin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УСТОЙЧИВОЕ </w:t>
            </w:r>
            <w:r w:rsidRPr="0067661E">
              <w:rPr>
                <w:b/>
                <w:bCs/>
                <w:color w:val="000000" w:themeColor="text1"/>
              </w:rPr>
              <w:t>БУДУЩЕЕ»</w:t>
            </w:r>
            <w:r>
              <w:rPr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3032" w:type="dxa"/>
          </w:tcPr>
          <w:p w14:paraId="2066FFEF" w14:textId="77777777" w:rsidR="00047322" w:rsidRPr="00D753A0" w:rsidRDefault="00047322" w:rsidP="00742C6D">
            <w:pPr>
              <w:textAlignment w:val="baseline"/>
              <w:rPr>
                <w:bCs/>
                <w:iCs/>
                <w:color w:val="000000"/>
              </w:rPr>
            </w:pPr>
            <w:r w:rsidRPr="00D753A0">
              <w:rPr>
                <w:bCs/>
                <w:iCs/>
                <w:color w:val="000000"/>
              </w:rPr>
              <w:t>Москва, ул. Врубеля, 12, Бизнес-центр,</w:t>
            </w:r>
          </w:p>
          <w:p w14:paraId="2A753AEF" w14:textId="77777777" w:rsidR="00047322" w:rsidRPr="00D753A0" w:rsidRDefault="00047322" w:rsidP="00742C6D">
            <w:pPr>
              <w:textAlignment w:val="baseline"/>
              <w:rPr>
                <w:bCs/>
                <w:color w:val="000000" w:themeColor="text1"/>
              </w:rPr>
            </w:pPr>
            <w:r w:rsidRPr="00D753A0">
              <w:rPr>
                <w:bCs/>
                <w:iCs/>
                <w:color w:val="000000"/>
              </w:rPr>
              <w:t>Зал заседаний ученого совета</w:t>
            </w:r>
          </w:p>
        </w:tc>
      </w:tr>
      <w:tr w:rsidR="00AA14FE" w:rsidRPr="00D753A0" w14:paraId="7B5B51B7" w14:textId="77777777" w:rsidTr="00936E0A">
        <w:trPr>
          <w:trHeight w:val="330"/>
        </w:trPr>
        <w:tc>
          <w:tcPr>
            <w:tcW w:w="1898" w:type="dxa"/>
          </w:tcPr>
          <w:p w14:paraId="6941E039" w14:textId="795AD350" w:rsidR="00AA14FE" w:rsidRDefault="00AA14FE" w:rsidP="00AA14FE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 мая</w:t>
            </w:r>
          </w:p>
        </w:tc>
        <w:tc>
          <w:tcPr>
            <w:tcW w:w="955" w:type="dxa"/>
          </w:tcPr>
          <w:p w14:paraId="127A4670" w14:textId="77777777" w:rsidR="00AA14FE" w:rsidRDefault="00AA14FE" w:rsidP="00AA14FE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</w:t>
            </w:r>
          </w:p>
          <w:p w14:paraId="1F43E91E" w14:textId="086C6284" w:rsidR="00AA14FE" w:rsidRDefault="00AA14FE" w:rsidP="00AA14FE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17:00</w:t>
            </w:r>
          </w:p>
        </w:tc>
        <w:tc>
          <w:tcPr>
            <w:tcW w:w="4316" w:type="dxa"/>
            <w:gridSpan w:val="3"/>
          </w:tcPr>
          <w:p w14:paraId="74583FE4" w14:textId="77777777" w:rsidR="00AA14FE" w:rsidRPr="006E2BBE" w:rsidRDefault="00AA14FE" w:rsidP="00AA14FE">
            <w:pPr>
              <w:textAlignment w:val="baselin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СЕКЦИЯ 3. </w:t>
            </w:r>
            <w:r w:rsidRPr="006E2BBE">
              <w:rPr>
                <w:b/>
                <w:bCs/>
                <w:color w:val="000000" w:themeColor="text1"/>
              </w:rPr>
              <w:t>МЕЖДУНАРОДНАЯ НАУЧНО-ПРАКТИЧЕСКАЯ КОНФЕРЕНЦИЯ «ПРОДОВОЛЬСТВЕННАЯ БЕЗОПАСНОСТЬ: БИОТЕХНОЛОГИЯ И ЦИФРОВИЗАЦИЯ АПК»</w:t>
            </w:r>
            <w:r>
              <w:rPr>
                <w:b/>
                <w:bCs/>
                <w:color w:val="000000" w:themeColor="text1"/>
              </w:rPr>
              <w:t xml:space="preserve"> (</w:t>
            </w:r>
            <w:r w:rsidRPr="006E2BBE">
              <w:rPr>
                <w:b/>
                <w:bCs/>
                <w:color w:val="000000" w:themeColor="text1"/>
              </w:rPr>
              <w:t>Научно-академическая школа (РАН-МГУПП)</w:t>
            </w:r>
          </w:p>
          <w:p w14:paraId="7897F4ED" w14:textId="77777777" w:rsidR="00AA14FE" w:rsidRPr="006E2BBE" w:rsidRDefault="00AA14FE" w:rsidP="00AA14FE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6E2BBE">
              <w:rPr>
                <w:b/>
                <w:bCs/>
                <w:color w:val="000000" w:themeColor="text1"/>
              </w:rPr>
              <w:t xml:space="preserve">Комиссия РАН по изучению научного наследия выдающихся ученых </w:t>
            </w:r>
          </w:p>
          <w:p w14:paraId="0B52D86D" w14:textId="789C25E6" w:rsidR="00AA14FE" w:rsidRPr="0067661E" w:rsidRDefault="00AA14FE" w:rsidP="00AA14FE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6E2BBE">
              <w:rPr>
                <w:b/>
                <w:bCs/>
                <w:color w:val="000000" w:themeColor="text1"/>
              </w:rPr>
              <w:t>(Молодежная секция)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3032" w:type="dxa"/>
          </w:tcPr>
          <w:p w14:paraId="04458DBE" w14:textId="1966E7DC" w:rsidR="00AA14FE" w:rsidRPr="00D753A0" w:rsidRDefault="00AA14FE" w:rsidP="00AA14FE">
            <w:pPr>
              <w:textAlignment w:val="baseline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Москва, ул. </w:t>
            </w:r>
            <w:r w:rsidRPr="006E2BBE">
              <w:rPr>
                <w:bCs/>
                <w:iCs/>
                <w:color w:val="000000"/>
              </w:rPr>
              <w:t>Ленинский просп., 32А</w:t>
            </w:r>
            <w:r>
              <w:rPr>
                <w:bCs/>
                <w:iCs/>
                <w:color w:val="000000"/>
              </w:rPr>
              <w:t>, Синий зал</w:t>
            </w:r>
          </w:p>
        </w:tc>
      </w:tr>
    </w:tbl>
    <w:p w14:paraId="00DDE03D" w14:textId="77ECF77F" w:rsidR="00047322" w:rsidRDefault="00047322" w:rsidP="00205CA1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3432B560" w14:textId="77777777" w:rsidR="00205CA1" w:rsidRDefault="00205CA1" w:rsidP="00205CA1"/>
    <w:p w14:paraId="3BBB842D" w14:textId="77777777" w:rsidR="004D5CA1" w:rsidRDefault="004D5CA1" w:rsidP="004D5CA1">
      <w:pPr>
        <w:shd w:val="clear" w:color="auto" w:fill="FFFFFF"/>
        <w:jc w:val="center"/>
        <w:textAlignment w:val="baseline"/>
        <w:rPr>
          <w:color w:val="000000" w:themeColor="text1"/>
        </w:rPr>
      </w:pPr>
    </w:p>
    <w:sectPr w:rsidR="004D5CA1" w:rsidSect="0020066E">
      <w:footerReference w:type="default" r:id="rId14"/>
      <w:pgSz w:w="11906" w:h="16838"/>
      <w:pgMar w:top="993" w:right="567" w:bottom="709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2924" w14:textId="77777777" w:rsidR="00911E90" w:rsidRDefault="00911E90" w:rsidP="000E4DC8">
      <w:r>
        <w:separator/>
      </w:r>
    </w:p>
  </w:endnote>
  <w:endnote w:type="continuationSeparator" w:id="0">
    <w:p w14:paraId="31A06C2F" w14:textId="77777777" w:rsidR="00911E90" w:rsidRDefault="00911E90" w:rsidP="000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Segoe Script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499"/>
    </w:tblGrid>
    <w:tr w:rsidR="000E4DC8" w:rsidRPr="002F1B3C" w14:paraId="72D7B409" w14:textId="77777777" w:rsidTr="004C01A8">
      <w:tc>
        <w:tcPr>
          <w:tcW w:w="1696" w:type="dxa"/>
        </w:tcPr>
        <w:p w14:paraId="6344B59F" w14:textId="77777777" w:rsidR="000E4DC8" w:rsidRPr="002F1B3C" w:rsidRDefault="000E4DC8" w:rsidP="000E4DC8">
          <w:pPr>
            <w:pStyle w:val="ad"/>
            <w:rPr>
              <w:color w:val="000000" w:themeColor="text1"/>
            </w:rPr>
          </w:pPr>
          <w:r w:rsidRPr="002F1B3C">
            <w:rPr>
              <w:rFonts w:ascii="TimesDL" w:hAnsi="TimesDL"/>
              <w:noProof/>
              <w:color w:val="000000" w:themeColor="text1"/>
            </w:rPr>
            <w:drawing>
              <wp:inline distT="0" distB="0" distL="0" distR="0" wp14:anchorId="5822B7DA" wp14:editId="46F40654">
                <wp:extent cx="628650" cy="6286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</w:tcPr>
        <w:p w14:paraId="5DF86FCC" w14:textId="77777777" w:rsidR="000E4DC8" w:rsidRPr="002F1B3C" w:rsidRDefault="000E4DC8" w:rsidP="000E4DC8">
          <w:pPr>
            <w:pStyle w:val="ad"/>
            <w:rPr>
              <w:color w:val="000000" w:themeColor="text1"/>
            </w:rPr>
          </w:pPr>
        </w:p>
        <w:p w14:paraId="1EE5D98D" w14:textId="77777777" w:rsidR="000E4DC8" w:rsidRPr="002F1B3C" w:rsidRDefault="00911E90" w:rsidP="000E4DC8">
          <w:pPr>
            <w:pStyle w:val="ad"/>
            <w:rPr>
              <w:color w:val="000000" w:themeColor="text1"/>
            </w:rPr>
          </w:pPr>
          <w:hyperlink r:id="rId2" w:history="1">
            <w:r w:rsidR="000E4DC8" w:rsidRPr="002F1B3C">
              <w:rPr>
                <w:rStyle w:val="a4"/>
                <w:color w:val="000000" w:themeColor="text1"/>
              </w:rPr>
              <w:t>http://globalprodforum.com</w:t>
            </w:r>
          </w:hyperlink>
        </w:p>
      </w:tc>
    </w:tr>
  </w:tbl>
  <w:p w14:paraId="1DA33951" w14:textId="77777777" w:rsidR="000E4DC8" w:rsidRDefault="000E4D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45C8E" w14:textId="77777777" w:rsidR="00911E90" w:rsidRDefault="00911E90" w:rsidP="000E4DC8">
      <w:r>
        <w:separator/>
      </w:r>
    </w:p>
  </w:footnote>
  <w:footnote w:type="continuationSeparator" w:id="0">
    <w:p w14:paraId="0FA0C8F0" w14:textId="77777777" w:rsidR="00911E90" w:rsidRDefault="00911E90" w:rsidP="000E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CD1"/>
    <w:multiLevelType w:val="multilevel"/>
    <w:tmpl w:val="D3C4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64470"/>
    <w:multiLevelType w:val="multilevel"/>
    <w:tmpl w:val="69AED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A45A4"/>
    <w:multiLevelType w:val="hybridMultilevel"/>
    <w:tmpl w:val="9D8A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197"/>
    <w:multiLevelType w:val="multilevel"/>
    <w:tmpl w:val="CD1C20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6046F"/>
    <w:multiLevelType w:val="hybridMultilevel"/>
    <w:tmpl w:val="705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4AFC"/>
    <w:multiLevelType w:val="multilevel"/>
    <w:tmpl w:val="E69C8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D2797"/>
    <w:multiLevelType w:val="hybridMultilevel"/>
    <w:tmpl w:val="2C32F3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6A3641"/>
    <w:multiLevelType w:val="multilevel"/>
    <w:tmpl w:val="523E7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A2FC1"/>
    <w:multiLevelType w:val="multilevel"/>
    <w:tmpl w:val="6A18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22E9A"/>
    <w:multiLevelType w:val="multilevel"/>
    <w:tmpl w:val="01068E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535B2"/>
    <w:multiLevelType w:val="hybridMultilevel"/>
    <w:tmpl w:val="509A8BB2"/>
    <w:lvl w:ilvl="0" w:tplc="FC70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26E9"/>
    <w:multiLevelType w:val="multilevel"/>
    <w:tmpl w:val="D6807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D718F"/>
    <w:multiLevelType w:val="hybridMultilevel"/>
    <w:tmpl w:val="705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0D12"/>
    <w:multiLevelType w:val="hybridMultilevel"/>
    <w:tmpl w:val="4FBA213C"/>
    <w:lvl w:ilvl="0" w:tplc="FF168CDA">
      <w:start w:val="1"/>
      <w:numFmt w:val="bullet"/>
      <w:lvlText w:val="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4" w15:restartNumberingAfterBreak="0">
    <w:nsid w:val="38EA3035"/>
    <w:multiLevelType w:val="hybridMultilevel"/>
    <w:tmpl w:val="330CD430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5" w15:restartNumberingAfterBreak="0">
    <w:nsid w:val="39647815"/>
    <w:multiLevelType w:val="multilevel"/>
    <w:tmpl w:val="FE3E2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B422A"/>
    <w:multiLevelType w:val="multilevel"/>
    <w:tmpl w:val="EF7E5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55636"/>
    <w:multiLevelType w:val="multilevel"/>
    <w:tmpl w:val="2D8A70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3179B"/>
    <w:multiLevelType w:val="multilevel"/>
    <w:tmpl w:val="997008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409CE"/>
    <w:multiLevelType w:val="multilevel"/>
    <w:tmpl w:val="C1D2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0622A"/>
    <w:multiLevelType w:val="hybridMultilevel"/>
    <w:tmpl w:val="4538EB54"/>
    <w:lvl w:ilvl="0" w:tplc="0419000F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1" w15:restartNumberingAfterBreak="0">
    <w:nsid w:val="4BBA56F3"/>
    <w:multiLevelType w:val="hybridMultilevel"/>
    <w:tmpl w:val="D11E1822"/>
    <w:lvl w:ilvl="0" w:tplc="FF168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BE6AB5"/>
    <w:multiLevelType w:val="hybridMultilevel"/>
    <w:tmpl w:val="E5F8E018"/>
    <w:lvl w:ilvl="0" w:tplc="FC70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F4000"/>
    <w:multiLevelType w:val="multilevel"/>
    <w:tmpl w:val="0A04A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85282"/>
    <w:multiLevelType w:val="multilevel"/>
    <w:tmpl w:val="15E09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31B07"/>
    <w:multiLevelType w:val="hybridMultilevel"/>
    <w:tmpl w:val="30D6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D2FA1"/>
    <w:multiLevelType w:val="multilevel"/>
    <w:tmpl w:val="EE0CD8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E3302"/>
    <w:multiLevelType w:val="multilevel"/>
    <w:tmpl w:val="17FA4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77DAA"/>
    <w:multiLevelType w:val="multilevel"/>
    <w:tmpl w:val="80D87A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A7163"/>
    <w:multiLevelType w:val="multilevel"/>
    <w:tmpl w:val="8C1A4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E2EC6"/>
    <w:multiLevelType w:val="multilevel"/>
    <w:tmpl w:val="2866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2D389B"/>
    <w:multiLevelType w:val="hybridMultilevel"/>
    <w:tmpl w:val="8FA4FF1E"/>
    <w:lvl w:ilvl="0" w:tplc="0419000F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2" w15:restartNumberingAfterBreak="0">
    <w:nsid w:val="6D8E215C"/>
    <w:multiLevelType w:val="multilevel"/>
    <w:tmpl w:val="FA789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C25F5F"/>
    <w:multiLevelType w:val="hybridMultilevel"/>
    <w:tmpl w:val="705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C6115"/>
    <w:multiLevelType w:val="multilevel"/>
    <w:tmpl w:val="585C4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9"/>
  </w:num>
  <w:num w:numId="5">
    <w:abstractNumId w:val="20"/>
  </w:num>
  <w:num w:numId="6">
    <w:abstractNumId w:val="31"/>
  </w:num>
  <w:num w:numId="7">
    <w:abstractNumId w:val="10"/>
  </w:num>
  <w:num w:numId="8">
    <w:abstractNumId w:val="22"/>
  </w:num>
  <w:num w:numId="9">
    <w:abstractNumId w:val="14"/>
  </w:num>
  <w:num w:numId="10">
    <w:abstractNumId w:val="6"/>
  </w:num>
  <w:num w:numId="11">
    <w:abstractNumId w:val="4"/>
  </w:num>
  <w:num w:numId="12">
    <w:abstractNumId w:val="3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9"/>
    <w:rsid w:val="00011F51"/>
    <w:rsid w:val="000200DF"/>
    <w:rsid w:val="0002504B"/>
    <w:rsid w:val="00032B2C"/>
    <w:rsid w:val="00035A8E"/>
    <w:rsid w:val="00044CF1"/>
    <w:rsid w:val="00047322"/>
    <w:rsid w:val="00076727"/>
    <w:rsid w:val="000834BC"/>
    <w:rsid w:val="000A2AE2"/>
    <w:rsid w:val="000B389C"/>
    <w:rsid w:val="000C0661"/>
    <w:rsid w:val="000D4964"/>
    <w:rsid w:val="000D6D4A"/>
    <w:rsid w:val="000E4DC8"/>
    <w:rsid w:val="00185A01"/>
    <w:rsid w:val="0020066E"/>
    <w:rsid w:val="00205CA1"/>
    <w:rsid w:val="00240993"/>
    <w:rsid w:val="0025689C"/>
    <w:rsid w:val="002A2B57"/>
    <w:rsid w:val="002D298D"/>
    <w:rsid w:val="002E7C22"/>
    <w:rsid w:val="002F2B79"/>
    <w:rsid w:val="003157E9"/>
    <w:rsid w:val="00355EB7"/>
    <w:rsid w:val="003C3214"/>
    <w:rsid w:val="003C508D"/>
    <w:rsid w:val="003E5BAF"/>
    <w:rsid w:val="00414C34"/>
    <w:rsid w:val="00434DBF"/>
    <w:rsid w:val="00435DAB"/>
    <w:rsid w:val="00453D1D"/>
    <w:rsid w:val="004D5CA1"/>
    <w:rsid w:val="004E0B1D"/>
    <w:rsid w:val="004F054D"/>
    <w:rsid w:val="00571148"/>
    <w:rsid w:val="005F26B5"/>
    <w:rsid w:val="0065101C"/>
    <w:rsid w:val="00663212"/>
    <w:rsid w:val="006663E6"/>
    <w:rsid w:val="00666B1F"/>
    <w:rsid w:val="00682D50"/>
    <w:rsid w:val="006B2E19"/>
    <w:rsid w:val="006E0C75"/>
    <w:rsid w:val="00706D65"/>
    <w:rsid w:val="007209D7"/>
    <w:rsid w:val="00726277"/>
    <w:rsid w:val="00734002"/>
    <w:rsid w:val="00734F2E"/>
    <w:rsid w:val="00761FDE"/>
    <w:rsid w:val="007B4E06"/>
    <w:rsid w:val="007B4F65"/>
    <w:rsid w:val="007E7FC5"/>
    <w:rsid w:val="00843EB2"/>
    <w:rsid w:val="00876DE1"/>
    <w:rsid w:val="00892703"/>
    <w:rsid w:val="008B5FC9"/>
    <w:rsid w:val="008B7D1A"/>
    <w:rsid w:val="00907A6D"/>
    <w:rsid w:val="00911E90"/>
    <w:rsid w:val="00932786"/>
    <w:rsid w:val="00936E0A"/>
    <w:rsid w:val="00954C5E"/>
    <w:rsid w:val="009875C4"/>
    <w:rsid w:val="00987AD2"/>
    <w:rsid w:val="009B6951"/>
    <w:rsid w:val="009E4DA4"/>
    <w:rsid w:val="009E6CC9"/>
    <w:rsid w:val="00A05B70"/>
    <w:rsid w:val="00A20A60"/>
    <w:rsid w:val="00A45657"/>
    <w:rsid w:val="00A540F4"/>
    <w:rsid w:val="00A668CB"/>
    <w:rsid w:val="00A830C1"/>
    <w:rsid w:val="00A978AD"/>
    <w:rsid w:val="00AA14FE"/>
    <w:rsid w:val="00AF48FD"/>
    <w:rsid w:val="00B11A49"/>
    <w:rsid w:val="00B72735"/>
    <w:rsid w:val="00B96123"/>
    <w:rsid w:val="00BA1927"/>
    <w:rsid w:val="00BA4A3A"/>
    <w:rsid w:val="00BB5C17"/>
    <w:rsid w:val="00BE29C0"/>
    <w:rsid w:val="00BE46F6"/>
    <w:rsid w:val="00BF757E"/>
    <w:rsid w:val="00C3225F"/>
    <w:rsid w:val="00C45A47"/>
    <w:rsid w:val="00C56EE4"/>
    <w:rsid w:val="00C86658"/>
    <w:rsid w:val="00D123C7"/>
    <w:rsid w:val="00D42F7B"/>
    <w:rsid w:val="00D7012F"/>
    <w:rsid w:val="00D948AF"/>
    <w:rsid w:val="00D96534"/>
    <w:rsid w:val="00EB62E8"/>
    <w:rsid w:val="00EC629D"/>
    <w:rsid w:val="00EF302F"/>
    <w:rsid w:val="00F305FB"/>
    <w:rsid w:val="00F36731"/>
    <w:rsid w:val="00F4368A"/>
    <w:rsid w:val="00F4432B"/>
    <w:rsid w:val="00F52509"/>
    <w:rsid w:val="00F77545"/>
    <w:rsid w:val="00FB7609"/>
    <w:rsid w:val="00FC65A2"/>
    <w:rsid w:val="00FE6388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ABF82"/>
  <w15:docId w15:val="{7879E151-7D8D-4935-BED8-81B19084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2D50"/>
    <w:rPr>
      <w:rFonts w:cs="Times New Roman"/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E29C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5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FC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D5CA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4D5CA1"/>
    <w:pPr>
      <w:spacing w:before="100" w:beforeAutospacing="1" w:after="100" w:afterAutospacing="1"/>
    </w:pPr>
  </w:style>
  <w:style w:type="character" w:customStyle="1" w:styleId="eop">
    <w:name w:val="eop"/>
    <w:basedOn w:val="a0"/>
    <w:rsid w:val="004D5CA1"/>
  </w:style>
  <w:style w:type="character" w:styleId="a9">
    <w:name w:val="Strong"/>
    <w:basedOn w:val="a0"/>
    <w:uiPriority w:val="22"/>
    <w:qFormat/>
    <w:rsid w:val="004D5CA1"/>
    <w:rPr>
      <w:b/>
      <w:bCs/>
    </w:rPr>
  </w:style>
  <w:style w:type="character" w:styleId="aa">
    <w:name w:val="Emphasis"/>
    <w:basedOn w:val="a0"/>
    <w:uiPriority w:val="20"/>
    <w:qFormat/>
    <w:rsid w:val="004D5CA1"/>
    <w:rPr>
      <w:i/>
      <w:iCs/>
    </w:rPr>
  </w:style>
  <w:style w:type="paragraph" w:styleId="ab">
    <w:name w:val="header"/>
    <w:basedOn w:val="a"/>
    <w:link w:val="ac"/>
    <w:uiPriority w:val="99"/>
    <w:unhideWhenUsed/>
    <w:rsid w:val="000E4D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4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E4D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4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4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globalprodforum.com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11</cp:revision>
  <cp:lastPrinted>2021-04-15T06:41:00Z</cp:lastPrinted>
  <dcterms:created xsi:type="dcterms:W3CDTF">2021-04-27T08:20:00Z</dcterms:created>
  <dcterms:modified xsi:type="dcterms:W3CDTF">2021-04-27T10:03:00Z</dcterms:modified>
</cp:coreProperties>
</file>