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6677" w14:textId="76FEB061" w:rsidR="00C06658" w:rsidRPr="00265B5B" w:rsidRDefault="00C06658" w:rsidP="009C381B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B5B">
        <w:rPr>
          <w:rFonts w:ascii="Times New Roman" w:hAnsi="Times New Roman" w:cs="Times New Roman"/>
          <w:sz w:val="24"/>
          <w:szCs w:val="24"/>
        </w:rPr>
        <w:t>Наиболее значимые публикации Якуповой А.А.:</w:t>
      </w:r>
    </w:p>
    <w:p w14:paraId="17525CB8" w14:textId="4B4961A5" w:rsidR="00C06658" w:rsidRPr="00265B5B" w:rsidRDefault="00C06658" w:rsidP="00265B5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B5B">
        <w:rPr>
          <w:rFonts w:ascii="Times New Roman" w:hAnsi="Times New Roman" w:cs="Times New Roman"/>
          <w:sz w:val="24"/>
          <w:szCs w:val="24"/>
        </w:rPr>
        <w:t xml:space="preserve">Якупова А.А., Валеева К.Г. Применение </w:t>
      </w:r>
      <w:proofErr w:type="spellStart"/>
      <w:r w:rsidRPr="00265B5B">
        <w:rPr>
          <w:rFonts w:ascii="Times New Roman" w:hAnsi="Times New Roman" w:cs="Times New Roman"/>
          <w:sz w:val="24"/>
          <w:szCs w:val="24"/>
        </w:rPr>
        <w:t>транскраниальной</w:t>
      </w:r>
      <w:proofErr w:type="spellEnd"/>
      <w:r w:rsidRPr="00265B5B">
        <w:rPr>
          <w:rFonts w:ascii="Times New Roman" w:hAnsi="Times New Roman" w:cs="Times New Roman"/>
          <w:sz w:val="24"/>
          <w:szCs w:val="24"/>
        </w:rPr>
        <w:t xml:space="preserve"> допплерографии для прогнозирования ангиоспазма у больных с нетравматическим субарахноидальным кровоизлиянием // Вестник современной клинической медицины. -2018., №10, Том II. – С.22-26.</w:t>
      </w:r>
    </w:p>
    <w:p w14:paraId="1F5853A1" w14:textId="0650D181" w:rsidR="00C06658" w:rsidRDefault="00C06658" w:rsidP="00265B5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B5B">
        <w:rPr>
          <w:rFonts w:ascii="Times New Roman" w:hAnsi="Times New Roman" w:cs="Times New Roman"/>
          <w:sz w:val="24"/>
          <w:szCs w:val="24"/>
        </w:rPr>
        <w:t xml:space="preserve">Якупова А.А., Якупов Р.А., </w:t>
      </w:r>
      <w:proofErr w:type="spellStart"/>
      <w:r w:rsidRPr="00265B5B">
        <w:rPr>
          <w:rFonts w:ascii="Times New Roman" w:hAnsi="Times New Roman" w:cs="Times New Roman"/>
          <w:sz w:val="24"/>
          <w:szCs w:val="24"/>
        </w:rPr>
        <w:t>Бусургина</w:t>
      </w:r>
      <w:proofErr w:type="spellEnd"/>
      <w:r w:rsidRPr="00265B5B">
        <w:rPr>
          <w:rFonts w:ascii="Times New Roman" w:hAnsi="Times New Roman" w:cs="Times New Roman"/>
          <w:sz w:val="24"/>
          <w:szCs w:val="24"/>
        </w:rPr>
        <w:t xml:space="preserve"> Е.А., А.Я. Назипова. </w:t>
      </w:r>
      <w:proofErr w:type="spellStart"/>
      <w:r w:rsidRPr="00265B5B">
        <w:rPr>
          <w:rFonts w:ascii="Times New Roman" w:hAnsi="Times New Roman" w:cs="Times New Roman"/>
          <w:sz w:val="24"/>
          <w:szCs w:val="24"/>
        </w:rPr>
        <w:t>Электронейрофизиологические</w:t>
      </w:r>
      <w:proofErr w:type="spellEnd"/>
      <w:r w:rsidRPr="00265B5B">
        <w:rPr>
          <w:rFonts w:ascii="Times New Roman" w:hAnsi="Times New Roman" w:cs="Times New Roman"/>
          <w:sz w:val="24"/>
          <w:szCs w:val="24"/>
        </w:rPr>
        <w:t xml:space="preserve"> критерии прогноза течения острой нейропатии лицевого нерва по данным исследования мигательного рефлекса // Вестник современной клинической медицины. -2018., №10, Том II. – С.82-86.</w:t>
      </w:r>
    </w:p>
    <w:p w14:paraId="6581F783" w14:textId="5E6E3721" w:rsidR="00265B5B" w:rsidRPr="00265B5B" w:rsidRDefault="00265B5B" w:rsidP="00265B5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Якупова А.А., Якупов Р.А., Бурганов Э.Р. </w:t>
      </w:r>
      <w:r w:rsidR="007B6BC4" w:rsidRPr="007B6BC4">
        <w:rPr>
          <w:rFonts w:ascii="Times New Roman" w:hAnsi="Times New Roman" w:cs="Times New Roman"/>
          <w:sz w:val="24"/>
          <w:szCs w:val="24"/>
        </w:rPr>
        <w:t xml:space="preserve">Клинический мониторинг и коррекция </w:t>
      </w:r>
      <w:proofErr w:type="spellStart"/>
      <w:r w:rsidR="007B6BC4" w:rsidRPr="007B6BC4">
        <w:rPr>
          <w:rFonts w:ascii="Times New Roman" w:hAnsi="Times New Roman" w:cs="Times New Roman"/>
          <w:sz w:val="24"/>
          <w:szCs w:val="24"/>
        </w:rPr>
        <w:t>миофасциальных</w:t>
      </w:r>
      <w:proofErr w:type="spellEnd"/>
      <w:r w:rsidR="007B6BC4" w:rsidRPr="007B6BC4">
        <w:rPr>
          <w:rFonts w:ascii="Times New Roman" w:hAnsi="Times New Roman" w:cs="Times New Roman"/>
          <w:sz w:val="24"/>
          <w:szCs w:val="24"/>
        </w:rPr>
        <w:t xml:space="preserve"> нарушений у спортсменов</w:t>
      </w:r>
      <w:r w:rsidR="007B6BC4">
        <w:rPr>
          <w:rFonts w:ascii="Times New Roman" w:hAnsi="Times New Roman" w:cs="Times New Roman"/>
          <w:sz w:val="24"/>
          <w:szCs w:val="24"/>
        </w:rPr>
        <w:t xml:space="preserve"> </w:t>
      </w:r>
      <w:r w:rsidR="007B6BC4" w:rsidRPr="007B6BC4">
        <w:rPr>
          <w:rFonts w:ascii="Times New Roman" w:hAnsi="Times New Roman" w:cs="Times New Roman"/>
          <w:sz w:val="24"/>
          <w:szCs w:val="24"/>
        </w:rPr>
        <w:t>//</w:t>
      </w:r>
      <w:r w:rsidR="007B6BC4">
        <w:rPr>
          <w:rFonts w:ascii="Times New Roman" w:hAnsi="Times New Roman" w:cs="Times New Roman"/>
          <w:sz w:val="24"/>
          <w:szCs w:val="24"/>
        </w:rPr>
        <w:t xml:space="preserve"> </w:t>
      </w:r>
      <w:r w:rsidR="007B6BC4" w:rsidRPr="007B6BC4">
        <w:rPr>
          <w:rFonts w:ascii="Times New Roman" w:hAnsi="Times New Roman" w:cs="Times New Roman"/>
          <w:sz w:val="24"/>
          <w:szCs w:val="24"/>
        </w:rPr>
        <w:t>Практическая медицина. – 2018. - №10, Том 16. – С.79-86</w:t>
      </w:r>
      <w:r w:rsidR="007B6BC4">
        <w:rPr>
          <w:rFonts w:ascii="Times New Roman" w:hAnsi="Times New Roman" w:cs="Times New Roman"/>
          <w:sz w:val="24"/>
          <w:szCs w:val="24"/>
        </w:rPr>
        <w:t>.</w:t>
      </w:r>
    </w:p>
    <w:p w14:paraId="4C94104B" w14:textId="77777777" w:rsidR="00265B5B" w:rsidRPr="00265B5B" w:rsidRDefault="00265B5B" w:rsidP="00265B5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65B5B">
        <w:rPr>
          <w:rFonts w:ascii="Times New Roman" w:hAnsi="Times New Roman" w:cs="Times New Roman"/>
          <w:sz w:val="24"/>
          <w:szCs w:val="24"/>
          <w:lang w:val="en-US"/>
        </w:rPr>
        <w:t>Berkovich</w:t>
      </w:r>
      <w:proofErr w:type="spellEnd"/>
      <w:r w:rsidRPr="00265B5B">
        <w:rPr>
          <w:rFonts w:ascii="Times New Roman" w:hAnsi="Times New Roman" w:cs="Times New Roman"/>
          <w:sz w:val="24"/>
          <w:szCs w:val="24"/>
          <w:lang w:val="en-US"/>
        </w:rPr>
        <w:t xml:space="preserve"> R.R., Sokolov </w:t>
      </w:r>
      <w:proofErr w:type="spellStart"/>
      <w:proofErr w:type="gramStart"/>
      <w:r w:rsidRPr="00265B5B">
        <w:rPr>
          <w:rFonts w:ascii="Times New Roman" w:hAnsi="Times New Roman" w:cs="Times New Roman"/>
          <w:sz w:val="24"/>
          <w:szCs w:val="24"/>
          <w:lang w:val="en-US"/>
        </w:rPr>
        <w:t>A.Yu</w:t>
      </w:r>
      <w:proofErr w:type="spellEnd"/>
      <w:proofErr w:type="gramEnd"/>
      <w:r w:rsidRPr="00265B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65B5B">
        <w:rPr>
          <w:rFonts w:ascii="Times New Roman" w:hAnsi="Times New Roman" w:cs="Times New Roman"/>
          <w:sz w:val="24"/>
          <w:szCs w:val="24"/>
          <w:lang w:val="en-US"/>
        </w:rPr>
        <w:t>Yakupova</w:t>
      </w:r>
      <w:proofErr w:type="spellEnd"/>
      <w:r w:rsidRPr="00265B5B">
        <w:rPr>
          <w:rFonts w:ascii="Times New Roman" w:hAnsi="Times New Roman" w:cs="Times New Roman"/>
          <w:sz w:val="24"/>
          <w:szCs w:val="24"/>
          <w:lang w:val="en-US"/>
        </w:rPr>
        <w:t xml:space="preserve"> A.A. et al. Dextromethorphan/Quinidine in Migraine Prophylaxis: An Open-label Observational Clinical  Study </w:t>
      </w:r>
      <w:bookmarkStart w:id="0" w:name="_Hlk150971575"/>
      <w:r w:rsidRPr="00265B5B">
        <w:rPr>
          <w:rFonts w:ascii="Times New Roman" w:hAnsi="Times New Roman" w:cs="Times New Roman"/>
          <w:sz w:val="24"/>
          <w:szCs w:val="24"/>
          <w:lang w:val="en-US"/>
        </w:rPr>
        <w:t>//</w:t>
      </w:r>
      <w:bookmarkEnd w:id="0"/>
      <w:r w:rsidRPr="00265B5B">
        <w:rPr>
          <w:rFonts w:ascii="Times New Roman" w:hAnsi="Times New Roman" w:cs="Times New Roman"/>
          <w:sz w:val="24"/>
          <w:szCs w:val="24"/>
          <w:lang w:val="en-US"/>
        </w:rPr>
        <w:t xml:space="preserve"> Clinical Neuropharmacology. - 2018, March/</w:t>
      </w:r>
      <w:proofErr w:type="gramStart"/>
      <w:r w:rsidRPr="00265B5B">
        <w:rPr>
          <w:rFonts w:ascii="Times New Roman" w:hAnsi="Times New Roman" w:cs="Times New Roman"/>
          <w:sz w:val="24"/>
          <w:szCs w:val="24"/>
          <w:lang w:val="en-US"/>
        </w:rPr>
        <w:t>April .</w:t>
      </w:r>
      <w:proofErr w:type="gramEnd"/>
      <w:r w:rsidRPr="00265B5B">
        <w:rPr>
          <w:rFonts w:ascii="Times New Roman" w:hAnsi="Times New Roman" w:cs="Times New Roman"/>
          <w:sz w:val="24"/>
          <w:szCs w:val="24"/>
          <w:lang w:val="en-US"/>
        </w:rPr>
        <w:t xml:space="preserve"> – Vol.41, №2 - P.64-69.</w:t>
      </w:r>
    </w:p>
    <w:p w14:paraId="7AB62D22" w14:textId="2893AA58" w:rsidR="00C06658" w:rsidRDefault="00265B5B" w:rsidP="00265B5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B5B">
        <w:rPr>
          <w:rFonts w:ascii="Times New Roman" w:hAnsi="Times New Roman" w:cs="Times New Roman"/>
          <w:sz w:val="24"/>
          <w:szCs w:val="24"/>
        </w:rPr>
        <w:t xml:space="preserve">Валеева К.Г., Якупова А.А., Перминова С.К. и др. Опыт применения методики </w:t>
      </w:r>
      <w:proofErr w:type="spellStart"/>
      <w:r w:rsidRPr="00265B5B">
        <w:rPr>
          <w:rFonts w:ascii="Times New Roman" w:hAnsi="Times New Roman" w:cs="Times New Roman"/>
          <w:sz w:val="24"/>
          <w:szCs w:val="24"/>
        </w:rPr>
        <w:t>перфузионной</w:t>
      </w:r>
      <w:proofErr w:type="spellEnd"/>
      <w:r w:rsidRPr="00265B5B">
        <w:rPr>
          <w:rFonts w:ascii="Times New Roman" w:hAnsi="Times New Roman" w:cs="Times New Roman"/>
          <w:sz w:val="24"/>
          <w:szCs w:val="24"/>
        </w:rPr>
        <w:t xml:space="preserve"> компьютерной томографии головного мозга в сочетании с </w:t>
      </w:r>
      <w:proofErr w:type="spellStart"/>
      <w:r w:rsidRPr="00265B5B">
        <w:rPr>
          <w:rFonts w:ascii="Times New Roman" w:hAnsi="Times New Roman" w:cs="Times New Roman"/>
          <w:sz w:val="24"/>
          <w:szCs w:val="24"/>
        </w:rPr>
        <w:t>транскраниальной</w:t>
      </w:r>
      <w:proofErr w:type="spellEnd"/>
      <w:r w:rsidRPr="00265B5B">
        <w:rPr>
          <w:rFonts w:ascii="Times New Roman" w:hAnsi="Times New Roman" w:cs="Times New Roman"/>
          <w:sz w:val="24"/>
          <w:szCs w:val="24"/>
        </w:rPr>
        <w:t xml:space="preserve"> допплерографией сосудов у пациентов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B5B">
        <w:rPr>
          <w:rFonts w:ascii="Times New Roman" w:hAnsi="Times New Roman" w:cs="Times New Roman"/>
          <w:sz w:val="24"/>
          <w:szCs w:val="24"/>
        </w:rPr>
        <w:t>с острым нарушением мозгового кровообращения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B5B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B5B">
        <w:rPr>
          <w:rFonts w:ascii="Times New Roman" w:hAnsi="Times New Roman" w:cs="Times New Roman"/>
          <w:sz w:val="24"/>
          <w:szCs w:val="24"/>
        </w:rPr>
        <w:t>Казанский медицинский журнал. - 2020. – Том 101, №1. - С.124-131.</w:t>
      </w:r>
    </w:p>
    <w:p w14:paraId="7F2EE9F6" w14:textId="3FFDCA90" w:rsidR="00265B5B" w:rsidRDefault="00265B5B" w:rsidP="00265B5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Перминова С. К., Якупова А. А., Назипова А. Я. и др. </w:t>
      </w:r>
      <w:r w:rsidRPr="00265B5B">
        <w:rPr>
          <w:rFonts w:ascii="Times New Roman" w:hAnsi="Times New Roman" w:cs="Times New Roman"/>
          <w:sz w:val="24"/>
          <w:szCs w:val="24"/>
        </w:rPr>
        <w:t xml:space="preserve">Оценка патологии </w:t>
      </w:r>
      <w:proofErr w:type="spellStart"/>
      <w:r w:rsidRPr="00265B5B">
        <w:rPr>
          <w:rFonts w:ascii="Times New Roman" w:hAnsi="Times New Roman" w:cs="Times New Roman"/>
          <w:sz w:val="24"/>
          <w:szCs w:val="24"/>
        </w:rPr>
        <w:t>Виллизиева</w:t>
      </w:r>
      <w:proofErr w:type="spellEnd"/>
      <w:r w:rsidRPr="00265B5B">
        <w:rPr>
          <w:rFonts w:ascii="Times New Roman" w:hAnsi="Times New Roman" w:cs="Times New Roman"/>
          <w:sz w:val="24"/>
          <w:szCs w:val="24"/>
        </w:rPr>
        <w:t xml:space="preserve"> круга у пациентов с острым нарушением мозгового кровообращения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B5B">
        <w:rPr>
          <w:rFonts w:ascii="Times New Roman" w:hAnsi="Times New Roman" w:cs="Times New Roman"/>
          <w:sz w:val="24"/>
          <w:szCs w:val="24"/>
        </w:rPr>
        <w:t>// Практическая медицина. – 2020. - №5, Том 18. – С.91-97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8F17DF" w14:textId="5544BC60" w:rsidR="00265B5B" w:rsidRDefault="00265B5B" w:rsidP="00265B5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04B6">
        <w:rPr>
          <w:rFonts w:ascii="Times New Roman" w:hAnsi="Times New Roman" w:cs="Times New Roman"/>
          <w:sz w:val="24"/>
          <w:szCs w:val="24"/>
        </w:rPr>
        <w:t xml:space="preserve"> </w:t>
      </w:r>
      <w:r w:rsidR="00790827" w:rsidRPr="00790827">
        <w:rPr>
          <w:rFonts w:ascii="Times New Roman" w:hAnsi="Times New Roman" w:cs="Times New Roman"/>
          <w:sz w:val="24"/>
          <w:szCs w:val="24"/>
          <w:lang w:val="en-US"/>
        </w:rPr>
        <w:t xml:space="preserve">Berkovich R., Eskenazi J., </w:t>
      </w:r>
      <w:proofErr w:type="spellStart"/>
      <w:r w:rsidR="00790827">
        <w:rPr>
          <w:rFonts w:ascii="Times New Roman" w:hAnsi="Times New Roman" w:cs="Times New Roman"/>
          <w:sz w:val="24"/>
          <w:szCs w:val="24"/>
          <w:lang w:val="en-US"/>
        </w:rPr>
        <w:t>Yakupova</w:t>
      </w:r>
      <w:proofErr w:type="spellEnd"/>
      <w:r w:rsidR="00790827">
        <w:rPr>
          <w:rFonts w:ascii="Times New Roman" w:hAnsi="Times New Roman" w:cs="Times New Roman"/>
          <w:sz w:val="24"/>
          <w:szCs w:val="24"/>
          <w:lang w:val="en-US"/>
        </w:rPr>
        <w:t xml:space="preserve"> A. et al.</w:t>
      </w:r>
      <w:r w:rsidR="00790827" w:rsidRPr="00790827">
        <w:rPr>
          <w:lang w:val="en-US"/>
        </w:rPr>
        <w:t xml:space="preserve"> </w:t>
      </w:r>
      <w:r w:rsidR="00790827" w:rsidRPr="00790827">
        <w:rPr>
          <w:rFonts w:ascii="Times New Roman" w:hAnsi="Times New Roman" w:cs="Times New Roman"/>
          <w:sz w:val="24"/>
          <w:szCs w:val="24"/>
          <w:lang w:val="en-US"/>
        </w:rPr>
        <w:t>Improvement of Comorbid Psoriasis in Patients with MS Treated with Natalizumab</w:t>
      </w:r>
      <w:r w:rsidR="0079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0827" w:rsidRPr="00790827">
        <w:rPr>
          <w:rFonts w:ascii="Times New Roman" w:hAnsi="Times New Roman" w:cs="Times New Roman"/>
          <w:sz w:val="24"/>
          <w:szCs w:val="24"/>
          <w:lang w:val="en-US"/>
        </w:rPr>
        <w:t xml:space="preserve">// Neurology: </w:t>
      </w:r>
      <w:proofErr w:type="spellStart"/>
      <w:r w:rsidR="00790827" w:rsidRPr="00790827">
        <w:rPr>
          <w:rFonts w:ascii="Times New Roman" w:hAnsi="Times New Roman" w:cs="Times New Roman"/>
          <w:sz w:val="24"/>
          <w:szCs w:val="24"/>
          <w:lang w:val="en-US"/>
        </w:rPr>
        <w:t>Neuroimmunology&amp;Neuroinflammation</w:t>
      </w:r>
      <w:proofErr w:type="spellEnd"/>
      <w:r w:rsidR="00790827" w:rsidRPr="00790827">
        <w:rPr>
          <w:rFonts w:ascii="Times New Roman" w:hAnsi="Times New Roman" w:cs="Times New Roman"/>
          <w:sz w:val="24"/>
          <w:szCs w:val="24"/>
          <w:lang w:val="en-US"/>
        </w:rPr>
        <w:t>. Volume 8, Number 2. March 2021, Pages 29-34.</w:t>
      </w:r>
    </w:p>
    <w:p w14:paraId="48FB930E" w14:textId="0F903A92" w:rsidR="00790827" w:rsidRDefault="00790827" w:rsidP="00265B5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Перминова С.К., Якупова А.А. </w:t>
      </w:r>
      <w:r w:rsidRPr="00790827">
        <w:rPr>
          <w:rFonts w:ascii="Times New Roman" w:hAnsi="Times New Roman" w:cs="Times New Roman"/>
          <w:sz w:val="24"/>
          <w:szCs w:val="24"/>
        </w:rPr>
        <w:t xml:space="preserve">Варианты аномалий строения </w:t>
      </w:r>
      <w:proofErr w:type="spellStart"/>
      <w:r w:rsidRPr="00790827">
        <w:rPr>
          <w:rFonts w:ascii="Times New Roman" w:hAnsi="Times New Roman" w:cs="Times New Roman"/>
          <w:sz w:val="24"/>
          <w:szCs w:val="24"/>
        </w:rPr>
        <w:t>Виллизиева</w:t>
      </w:r>
      <w:proofErr w:type="spellEnd"/>
      <w:r w:rsidRPr="00790827">
        <w:rPr>
          <w:rFonts w:ascii="Times New Roman" w:hAnsi="Times New Roman" w:cs="Times New Roman"/>
          <w:sz w:val="24"/>
          <w:szCs w:val="24"/>
        </w:rPr>
        <w:t xml:space="preserve"> круга у пациентов с острым нарушением мозгового кровообращения в различных сосудистых бассейнах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27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27">
        <w:rPr>
          <w:rFonts w:ascii="Times New Roman" w:hAnsi="Times New Roman" w:cs="Times New Roman"/>
          <w:sz w:val="24"/>
          <w:szCs w:val="24"/>
        </w:rPr>
        <w:t>Казанский медицинский журнал. - 2022. – Том 103, №4. - С.602-607.</w:t>
      </w:r>
    </w:p>
    <w:p w14:paraId="2B23A398" w14:textId="14F2E0C1" w:rsidR="00790827" w:rsidRPr="00790827" w:rsidRDefault="00790827" w:rsidP="00265B5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0827">
        <w:rPr>
          <w:rFonts w:ascii="Times New Roman" w:hAnsi="Times New Roman" w:cs="Times New Roman"/>
          <w:sz w:val="24"/>
          <w:szCs w:val="24"/>
          <w:lang w:val="en-US"/>
        </w:rPr>
        <w:t xml:space="preserve">Berkovich R.,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Yakupova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r w:rsidRPr="00790827">
        <w:rPr>
          <w:rFonts w:ascii="Times New Roman" w:hAnsi="Times New Roman" w:cs="Times New Roman"/>
          <w:sz w:val="24"/>
          <w:szCs w:val="24"/>
          <w:lang w:val="en-US"/>
        </w:rPr>
        <w:t>Eskenazi J.</w:t>
      </w:r>
      <w:r w:rsidRPr="00790827">
        <w:rPr>
          <w:lang w:val="en-US"/>
        </w:rPr>
        <w:t xml:space="preserve"> </w:t>
      </w:r>
      <w:r w:rsidRPr="00790827">
        <w:rPr>
          <w:rFonts w:ascii="Times New Roman" w:hAnsi="Times New Roman" w:cs="Times New Roman"/>
          <w:sz w:val="24"/>
          <w:szCs w:val="24"/>
          <w:lang w:val="en-US"/>
        </w:rPr>
        <w:t>Progressive Multifocal Leukoencephalopathy Risk Perception in Patients Considering Natalizumab for Multiple Sclerosis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0827">
        <w:rPr>
          <w:rFonts w:ascii="Times New Roman" w:hAnsi="Times New Roman" w:cs="Times New Roman"/>
          <w:sz w:val="24"/>
          <w:szCs w:val="24"/>
          <w:lang w:val="en-US"/>
        </w:rPr>
        <w:t>//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381B" w:rsidRPr="009C381B">
        <w:rPr>
          <w:rFonts w:ascii="Times New Roman" w:hAnsi="Times New Roman" w:cs="Times New Roman"/>
          <w:sz w:val="24"/>
          <w:szCs w:val="24"/>
          <w:lang w:val="en-US"/>
        </w:rPr>
        <w:t>Int J MS Care. 2022; 24: 13-17.</w:t>
      </w:r>
    </w:p>
    <w:sectPr w:rsidR="00790827" w:rsidRPr="00790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F4DF0"/>
    <w:multiLevelType w:val="hybridMultilevel"/>
    <w:tmpl w:val="F3B62274"/>
    <w:lvl w:ilvl="0" w:tplc="8A7EA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05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B1"/>
    <w:rsid w:val="00265B5B"/>
    <w:rsid w:val="007067B1"/>
    <w:rsid w:val="00790827"/>
    <w:rsid w:val="007B6BC4"/>
    <w:rsid w:val="009C381B"/>
    <w:rsid w:val="00AE6958"/>
    <w:rsid w:val="00C06658"/>
    <w:rsid w:val="00C4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F885"/>
  <w15:chartTrackingRefBased/>
  <w15:docId w15:val="{C7BC0B8A-959C-480D-91C0-4869E02C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67B1"/>
    <w:rPr>
      <w:b/>
      <w:bCs/>
    </w:rPr>
  </w:style>
  <w:style w:type="paragraph" w:styleId="a5">
    <w:name w:val="List Paragraph"/>
    <w:basedOn w:val="a"/>
    <w:uiPriority w:val="34"/>
    <w:qFormat/>
    <w:rsid w:val="00C06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Якупова</dc:creator>
  <cp:keywords/>
  <dc:description/>
  <cp:lastModifiedBy>radmila.kokurkina@outlook.com</cp:lastModifiedBy>
  <cp:revision>4</cp:revision>
  <dcterms:created xsi:type="dcterms:W3CDTF">2023-11-15T17:13:00Z</dcterms:created>
  <dcterms:modified xsi:type="dcterms:W3CDTF">2024-01-20T20:19:00Z</dcterms:modified>
</cp:coreProperties>
</file>