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435A" w14:textId="77777777" w:rsidR="00C522F8" w:rsidRPr="00C522F8" w:rsidRDefault="00C522F8" w:rsidP="00C522F8">
      <w:pPr>
        <w:rPr>
          <w:rFonts w:cstheme="minorHAnsi"/>
        </w:rPr>
      </w:pPr>
      <w:r w:rsidRPr="00C522F8">
        <w:rPr>
          <w:rFonts w:cstheme="minorHAnsi"/>
        </w:rPr>
        <w:t>Наиболее значимые публикации за последние 5 лет:</w:t>
      </w:r>
    </w:p>
    <w:p w14:paraId="508CC609" w14:textId="77777777" w:rsidR="00C522F8" w:rsidRPr="00C522F8" w:rsidRDefault="00C522F8" w:rsidP="00C522F8">
      <w:pPr>
        <w:rPr>
          <w:rFonts w:cstheme="minorHAnsi"/>
          <w:lang w:val="en-US"/>
        </w:rPr>
      </w:pPr>
    </w:p>
    <w:p w14:paraId="43962827" w14:textId="77777777" w:rsidR="00C522F8" w:rsidRPr="00C522F8" w:rsidRDefault="00C522F8" w:rsidP="00C522F8">
      <w:pPr>
        <w:rPr>
          <w:rFonts w:cstheme="minorHAnsi"/>
        </w:rPr>
      </w:pPr>
      <w:r w:rsidRPr="00C522F8">
        <w:rPr>
          <w:rFonts w:cstheme="minorHAnsi"/>
        </w:rPr>
        <w:t xml:space="preserve">1. Хасанова Д. Р.  </w:t>
      </w:r>
      <w:proofErr w:type="spellStart"/>
      <w:r w:rsidRPr="00C522F8">
        <w:rPr>
          <w:rFonts w:cstheme="minorHAnsi"/>
        </w:rPr>
        <w:t>Постковидный</w:t>
      </w:r>
      <w:proofErr w:type="spellEnd"/>
      <w:r w:rsidRPr="00C522F8">
        <w:rPr>
          <w:rFonts w:cstheme="minorHAnsi"/>
        </w:rPr>
        <w:t xml:space="preserve"> синдром: обзор знаний о патогенезе, нейропсихиатрических проявлениях и перспективах лечения / Д.Р. Хасанова, Ю.В. Житкова, Г.Р. </w:t>
      </w:r>
      <w:proofErr w:type="spellStart"/>
      <w:r w:rsidRPr="00C522F8">
        <w:rPr>
          <w:rFonts w:cstheme="minorHAnsi"/>
        </w:rPr>
        <w:t>Васкаева</w:t>
      </w:r>
      <w:proofErr w:type="spellEnd"/>
      <w:r w:rsidRPr="00C522F8">
        <w:rPr>
          <w:rFonts w:cstheme="minorHAnsi"/>
        </w:rPr>
        <w:t xml:space="preserve"> // Неврология, нейропсихиатрия, психосоматика. – 2021. - 13(3). – С. 93–98. </w:t>
      </w:r>
    </w:p>
    <w:p w14:paraId="728F34AF" w14:textId="77777777" w:rsidR="00C522F8" w:rsidRPr="00C522F8" w:rsidRDefault="00C522F8" w:rsidP="00C522F8">
      <w:pPr>
        <w:rPr>
          <w:rFonts w:cstheme="minorHAnsi"/>
        </w:rPr>
      </w:pPr>
    </w:p>
    <w:p w14:paraId="7AE51994" w14:textId="77777777" w:rsidR="00C522F8" w:rsidRPr="00C522F8" w:rsidRDefault="00C522F8" w:rsidP="00C522F8">
      <w:pPr>
        <w:rPr>
          <w:rFonts w:cstheme="minorHAnsi"/>
        </w:rPr>
      </w:pPr>
      <w:r w:rsidRPr="00C522F8">
        <w:rPr>
          <w:rFonts w:cstheme="minorHAnsi"/>
        </w:rPr>
        <w:t xml:space="preserve">2. Хасанова Д.Р. Опыт внедрения многоуровневой системы оказания медицинской помощи больным с инсультом в Республике Татарстан / Гаврилов И.А., Камалов И.Р., Прокофьева Ю.В./Журнал невропатологии и психиатрии имени С.С. Корсакова. – 2018. - №8 (Выпуск 2 Инсульт):.66-72.    </w:t>
      </w:r>
    </w:p>
    <w:p w14:paraId="42133448" w14:textId="77777777" w:rsidR="00C522F8" w:rsidRPr="00C522F8" w:rsidRDefault="00C522F8" w:rsidP="00C522F8">
      <w:pPr>
        <w:rPr>
          <w:rFonts w:cstheme="minorHAnsi"/>
        </w:rPr>
      </w:pPr>
    </w:p>
    <w:p w14:paraId="75C98F2F" w14:textId="77777777" w:rsidR="00C522F8" w:rsidRPr="00C522F8" w:rsidRDefault="00C522F8" w:rsidP="00C522F8">
      <w:pPr>
        <w:rPr>
          <w:rFonts w:cstheme="minorHAnsi"/>
        </w:rPr>
      </w:pPr>
      <w:r w:rsidRPr="00C522F8">
        <w:rPr>
          <w:rFonts w:cstheme="minorHAnsi"/>
        </w:rPr>
        <w:t xml:space="preserve">3. Хасанова Д.Р. Генетические и функциональные факторы в развитии когнитивных нарушений при артериальной гипертензии (проспективное исследование) / </w:t>
      </w:r>
      <w:proofErr w:type="spellStart"/>
      <w:r w:rsidRPr="00C522F8">
        <w:rPr>
          <w:rFonts w:cstheme="minorHAnsi"/>
        </w:rPr>
        <w:t>ЖитковаЮ.В</w:t>
      </w:r>
      <w:proofErr w:type="spellEnd"/>
      <w:r w:rsidRPr="00C522F8">
        <w:rPr>
          <w:rFonts w:cstheme="minorHAnsi"/>
        </w:rPr>
        <w:t xml:space="preserve">., </w:t>
      </w:r>
      <w:proofErr w:type="spellStart"/>
      <w:r w:rsidRPr="00C522F8">
        <w:rPr>
          <w:rFonts w:cstheme="minorHAnsi"/>
        </w:rPr>
        <w:t>ГаспарянА.А</w:t>
      </w:r>
      <w:proofErr w:type="spellEnd"/>
      <w:r w:rsidRPr="00C522F8">
        <w:rPr>
          <w:rFonts w:cstheme="minorHAnsi"/>
        </w:rPr>
        <w:t xml:space="preserve">., </w:t>
      </w:r>
      <w:proofErr w:type="spellStart"/>
      <w:r w:rsidRPr="00C522F8">
        <w:rPr>
          <w:rFonts w:cstheme="minorHAnsi"/>
        </w:rPr>
        <w:t>ХасановН.Р</w:t>
      </w:r>
      <w:proofErr w:type="spellEnd"/>
      <w:r w:rsidRPr="00C522F8">
        <w:rPr>
          <w:rFonts w:cstheme="minorHAnsi"/>
        </w:rPr>
        <w:t xml:space="preserve">., </w:t>
      </w:r>
      <w:proofErr w:type="spellStart"/>
      <w:r w:rsidRPr="00C522F8">
        <w:rPr>
          <w:rFonts w:cstheme="minorHAnsi"/>
        </w:rPr>
        <w:t>ОслоповВ.Н</w:t>
      </w:r>
      <w:proofErr w:type="spellEnd"/>
      <w:r w:rsidRPr="00C522F8">
        <w:rPr>
          <w:rFonts w:cstheme="minorHAnsi"/>
        </w:rPr>
        <w:t xml:space="preserve">./  Журнал: </w:t>
      </w:r>
      <w:proofErr w:type="spellStart"/>
      <w:r w:rsidRPr="00C522F8">
        <w:rPr>
          <w:rFonts w:cstheme="minorHAnsi"/>
        </w:rPr>
        <w:t>Неврология,нейропсихиатрия</w:t>
      </w:r>
      <w:proofErr w:type="spellEnd"/>
      <w:r w:rsidRPr="00C522F8">
        <w:rPr>
          <w:rFonts w:cstheme="minorHAnsi"/>
        </w:rPr>
        <w:t>, психосоматика. 2018;8 (4):14-20.</w:t>
      </w:r>
    </w:p>
    <w:p w14:paraId="508706E5" w14:textId="77777777" w:rsidR="00C522F8" w:rsidRPr="00C522F8" w:rsidRDefault="00C522F8" w:rsidP="00C522F8">
      <w:pPr>
        <w:rPr>
          <w:rFonts w:cstheme="minorHAnsi"/>
        </w:rPr>
      </w:pPr>
    </w:p>
    <w:p w14:paraId="67204CBD" w14:textId="77777777" w:rsidR="00C522F8" w:rsidRPr="00C522F8" w:rsidRDefault="00C522F8" w:rsidP="00C522F8">
      <w:pPr>
        <w:rPr>
          <w:rFonts w:cstheme="minorHAnsi"/>
        </w:rPr>
      </w:pPr>
      <w:r w:rsidRPr="00C522F8">
        <w:rPr>
          <w:rFonts w:cstheme="minorHAnsi"/>
        </w:rPr>
        <w:t xml:space="preserve">4. Хасанова Д.Р. Итоги круглого стола: современные подходы к медикаментозной терапии когнитивных нарушений при цереброваскулярной патологии /Журнал неврологии и психиатрии им. С.С. Корсакова 2021, т. 121, №8, с. 147-152. </w:t>
      </w:r>
    </w:p>
    <w:p w14:paraId="5D2CEEC9" w14:textId="77777777" w:rsidR="00C522F8" w:rsidRPr="00C522F8" w:rsidRDefault="00C522F8" w:rsidP="00C522F8">
      <w:pPr>
        <w:rPr>
          <w:rFonts w:cstheme="minorHAnsi"/>
        </w:rPr>
      </w:pPr>
    </w:p>
    <w:p w14:paraId="1FD18617" w14:textId="77777777" w:rsidR="00C522F8" w:rsidRPr="00C522F8" w:rsidRDefault="00C522F8" w:rsidP="00C522F8">
      <w:pPr>
        <w:rPr>
          <w:rFonts w:cstheme="minorHAnsi"/>
        </w:rPr>
      </w:pPr>
      <w:r w:rsidRPr="00C522F8">
        <w:rPr>
          <w:rFonts w:cstheme="minorHAnsi"/>
        </w:rPr>
        <w:t xml:space="preserve">5. Хасанова Д.Р. Актуальные вопросы реабилитации пациентов с инсультом на фоне новой коронавирусной инфекции (COVID-19). Резолюция Совета экспертов* // Журнал неврологии и психиатрии им. С.С. Корсакова 2020, т. 120, № 8, </w:t>
      </w:r>
      <w:proofErr w:type="spellStart"/>
      <w:r w:rsidRPr="00C522F8">
        <w:rPr>
          <w:rFonts w:cstheme="minorHAnsi"/>
        </w:rPr>
        <w:t>вып</w:t>
      </w:r>
      <w:proofErr w:type="spellEnd"/>
      <w:r w:rsidRPr="00C522F8">
        <w:rPr>
          <w:rFonts w:cstheme="minorHAnsi"/>
        </w:rPr>
        <w:t>. 2, с. 81-87.</w:t>
      </w:r>
    </w:p>
    <w:p w14:paraId="4411D781" w14:textId="77777777" w:rsidR="00C522F8" w:rsidRPr="00C522F8" w:rsidRDefault="00C522F8" w:rsidP="00C522F8">
      <w:pPr>
        <w:rPr>
          <w:rFonts w:cstheme="minorHAnsi"/>
        </w:rPr>
      </w:pPr>
    </w:p>
    <w:p w14:paraId="7B853DB6" w14:textId="77777777" w:rsidR="00C522F8" w:rsidRPr="00C522F8" w:rsidRDefault="00C522F8" w:rsidP="00C522F8">
      <w:pPr>
        <w:pStyle w:val="a4"/>
        <w:numPr>
          <w:ilvl w:val="0"/>
          <w:numId w:val="1"/>
        </w:numPr>
        <w:ind w:left="0" w:firstLine="0"/>
        <w:jc w:val="both"/>
        <w:rPr>
          <w:rFonts w:cstheme="minorHAnsi"/>
          <w:bCs/>
        </w:rPr>
      </w:pPr>
      <w:r w:rsidRPr="00C522F8">
        <w:rPr>
          <w:rFonts w:cstheme="minorHAnsi"/>
          <w:bCs/>
        </w:rPr>
        <w:t xml:space="preserve">Хасанова, Д.Р. Влияние препарата </w:t>
      </w:r>
      <w:proofErr w:type="spellStart"/>
      <w:r w:rsidRPr="00C522F8">
        <w:rPr>
          <w:rFonts w:cstheme="minorHAnsi"/>
          <w:bCs/>
        </w:rPr>
        <w:t>целлекс</w:t>
      </w:r>
      <w:proofErr w:type="spellEnd"/>
      <w:r w:rsidRPr="00C522F8">
        <w:rPr>
          <w:rFonts w:cstheme="minorHAnsi"/>
          <w:bCs/>
        </w:rPr>
        <w:t xml:space="preserve"> на восстановление двигательных и речевых функций в ранней </w:t>
      </w:r>
      <w:proofErr w:type="spellStart"/>
      <w:r w:rsidRPr="00C522F8">
        <w:rPr>
          <w:rFonts w:cstheme="minorHAnsi"/>
          <w:bCs/>
        </w:rPr>
        <w:t>нейрореабилитации</w:t>
      </w:r>
      <w:proofErr w:type="spellEnd"/>
      <w:r w:rsidRPr="00C522F8">
        <w:rPr>
          <w:rFonts w:cstheme="minorHAnsi"/>
          <w:bCs/>
        </w:rPr>
        <w:t xml:space="preserve"> пациентов, перенесших ишемический инсульт / Д.Р. Хасанова, Т.В. Данилова, Т.В. Дёмин, К.С. </w:t>
      </w:r>
      <w:proofErr w:type="spellStart"/>
      <w:r w:rsidRPr="00C522F8">
        <w:rPr>
          <w:rFonts w:cstheme="minorHAnsi"/>
          <w:bCs/>
        </w:rPr>
        <w:t>Кнни</w:t>
      </w:r>
      <w:proofErr w:type="spellEnd"/>
      <w:r w:rsidRPr="00C522F8">
        <w:rPr>
          <w:rFonts w:cstheme="minorHAnsi"/>
          <w:bCs/>
        </w:rPr>
        <w:t xml:space="preserve">, Л.В. </w:t>
      </w:r>
      <w:proofErr w:type="spellStart"/>
      <w:r w:rsidRPr="00C522F8">
        <w:rPr>
          <w:rFonts w:cstheme="minorHAnsi"/>
          <w:bCs/>
        </w:rPr>
        <w:t>Гайфутдинова</w:t>
      </w:r>
      <w:proofErr w:type="spellEnd"/>
      <w:r w:rsidRPr="00C522F8">
        <w:rPr>
          <w:rFonts w:cstheme="minorHAnsi"/>
          <w:bCs/>
        </w:rPr>
        <w:t xml:space="preserve"> // Медицинский совет. – 2018. - №9. – С. 14-19. </w:t>
      </w:r>
    </w:p>
    <w:p w14:paraId="419D64C1" w14:textId="77777777" w:rsidR="00C522F8" w:rsidRPr="00C522F8" w:rsidRDefault="00C522F8" w:rsidP="00C522F8">
      <w:pPr>
        <w:pStyle w:val="a4"/>
        <w:numPr>
          <w:ilvl w:val="0"/>
          <w:numId w:val="1"/>
        </w:numPr>
        <w:ind w:left="0" w:firstLine="0"/>
        <w:jc w:val="both"/>
        <w:rPr>
          <w:rFonts w:cstheme="minorHAnsi"/>
          <w:bCs/>
        </w:rPr>
      </w:pPr>
      <w:r w:rsidRPr="00C522F8">
        <w:rPr>
          <w:rFonts w:cstheme="minorHAnsi"/>
          <w:bCs/>
        </w:rPr>
        <w:t xml:space="preserve">Хасанова Д.Р. Влияние препаратов мультимодального действия с метаболическим эффектом на функциональные исходы в ранней </w:t>
      </w:r>
      <w:proofErr w:type="spellStart"/>
      <w:r w:rsidRPr="00C522F8">
        <w:rPr>
          <w:rFonts w:cstheme="minorHAnsi"/>
          <w:bCs/>
        </w:rPr>
        <w:t>нейрореабилитации</w:t>
      </w:r>
      <w:proofErr w:type="spellEnd"/>
      <w:r w:rsidRPr="00C522F8">
        <w:rPr>
          <w:rFonts w:cstheme="minorHAnsi"/>
          <w:bCs/>
        </w:rPr>
        <w:t xml:space="preserve"> пациентов, перенесших ишемический инсульт, на примере применения препарата </w:t>
      </w:r>
      <w:proofErr w:type="spellStart"/>
      <w:r w:rsidRPr="00C522F8">
        <w:rPr>
          <w:rFonts w:cstheme="minorHAnsi"/>
          <w:bCs/>
        </w:rPr>
        <w:t>Целлекс</w:t>
      </w:r>
      <w:proofErr w:type="spellEnd"/>
      <w:r w:rsidRPr="00C522F8">
        <w:rPr>
          <w:rFonts w:cstheme="minorHAnsi"/>
          <w:bCs/>
        </w:rPr>
        <w:t xml:space="preserve"> / Д.Р. Хасанова, Т.В. Данилова, Т.В. Дёмин, К.С. </w:t>
      </w:r>
      <w:proofErr w:type="spellStart"/>
      <w:r w:rsidRPr="00C522F8">
        <w:rPr>
          <w:rFonts w:cstheme="minorHAnsi"/>
          <w:bCs/>
        </w:rPr>
        <w:t>Кнни</w:t>
      </w:r>
      <w:proofErr w:type="spellEnd"/>
      <w:r w:rsidRPr="00C522F8">
        <w:rPr>
          <w:rFonts w:cstheme="minorHAnsi"/>
          <w:bCs/>
        </w:rPr>
        <w:t xml:space="preserve">, Л.В. </w:t>
      </w:r>
      <w:proofErr w:type="spellStart"/>
      <w:r w:rsidRPr="00C522F8">
        <w:rPr>
          <w:rFonts w:cstheme="minorHAnsi"/>
          <w:bCs/>
        </w:rPr>
        <w:t>Гайфудинова</w:t>
      </w:r>
      <w:proofErr w:type="spellEnd"/>
      <w:r w:rsidRPr="00C522F8">
        <w:rPr>
          <w:rFonts w:cstheme="minorHAnsi"/>
          <w:bCs/>
        </w:rPr>
        <w:t xml:space="preserve">, Ю.А. Малафеева // Нервные болезни. – 2019. - №4. – С. 3-10. </w:t>
      </w:r>
    </w:p>
    <w:p w14:paraId="4E2F20D8" w14:textId="77777777" w:rsidR="00C522F8" w:rsidRPr="00C522F8" w:rsidRDefault="00C522F8" w:rsidP="00C522F8">
      <w:pPr>
        <w:pStyle w:val="a4"/>
        <w:numPr>
          <w:ilvl w:val="0"/>
          <w:numId w:val="1"/>
        </w:numPr>
        <w:ind w:left="0" w:firstLine="0"/>
        <w:jc w:val="both"/>
        <w:rPr>
          <w:rFonts w:cstheme="minorHAnsi"/>
          <w:bCs/>
        </w:rPr>
      </w:pPr>
      <w:r w:rsidRPr="00C522F8">
        <w:rPr>
          <w:rFonts w:cstheme="minorHAnsi"/>
          <w:bCs/>
        </w:rPr>
        <w:t xml:space="preserve">Хасанова, Д.Р. Система вегетативной регуляции в остром периоде ишемического инсульта и ее влияние на реабилитационный потенциал / Д.Р. Хасанова, Р.Л. </w:t>
      </w:r>
      <w:proofErr w:type="spellStart"/>
      <w:r w:rsidRPr="00C522F8">
        <w:rPr>
          <w:rFonts w:cstheme="minorHAnsi"/>
          <w:bCs/>
        </w:rPr>
        <w:t>Магсумова</w:t>
      </w:r>
      <w:proofErr w:type="spellEnd"/>
      <w:r w:rsidRPr="00C522F8">
        <w:rPr>
          <w:rFonts w:cstheme="minorHAnsi"/>
          <w:bCs/>
        </w:rPr>
        <w:t xml:space="preserve">, Т.В. Данилова // </w:t>
      </w:r>
      <w:proofErr w:type="spellStart"/>
      <w:r w:rsidRPr="00C522F8">
        <w:rPr>
          <w:rFonts w:cstheme="minorHAnsi"/>
          <w:bCs/>
        </w:rPr>
        <w:t>Consilium</w:t>
      </w:r>
      <w:proofErr w:type="spellEnd"/>
      <w:r w:rsidRPr="00C522F8">
        <w:rPr>
          <w:rFonts w:cstheme="minorHAnsi"/>
          <w:bCs/>
        </w:rPr>
        <w:t xml:space="preserve"> </w:t>
      </w:r>
      <w:proofErr w:type="spellStart"/>
      <w:r w:rsidRPr="00C522F8">
        <w:rPr>
          <w:rFonts w:cstheme="minorHAnsi"/>
          <w:bCs/>
        </w:rPr>
        <w:t>Medicum</w:t>
      </w:r>
      <w:proofErr w:type="spellEnd"/>
      <w:r w:rsidRPr="00C522F8">
        <w:rPr>
          <w:rFonts w:cstheme="minorHAnsi"/>
          <w:bCs/>
        </w:rPr>
        <w:t xml:space="preserve"> – 2020. - 22 (2). – С. 13–18. </w:t>
      </w:r>
    </w:p>
    <w:p w14:paraId="010BEB6B" w14:textId="77777777" w:rsidR="00C522F8" w:rsidRPr="00C522F8" w:rsidRDefault="00C522F8" w:rsidP="00C522F8">
      <w:pPr>
        <w:numPr>
          <w:ilvl w:val="0"/>
          <w:numId w:val="1"/>
        </w:numPr>
        <w:ind w:left="0" w:firstLine="0"/>
        <w:jc w:val="both"/>
        <w:rPr>
          <w:rFonts w:cstheme="minorHAnsi"/>
        </w:rPr>
      </w:pPr>
      <w:r w:rsidRPr="00C522F8">
        <w:rPr>
          <w:rFonts w:cstheme="minorHAnsi"/>
        </w:rPr>
        <w:t xml:space="preserve">Хасанова, Д.Р. Состояние просвета магистральных сосудов головного мозга и системы регуляции мозгового кровообращения у больных с ишемией головного мозга с развитием эпилептических приступов / Д.Р. Хасанова, Т.В. Данилова, З.К. Латыпова, Г.Р. Гайнетдинова // Медицинский совет. 2022; 16 (2): 15–23. </w:t>
      </w:r>
    </w:p>
    <w:p w14:paraId="41531F65" w14:textId="77777777" w:rsidR="00C522F8" w:rsidRPr="004B4E4C" w:rsidRDefault="00C522F8" w:rsidP="00C522F8">
      <w:pPr>
        <w:jc w:val="both"/>
        <w:rPr>
          <w:rFonts w:ascii="Times New Roman" w:hAnsi="Times New Roman" w:cs="Times New Roman"/>
        </w:rPr>
      </w:pPr>
    </w:p>
    <w:p w14:paraId="2CE83006" w14:textId="77777777" w:rsidR="00C522F8" w:rsidRDefault="00C522F8" w:rsidP="00C522F8"/>
    <w:p w14:paraId="62871C50" w14:textId="77777777" w:rsidR="00C522F8" w:rsidRDefault="00C522F8" w:rsidP="00C522F8"/>
    <w:p w14:paraId="452246C2" w14:textId="77777777" w:rsidR="003043C2" w:rsidRDefault="003043C2"/>
    <w:sectPr w:rsidR="00304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2985"/>
    <w:multiLevelType w:val="hybridMultilevel"/>
    <w:tmpl w:val="2B9C6868"/>
    <w:lvl w:ilvl="0" w:tplc="F8160848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73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F8"/>
    <w:rsid w:val="001012B0"/>
    <w:rsid w:val="003043C2"/>
    <w:rsid w:val="008F4046"/>
    <w:rsid w:val="00905A60"/>
    <w:rsid w:val="00C5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20D08B"/>
  <w15:chartTrackingRefBased/>
  <w15:docId w15:val="{90D88A7F-49D9-6346-8EF5-7FBD4148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qFormat/>
    <w:rsid w:val="00905A60"/>
    <w:pPr>
      <w:spacing w:line="36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List Paragraph"/>
    <w:basedOn w:val="a"/>
    <w:uiPriority w:val="34"/>
    <w:qFormat/>
    <w:rsid w:val="00C52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radmila.kokurkina@outlook.com</dc:creator>
  <cp:keywords/>
  <dc:description/>
  <cp:lastModifiedBy>radmila.kokurkina@outlook.com</cp:lastModifiedBy>
  <cp:revision>1</cp:revision>
  <dcterms:created xsi:type="dcterms:W3CDTF">2024-01-20T20:45:00Z</dcterms:created>
  <dcterms:modified xsi:type="dcterms:W3CDTF">2024-01-20T20:45:00Z</dcterms:modified>
</cp:coreProperties>
</file>