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СПИСОК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опубликованных и приравненных к ним научных и учебно-методических работ </w:t>
      </w:r>
    </w:p>
    <w:p>
      <w:pPr>
        <w:keepNext w:val="0"/>
        <w:keepLines w:val="0"/>
        <w:widowControl/>
        <w:suppressLineNumbers w:val="0"/>
        <w:jc w:val="center"/>
        <w:rPr>
          <w:rFonts w:hint="default"/>
          <w:lang w:val="ru-RU"/>
        </w:rPr>
      </w:pP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>Ганьятулли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ru-RU" w:eastAsia="zh-CN" w:bidi="ar"/>
        </w:rPr>
        <w:t>ой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 Динар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ru-RU" w:eastAsia="zh-CN" w:bidi="ar"/>
        </w:rPr>
        <w:t>ы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 Рамилевн</w:t>
      </w:r>
      <w:r>
        <w:rPr>
          <w:rStyle w:val="5"/>
          <w:rFonts w:ascii="SimSun" w:hAnsi="SimSun" w:eastAsia="SimSun" w:cs="SimSun"/>
          <w:kern w:val="0"/>
          <w:sz w:val="24"/>
          <w:szCs w:val="24"/>
          <w:lang w:val="ru-RU" w:eastAsia="zh-CN" w:bidi="ar"/>
        </w:rPr>
        <w:t>ы</w:t>
      </w:r>
    </w:p>
    <w:p>
      <w:pPr>
        <w:spacing w:after="0" w:line="240" w:lineRule="auto"/>
        <w:jc w:val="center"/>
        <w:rPr>
          <w:rFonts w:hint="default" w:ascii="Times New Roman" w:hAnsi="Times New Roman"/>
          <w:b/>
          <w:bCs/>
          <w:sz w:val="20"/>
          <w:szCs w:val="20"/>
          <w:lang w:val="ru-RU"/>
        </w:rPr>
      </w:pPr>
    </w:p>
    <w:tbl>
      <w:tblPr>
        <w:tblStyle w:val="3"/>
        <w:tblpPr w:leftFromText="180" w:rightFromText="180" w:vertAnchor="text" w:horzAnchor="page" w:tblpX="996" w:tblpY="293"/>
        <w:tblOverlap w:val="never"/>
        <w:tblW w:w="155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653"/>
        <w:gridCol w:w="1450"/>
        <w:gridCol w:w="5954"/>
        <w:gridCol w:w="1559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5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работы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Выходные данные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в стр.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Соавторы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Использование склеральных линз в лечении патологии роговицы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Аспирантский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вестник Поволжья, том 22 №2 (2022)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7/25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Самойлов А.Н.,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Альдходж Д.Х.А.,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Усов В.А.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365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lang w:val="ru-RU"/>
              </w:rPr>
            </w:pPr>
          </w:p>
        </w:tc>
        <w:tc>
          <w:tcPr>
            <w:tcW w:w="595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48DF"/>
    <w:rsid w:val="1B5656B3"/>
    <w:rsid w:val="3FEF48DF"/>
    <w:rsid w:val="B2FFDE82"/>
    <w:rsid w:val="B6BF53D8"/>
    <w:rsid w:val="F3FB8B85"/>
    <w:rsid w:val="FFDED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2019-10-03T06:18:00Z</dcterms:created>
  <dc:creator>user</dc:creator>
  <cp:lastModifiedBy>makyoutovadm</cp:lastModifiedBy>
  <dcterms:modified xsi:type="dcterms:W3CDTF">2024-01-30T14:13:01Z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