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C320F4D" w14:textId="489CA4B5" w:rsidR="001C5F6D" w:rsidRDefault="001C5F6D" w:rsidP="001C5F6D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B428B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013391E" wp14:editId="1AA6A60D">
                <wp:simplePos x="0" y="0"/>
                <wp:positionH relativeFrom="column">
                  <wp:posOffset>-497205</wp:posOffset>
                </wp:positionH>
                <wp:positionV relativeFrom="paragraph">
                  <wp:posOffset>-570865</wp:posOffset>
                </wp:positionV>
                <wp:extent cx="6582410" cy="1511935"/>
                <wp:effectExtent l="0" t="0" r="27940" b="31115"/>
                <wp:wrapNone/>
                <wp:docPr id="12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82410" cy="1511935"/>
                          <a:chOff x="0" y="0"/>
                          <a:chExt cx="47212" cy="17608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212" cy="1760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5600"/>
                            <a:ext cx="40196" cy="1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2729F9" w14:textId="77777777" w:rsidR="001C5F6D" w:rsidRPr="00DF176D" w:rsidRDefault="001C5F6D" w:rsidP="001C5F6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kern w:val="28"/>
                                  <w:sz w:val="36"/>
                                  <w:szCs w:val="36"/>
                                </w:rPr>
                              </w:pPr>
                              <w:r w:rsidRPr="00DF17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kern w:val="28"/>
                                  <w:sz w:val="36"/>
                                  <w:szCs w:val="36"/>
                                  <w:lang w:val="en-US"/>
                                </w:rPr>
                                <w:t>VI</w:t>
                              </w:r>
                              <w:r w:rsidRPr="00DF17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kern w:val="28"/>
                                  <w:sz w:val="36"/>
                                  <w:szCs w:val="36"/>
                                </w:rPr>
                                <w:t xml:space="preserve">-я Центрально-Азиатская конференция </w:t>
                              </w:r>
                            </w:p>
                            <w:p w14:paraId="20822853" w14:textId="77777777" w:rsidR="001C5F6D" w:rsidRPr="00DF176D" w:rsidRDefault="001C5F6D" w:rsidP="001C5F6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kern w:val="28"/>
                                  <w:sz w:val="36"/>
                                  <w:szCs w:val="36"/>
                                </w:rPr>
                              </w:pPr>
                              <w:r w:rsidRPr="00DF17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FFFF"/>
                                  <w:kern w:val="28"/>
                                  <w:sz w:val="36"/>
                                  <w:szCs w:val="36"/>
                                </w:rPr>
                                <w:t>по медицинскому образованию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3" y="4945"/>
                            <a:ext cx="471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09" y="1199"/>
                            <a:ext cx="40241" cy="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CFD307" w14:textId="77777777" w:rsidR="001C5F6D" w:rsidRPr="00DF176D" w:rsidRDefault="001C5F6D" w:rsidP="001C5F6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color w:val="FFFFFF"/>
                                  <w:kern w:val="28"/>
                                  <w:sz w:val="28"/>
                                  <w:szCs w:val="28"/>
                                </w:rPr>
                              </w:pPr>
                              <w:r w:rsidRPr="00DF176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color w:val="FFFFFF"/>
                                  <w:kern w:val="28"/>
                                  <w:sz w:val="28"/>
                                  <w:szCs w:val="28"/>
                                </w:rPr>
                                <w:t>Образование будущего: ветер перемен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8" y="0"/>
                            <a:ext cx="0" cy="175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13391E" id="_x0000_s1032" style="position:absolute;left:0;text-align:left;margin-left:-39.15pt;margin-top:-44.95pt;width:518.3pt;height:119.05pt;z-index:251680768" coordsize="47212,1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">
                <v:rect id="Rectangle 10" o:spid="_x0000_s1033" style="position:absolute;width:47212;height:17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" fillcolor="navy" stroked="f" strokecolor="navy" strokeweight="0" insetpen="t">
                  <v:shadow color="#ccc"/>
                  <v:textbox inset="2.88pt,2.88pt,2.88pt,2.88pt"/>
                </v:rect>
                <v:shape id="Text Box 11" o:spid="_x0000_s1034" type="#_x0000_t202" style="position:absolute;left:2726;top:5600;width:40196;height:1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532729F9" w14:textId="77777777" w:rsidR="001C5F6D" w:rsidRPr="00DF176D" w:rsidRDefault="001C5F6D" w:rsidP="001C5F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kern w:val="28"/>
                            <w:sz w:val="36"/>
                            <w:szCs w:val="36"/>
                          </w:rPr>
                        </w:pPr>
                        <w:r w:rsidRPr="00DF17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kern w:val="28"/>
                            <w:sz w:val="36"/>
                            <w:szCs w:val="36"/>
                            <w:lang w:val="en-US"/>
                          </w:rPr>
                          <w:t>VI</w:t>
                        </w:r>
                        <w:r w:rsidRPr="00DF17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kern w:val="28"/>
                            <w:sz w:val="36"/>
                            <w:szCs w:val="36"/>
                          </w:rPr>
                          <w:t xml:space="preserve">-я Центрально-Азиатская конференция </w:t>
                        </w:r>
                      </w:p>
                      <w:p w14:paraId="20822853" w14:textId="77777777" w:rsidR="001C5F6D" w:rsidRPr="00DF176D" w:rsidRDefault="001C5F6D" w:rsidP="001C5F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kern w:val="28"/>
                            <w:sz w:val="36"/>
                            <w:szCs w:val="36"/>
                          </w:rPr>
                        </w:pPr>
                        <w:r w:rsidRPr="00DF17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kern w:val="28"/>
                            <w:sz w:val="36"/>
                            <w:szCs w:val="36"/>
                          </w:rPr>
                          <w:t>по медицинскому образованию</w:t>
                        </w:r>
                      </w:p>
                    </w:txbxContent>
                  </v:textbox>
                </v:shape>
                <v:line id="Line 12" o:spid="_x0000_s1035" style="position:absolute;visibility:visible;mso-wrap-style:square" from="23,4945" to="47188,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" strokecolor="white" strokeweight="3pt">
                  <v:shadow color="#ccc"/>
                </v:line>
                <v:shape id="Text Box 13" o:spid="_x0000_s1036" type="#_x0000_t202" style="position:absolute;left:3409;top:1199;width:40241;height:3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" filled="f" fillcolor="black [0]" stroked="f" strokecolor="black [0]" strokeweight="0" insetpen="t">
                  <v:textbox inset="2.85pt,2.85pt,2.85pt,2.85pt">
                    <w:txbxContent>
                      <w:p w14:paraId="26CFD307" w14:textId="77777777" w:rsidR="001C5F6D" w:rsidRPr="00DF176D" w:rsidRDefault="001C5F6D" w:rsidP="001C5F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FFFFFF"/>
                            <w:kern w:val="28"/>
                            <w:sz w:val="28"/>
                            <w:szCs w:val="28"/>
                          </w:rPr>
                        </w:pPr>
                        <w:r w:rsidRPr="00DF17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FFFFFF"/>
                            <w:kern w:val="28"/>
                            <w:sz w:val="28"/>
                            <w:szCs w:val="28"/>
                          </w:rPr>
                          <w:t>Образование будущего: ветер перемен</w:t>
                        </w:r>
                      </w:p>
                    </w:txbxContent>
                  </v:textbox>
                </v:shape>
                <v:line id="Line 14" o:spid="_x0000_s1037" style="position:absolute;flip:x;visibility:visible;mso-wrap-style:square" from="1708,0" to="1708,17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" strokecolor="white" strokeweight="1.5pt">
                  <v:shadow color="#ccc"/>
                </v:line>
              </v:group>
            </w:pict>
          </mc:Fallback>
        </mc:AlternateContent>
      </w:r>
      <w:r w:rsidRPr="00B428B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67C77EF4" wp14:editId="68442E07">
            <wp:simplePos x="0" y="0"/>
            <wp:positionH relativeFrom="column">
              <wp:posOffset>5107305</wp:posOffset>
            </wp:positionH>
            <wp:positionV relativeFrom="paragraph">
              <wp:posOffset>-414020</wp:posOffset>
            </wp:positionV>
            <wp:extent cx="878840" cy="1221105"/>
            <wp:effectExtent l="0" t="0" r="0" b="0"/>
            <wp:wrapNone/>
            <wp:docPr id="24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3AA4C7-73AE-8E68-7E61-E604645A0B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3AA4C7-73AE-8E68-7E61-E604645A0B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B428B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0" locked="0" layoutInCell="1" allowOverlap="1" wp14:anchorId="1CBDB393" wp14:editId="68CF001C">
            <wp:simplePos x="0" y="0"/>
            <wp:positionH relativeFrom="column">
              <wp:posOffset>-494717</wp:posOffset>
            </wp:positionH>
            <wp:positionV relativeFrom="paragraph">
              <wp:posOffset>-291560</wp:posOffset>
            </wp:positionV>
            <wp:extent cx="991235" cy="669290"/>
            <wp:effectExtent l="0" t="0" r="0" b="0"/>
            <wp:wrapNone/>
            <wp:docPr id="25" name="Рисунок 10" descr="Лого КМУ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21CBBB-F628-0F06-F79F-4E25437894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Лого КМУ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21CBBB-F628-0F06-F79F-4E25437894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271444" w14:textId="77777777" w:rsidR="001C5F6D" w:rsidRDefault="001C5F6D" w:rsidP="001C5F6D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</w:p>
    <w:p w14:paraId="3A85A41D" w14:textId="77777777" w:rsidR="001C5F6D" w:rsidRDefault="001C5F6D" w:rsidP="001C5F6D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</w:p>
    <w:p w14:paraId="76D3A207" w14:textId="77777777" w:rsidR="001C5F6D" w:rsidRDefault="001C5F6D" w:rsidP="001C5F6D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</w:p>
    <w:p w14:paraId="6CB30BB6" w14:textId="77777777" w:rsidR="001C5F6D" w:rsidRDefault="001C5F6D" w:rsidP="001C5F6D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</w:p>
    <w:p w14:paraId="3C23395D" w14:textId="063CFC98" w:rsidR="001C5F6D" w:rsidRPr="004D2749" w:rsidRDefault="001C5F6D" w:rsidP="001C5F6D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4D2749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 xml:space="preserve">ПОЛОЖЕНИЕ </w:t>
      </w:r>
    </w:p>
    <w:p w14:paraId="2E5C8213" w14:textId="77777777" w:rsidR="001C5F6D" w:rsidRDefault="001C5F6D" w:rsidP="001C5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749">
        <w:rPr>
          <w:rFonts w:ascii="Times New Roman" w:hAnsi="Times New Roman" w:cs="Times New Roman"/>
          <w:b/>
          <w:bCs/>
          <w:sz w:val="24"/>
          <w:szCs w:val="24"/>
        </w:rPr>
        <w:t>О КОНКУРСЕ КЛИНИЧЕСКИХ СЦЕНАРИЕВ С ИСПОЛЬЗОВАНИЕМ СИМУЛЯЦИОННЫХ ТЕХНОЛОГИЙ «SIM LAB»</w:t>
      </w:r>
    </w:p>
    <w:p w14:paraId="2DF6CBD9" w14:textId="77777777" w:rsidR="001C5F6D" w:rsidRPr="00056482" w:rsidRDefault="001C5F6D" w:rsidP="001C5F6D">
      <w:pPr>
        <w:jc w:val="center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6FF71F77" w14:textId="77777777" w:rsidR="001C5F6D" w:rsidRPr="004D2749" w:rsidRDefault="001C5F6D" w:rsidP="001C5F6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67F1E0D" w14:textId="77777777" w:rsidR="001C5F6D" w:rsidRPr="004D2749" w:rsidRDefault="001C5F6D" w:rsidP="001C5F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0C273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1.1. Данное Положение определяет цель, задачи, категории участников и порядок проведения Конкурса </w:t>
      </w:r>
      <w:r w:rsidRPr="00BF11CF">
        <w:rPr>
          <w:rFonts w:ascii="Times New Roman" w:hAnsi="Times New Roman" w:cs="Times New Roman"/>
          <w:b/>
          <w:sz w:val="28"/>
          <w:szCs w:val="28"/>
        </w:rPr>
        <w:t xml:space="preserve">клинических сценариев с использованием </w:t>
      </w:r>
      <w:proofErr w:type="spellStart"/>
      <w:r w:rsidRPr="00BF11CF">
        <w:rPr>
          <w:rFonts w:ascii="Times New Roman" w:hAnsi="Times New Roman" w:cs="Times New Roman"/>
          <w:b/>
          <w:sz w:val="28"/>
          <w:szCs w:val="28"/>
        </w:rPr>
        <w:t>симуляционных</w:t>
      </w:r>
      <w:proofErr w:type="spellEnd"/>
      <w:r w:rsidRPr="00BF11CF">
        <w:rPr>
          <w:rFonts w:ascii="Times New Roman" w:hAnsi="Times New Roman" w:cs="Times New Roman"/>
          <w:b/>
          <w:sz w:val="28"/>
          <w:szCs w:val="28"/>
        </w:rPr>
        <w:t xml:space="preserve"> технологий «</w:t>
      </w:r>
      <w:proofErr w:type="spellStart"/>
      <w:r w:rsidRPr="00BF11CF">
        <w:rPr>
          <w:rFonts w:ascii="Times New Roman" w:hAnsi="Times New Roman" w:cs="Times New Roman"/>
          <w:b/>
          <w:sz w:val="28"/>
          <w:szCs w:val="28"/>
        </w:rPr>
        <w:t>Sim</w:t>
      </w:r>
      <w:proofErr w:type="spellEnd"/>
      <w:r w:rsidRPr="00BF11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1CF">
        <w:rPr>
          <w:rFonts w:ascii="Times New Roman" w:hAnsi="Times New Roman" w:cs="Times New Roman"/>
          <w:b/>
          <w:sz w:val="28"/>
          <w:szCs w:val="28"/>
        </w:rPr>
        <w:t>Lab</w:t>
      </w:r>
      <w:proofErr w:type="spellEnd"/>
      <w:r w:rsidRPr="00BF11CF">
        <w:rPr>
          <w:rFonts w:ascii="Times New Roman" w:hAnsi="Times New Roman" w:cs="Times New Roman"/>
          <w:b/>
          <w:sz w:val="28"/>
          <w:szCs w:val="28"/>
        </w:rPr>
        <w:t>»</w:t>
      </w:r>
      <w:r w:rsidRPr="004D2749">
        <w:rPr>
          <w:rFonts w:ascii="Times New Roman" w:hAnsi="Times New Roman" w:cs="Times New Roman"/>
          <w:sz w:val="28"/>
          <w:szCs w:val="28"/>
        </w:rPr>
        <w:t xml:space="preserve"> (далее - Конкурс) в рамках </w:t>
      </w:r>
      <w:r w:rsidRPr="004D27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D2749">
        <w:rPr>
          <w:rFonts w:ascii="Times New Roman" w:hAnsi="Times New Roman" w:cs="Times New Roman"/>
          <w:sz w:val="28"/>
          <w:szCs w:val="28"/>
        </w:rPr>
        <w:t xml:space="preserve"> Центрально-Азиатской международной научно-практической конференции по медицинскому образованию </w:t>
      </w:r>
      <w:r w:rsidRPr="004D274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«</w:t>
      </w:r>
      <w:r w:rsidRPr="004D2749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Образование будущего: ветер перемен»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074A4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1.2. </w:t>
      </w:r>
      <w:r w:rsidRPr="00CA6DDD">
        <w:rPr>
          <w:rFonts w:ascii="Times New Roman" w:hAnsi="Times New Roman" w:cs="Times New Roman"/>
          <w:i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образовательных технологий </w:t>
      </w:r>
      <w:r w:rsidRPr="004D2749">
        <w:rPr>
          <w:rFonts w:ascii="Times New Roman" w:hAnsi="Times New Roman" w:cs="Times New Roman"/>
          <w:sz w:val="28"/>
          <w:szCs w:val="28"/>
        </w:rPr>
        <w:t xml:space="preserve">НАО «Медицинский университет Караганды» </w:t>
      </w:r>
    </w:p>
    <w:p w14:paraId="1D27A0A1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  <w:r w:rsidRPr="00CA6DDD">
        <w:rPr>
          <w:rFonts w:ascii="Times New Roman" w:hAnsi="Times New Roman" w:cs="Times New Roman"/>
          <w:i/>
          <w:sz w:val="28"/>
          <w:szCs w:val="28"/>
        </w:rPr>
        <w:t>Официальны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CA6DDD">
        <w:rPr>
          <w:rFonts w:ascii="Times New Roman" w:hAnsi="Times New Roman" w:cs="Times New Roman"/>
          <w:i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6DDD">
        <w:rPr>
          <w:rFonts w:ascii="Times New Roman" w:hAnsi="Times New Roman" w:cs="Times New Roman"/>
          <w:i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2749">
        <w:rPr>
          <w:rFonts w:ascii="Times New Roman" w:hAnsi="Times New Roman" w:cs="Times New Roman"/>
          <w:sz w:val="28"/>
          <w:szCs w:val="28"/>
        </w:rPr>
        <w:t xml:space="preserve">казахский, русский. </w:t>
      </w:r>
    </w:p>
    <w:p w14:paraId="144A0D4B" w14:textId="77777777" w:rsidR="001C5F6D" w:rsidRDefault="001C5F6D" w:rsidP="001C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CB0B0" w14:textId="77777777" w:rsidR="001C5F6D" w:rsidRPr="004D2749" w:rsidRDefault="001C5F6D" w:rsidP="001C5F6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9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14:paraId="4E4343DA" w14:textId="77777777" w:rsidR="001C5F6D" w:rsidRPr="004D2749" w:rsidRDefault="001C5F6D" w:rsidP="001C5F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8EDC0A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2.1. Целью Конкурса является создание 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4D2749">
        <w:rPr>
          <w:rFonts w:ascii="Times New Roman" w:hAnsi="Times New Roman" w:cs="Times New Roman"/>
          <w:sz w:val="28"/>
          <w:szCs w:val="28"/>
        </w:rPr>
        <w:t xml:space="preserve">площадки для обмена опытом между участниками и экспертами по разработке клинических сценариев с использованием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4D2749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14:paraId="549C16F1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2.2. Задачами Конкурса являются: </w:t>
      </w:r>
    </w:p>
    <w:p w14:paraId="0328F4F2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а) формирование у участников компетенций в сфере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4D2749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14:paraId="55498FC6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б) создание коммуникационной </w:t>
      </w:r>
      <w:r>
        <w:rPr>
          <w:rFonts w:ascii="Times New Roman" w:hAnsi="Times New Roman" w:cs="Times New Roman"/>
          <w:sz w:val="28"/>
          <w:szCs w:val="28"/>
        </w:rPr>
        <w:t>онлайн</w:t>
      </w:r>
      <w:r w:rsidRPr="004D2749">
        <w:rPr>
          <w:rFonts w:ascii="Times New Roman" w:hAnsi="Times New Roman" w:cs="Times New Roman"/>
          <w:sz w:val="28"/>
          <w:szCs w:val="28"/>
        </w:rPr>
        <w:t xml:space="preserve"> площадки для обмена опытом между участниками и экспертами, 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749">
        <w:rPr>
          <w:rFonts w:ascii="Times New Roman" w:hAnsi="Times New Roman" w:cs="Times New Roman"/>
          <w:sz w:val="28"/>
          <w:szCs w:val="28"/>
        </w:rPr>
        <w:t xml:space="preserve"> их дальнейшему развитию и распространению лучших практик. </w:t>
      </w:r>
    </w:p>
    <w:p w14:paraId="021D910D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2.3. Проведение Конкурса базируется на следующих принципах: </w:t>
      </w:r>
    </w:p>
    <w:p w14:paraId="43525C57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а) открытость; </w:t>
      </w:r>
    </w:p>
    <w:p w14:paraId="49AD4D6C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б) объективность; </w:t>
      </w:r>
    </w:p>
    <w:p w14:paraId="18801495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в) прозрачность. </w:t>
      </w:r>
    </w:p>
    <w:p w14:paraId="04A264A2" w14:textId="77777777" w:rsidR="001C5F6D" w:rsidRDefault="001C5F6D" w:rsidP="001C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B5FC9" w14:textId="77777777" w:rsidR="001C5F6D" w:rsidRPr="004D2749" w:rsidRDefault="001C5F6D" w:rsidP="001C5F6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9">
        <w:rPr>
          <w:rFonts w:ascii="Times New Roman" w:hAnsi="Times New Roman" w:cs="Times New Roman"/>
          <w:b/>
          <w:sz w:val="28"/>
          <w:szCs w:val="28"/>
        </w:rPr>
        <w:t>Участники Конкурса и его содержание</w:t>
      </w:r>
    </w:p>
    <w:p w14:paraId="1A96800F" w14:textId="77777777" w:rsidR="001C5F6D" w:rsidRPr="004D2749" w:rsidRDefault="001C5F6D" w:rsidP="001C5F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BB715B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3.1 </w:t>
      </w:r>
      <w:r w:rsidRPr="004D2749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все желающие преподаватели и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4D2749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симуляционным</w:t>
      </w:r>
      <w:proofErr w:type="spellEnd"/>
      <w:r w:rsidRPr="004D2749">
        <w:rPr>
          <w:rFonts w:ascii="Times New Roman" w:hAnsi="Times New Roman" w:cs="Times New Roman"/>
          <w:sz w:val="28"/>
          <w:szCs w:val="28"/>
        </w:rPr>
        <w:t xml:space="preserve"> образованием. </w:t>
      </w:r>
    </w:p>
    <w:p w14:paraId="23F8627D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3.2 </w:t>
      </w:r>
      <w:r w:rsidRPr="004D2749">
        <w:rPr>
          <w:rFonts w:ascii="Times New Roman" w:hAnsi="Times New Roman" w:cs="Times New Roman"/>
          <w:sz w:val="28"/>
          <w:szCs w:val="28"/>
        </w:rPr>
        <w:t xml:space="preserve">Условием участия в Конкурсе является использование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4D2749">
        <w:rPr>
          <w:rFonts w:ascii="Times New Roman" w:hAnsi="Times New Roman" w:cs="Times New Roman"/>
          <w:sz w:val="28"/>
          <w:szCs w:val="28"/>
        </w:rPr>
        <w:t xml:space="preserve"> оборудования, наличие алгоритма выполнения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командной работы</w:t>
      </w:r>
      <w:r w:rsidRPr="004D27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оцен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очный лист по алгоритму</w:t>
      </w:r>
      <w:r w:rsidRPr="004D2749">
        <w:rPr>
          <w:rFonts w:ascii="Times New Roman" w:hAnsi="Times New Roman" w:cs="Times New Roman"/>
          <w:sz w:val="28"/>
          <w:szCs w:val="28"/>
        </w:rPr>
        <w:t xml:space="preserve"> при выполнении кейсов. </w:t>
      </w:r>
    </w:p>
    <w:p w14:paraId="0AE71241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3.3 </w:t>
      </w:r>
      <w:r w:rsidRPr="004D2749">
        <w:rPr>
          <w:rFonts w:ascii="Times New Roman" w:hAnsi="Times New Roman" w:cs="Times New Roman"/>
          <w:sz w:val="28"/>
          <w:szCs w:val="28"/>
        </w:rPr>
        <w:t xml:space="preserve">В конкурсе будет проводиться оценка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4D2749">
        <w:rPr>
          <w:rFonts w:ascii="Times New Roman" w:hAnsi="Times New Roman" w:cs="Times New Roman"/>
          <w:sz w:val="28"/>
          <w:szCs w:val="28"/>
        </w:rPr>
        <w:t xml:space="preserve"> сценариев клинически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2749">
        <w:rPr>
          <w:rFonts w:ascii="Times New Roman" w:hAnsi="Times New Roman" w:cs="Times New Roman"/>
          <w:sz w:val="28"/>
          <w:szCs w:val="28"/>
        </w:rPr>
        <w:t xml:space="preserve"> кейсов на свободную тему.</w:t>
      </w:r>
    </w:p>
    <w:p w14:paraId="5DB40DF8" w14:textId="77777777" w:rsidR="001C5F6D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8D270" w14:textId="77777777" w:rsidR="001C5F6D" w:rsidRDefault="001C5F6D" w:rsidP="001C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DE962" w14:textId="77777777" w:rsidR="001C5F6D" w:rsidRPr="00CA6DDD" w:rsidRDefault="001C5F6D" w:rsidP="001C5F6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D">
        <w:rPr>
          <w:rFonts w:ascii="Times New Roman" w:hAnsi="Times New Roman" w:cs="Times New Roman"/>
          <w:b/>
          <w:sz w:val="28"/>
          <w:szCs w:val="28"/>
        </w:rPr>
        <w:t xml:space="preserve">Принципы оценки </w:t>
      </w:r>
      <w:proofErr w:type="spellStart"/>
      <w:r w:rsidRPr="00CA6DDD">
        <w:rPr>
          <w:rFonts w:ascii="Times New Roman" w:hAnsi="Times New Roman" w:cs="Times New Roman"/>
          <w:b/>
          <w:sz w:val="28"/>
          <w:szCs w:val="28"/>
        </w:rPr>
        <w:t>симуляционных</w:t>
      </w:r>
      <w:proofErr w:type="spellEnd"/>
      <w:r w:rsidRPr="00CA6DDD">
        <w:rPr>
          <w:rFonts w:ascii="Times New Roman" w:hAnsi="Times New Roman" w:cs="Times New Roman"/>
          <w:b/>
          <w:sz w:val="28"/>
          <w:szCs w:val="28"/>
        </w:rPr>
        <w:t xml:space="preserve"> кейсов участников Конкурса</w:t>
      </w:r>
    </w:p>
    <w:p w14:paraId="0DEF0E26" w14:textId="77777777" w:rsidR="001C5F6D" w:rsidRPr="00CA6DDD" w:rsidRDefault="001C5F6D" w:rsidP="001C5F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E8E77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4.1. Критериями оценки кейсов являются:</w:t>
      </w:r>
    </w:p>
    <w:p w14:paraId="0EAC29B9" w14:textId="77777777" w:rsidR="001C5F6D" w:rsidRPr="004D2749" w:rsidRDefault="001C5F6D" w:rsidP="001C5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уровень проработанности алгоритма (</w:t>
      </w:r>
      <w:r>
        <w:rPr>
          <w:rFonts w:ascii="Times New Roman" w:hAnsi="Times New Roman" w:cs="Times New Roman"/>
          <w:sz w:val="28"/>
          <w:szCs w:val="28"/>
          <w:lang w:val="kk-KZ"/>
        </w:rPr>
        <w:t>ясность описания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алгоритма выполнения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кажд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4D2749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D2749">
        <w:rPr>
          <w:rFonts w:ascii="Times New Roman" w:hAnsi="Times New Roman" w:cs="Times New Roman"/>
          <w:sz w:val="28"/>
          <w:szCs w:val="28"/>
        </w:rPr>
        <w:t>)</w:t>
      </w:r>
    </w:p>
    <w:p w14:paraId="7DC96469" w14:textId="77777777" w:rsidR="001C5F6D" w:rsidRPr="004D2749" w:rsidRDefault="001C5F6D" w:rsidP="001C5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актуальность кейса</w:t>
      </w:r>
    </w:p>
    <w:p w14:paraId="321E17EA" w14:textId="77777777" w:rsidR="001C5F6D" w:rsidRPr="004D2749" w:rsidRDefault="001C5F6D" w:rsidP="001C5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выполнени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D2749">
        <w:rPr>
          <w:rFonts w:ascii="Times New Roman" w:hAnsi="Times New Roman" w:cs="Times New Roman"/>
          <w:sz w:val="28"/>
          <w:szCs w:val="28"/>
        </w:rPr>
        <w:t xml:space="preserve"> кейса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видеопрезентации</w:t>
      </w:r>
    </w:p>
    <w:p w14:paraId="47884AF1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4.2. В ходе Конкурса участники присылают: </w:t>
      </w:r>
    </w:p>
    <w:p w14:paraId="52AFDEB5" w14:textId="77777777" w:rsidR="001C5F6D" w:rsidRPr="004D2749" w:rsidRDefault="001C5F6D" w:rsidP="001C5F6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клиническ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случа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D2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подходящ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4D2749">
        <w:rPr>
          <w:rFonts w:ascii="Times New Roman" w:hAnsi="Times New Roman" w:cs="Times New Roman"/>
          <w:sz w:val="28"/>
          <w:szCs w:val="28"/>
        </w:rPr>
        <w:t xml:space="preserve"> для применения в качестве сценария в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Pr="004D2749">
        <w:rPr>
          <w:rFonts w:ascii="Times New Roman" w:hAnsi="Times New Roman" w:cs="Times New Roman"/>
          <w:sz w:val="28"/>
          <w:szCs w:val="28"/>
        </w:rPr>
        <w:t xml:space="preserve"> обучении (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D2749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  <w:lang w:val="kk-KZ"/>
        </w:rPr>
        <w:t>нием</w:t>
      </w:r>
      <w:r w:rsidRPr="004D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актуальност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D2749">
        <w:rPr>
          <w:rFonts w:ascii="Times New Roman" w:hAnsi="Times New Roman" w:cs="Times New Roman"/>
          <w:sz w:val="28"/>
          <w:szCs w:val="28"/>
        </w:rPr>
        <w:t>, цели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задачи обучения, включая оценочный лист и литературные </w:t>
      </w:r>
      <w:r w:rsidRPr="004D2749">
        <w:rPr>
          <w:rFonts w:ascii="Times New Roman" w:hAnsi="Times New Roman" w:cs="Times New Roman"/>
          <w:sz w:val="28"/>
          <w:szCs w:val="28"/>
        </w:rPr>
        <w:t>источники)</w:t>
      </w:r>
    </w:p>
    <w:p w14:paraId="3FFFB9D1" w14:textId="77777777" w:rsidR="001C5F6D" w:rsidRPr="004D2749" w:rsidRDefault="001C5F6D" w:rsidP="001C5F6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  <w:lang w:val="kk-KZ"/>
        </w:rPr>
        <w:t>ролик с выполнением обучающ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имися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4D2749">
        <w:rPr>
          <w:rFonts w:ascii="Times New Roman" w:hAnsi="Times New Roman" w:cs="Times New Roman"/>
          <w:sz w:val="28"/>
          <w:szCs w:val="28"/>
        </w:rPr>
        <w:t>анн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4D2749">
        <w:rPr>
          <w:rFonts w:ascii="Times New Roman" w:hAnsi="Times New Roman" w:cs="Times New Roman"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4D27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видео </w:t>
      </w:r>
      <w:r w:rsidRPr="004D2749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 мин</w:t>
      </w:r>
      <w:r w:rsidRPr="004D2749">
        <w:rPr>
          <w:rFonts w:ascii="Times New Roman" w:hAnsi="Times New Roman" w:cs="Times New Roman"/>
          <w:sz w:val="28"/>
          <w:szCs w:val="28"/>
        </w:rPr>
        <w:t>);</w:t>
      </w:r>
    </w:p>
    <w:p w14:paraId="50886EA0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4.3. Эксперты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оцен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ивают материалы Конкурса </w:t>
      </w:r>
      <w:r w:rsidRPr="004D2749">
        <w:rPr>
          <w:rFonts w:ascii="Times New Roman" w:hAnsi="Times New Roman" w:cs="Times New Roman"/>
          <w:sz w:val="28"/>
          <w:szCs w:val="28"/>
        </w:rPr>
        <w:t>по шкале от 1 до 10, где 10 – максимальная положительная оценка.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2749">
        <w:rPr>
          <w:rFonts w:ascii="Times New Roman" w:hAnsi="Times New Roman" w:cs="Times New Roman"/>
          <w:sz w:val="28"/>
          <w:szCs w:val="28"/>
        </w:rPr>
        <w:t>Исходя из суммы баллов, присвоенных кейсам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749">
        <w:rPr>
          <w:rFonts w:ascii="Times New Roman" w:hAnsi="Times New Roman" w:cs="Times New Roman"/>
          <w:sz w:val="28"/>
          <w:szCs w:val="28"/>
        </w:rPr>
        <w:t xml:space="preserve"> 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749">
        <w:rPr>
          <w:rFonts w:ascii="Times New Roman" w:hAnsi="Times New Roman" w:cs="Times New Roman"/>
          <w:sz w:val="28"/>
          <w:szCs w:val="28"/>
        </w:rPr>
        <w:t>составляется рейтинг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подводятся итоги Конкурса</w:t>
      </w:r>
      <w:r w:rsidRPr="004D2749">
        <w:rPr>
          <w:rFonts w:ascii="Times New Roman" w:hAnsi="Times New Roman" w:cs="Times New Roman"/>
          <w:sz w:val="28"/>
          <w:szCs w:val="28"/>
        </w:rPr>
        <w:t>.</w:t>
      </w:r>
    </w:p>
    <w:p w14:paraId="1D08D8F4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749">
        <w:rPr>
          <w:rFonts w:ascii="Times New Roman" w:hAnsi="Times New Roman" w:cs="Times New Roman"/>
          <w:i/>
          <w:sz w:val="28"/>
          <w:szCs w:val="28"/>
        </w:rPr>
        <w:t xml:space="preserve">Победителями Конкурса становятся участники, имеющие наиболее высокие значения рейтинга. </w:t>
      </w:r>
    </w:p>
    <w:p w14:paraId="7777C089" w14:textId="77777777" w:rsidR="001C5F6D" w:rsidRDefault="001C5F6D" w:rsidP="001C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234F1" w14:textId="77777777" w:rsidR="001C5F6D" w:rsidRDefault="001C5F6D" w:rsidP="001C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9"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14:paraId="6355CE0D" w14:textId="77777777" w:rsidR="001C5F6D" w:rsidRPr="004D2749" w:rsidRDefault="001C5F6D" w:rsidP="001C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EB404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5.1. Конкурс состоит из следующих этапов: </w:t>
      </w:r>
    </w:p>
    <w:p w14:paraId="2DDD01DA" w14:textId="77777777" w:rsidR="001C5F6D" w:rsidRPr="00EC447E" w:rsidRDefault="001C5F6D" w:rsidP="001C5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а) основной этап (п. 4.2) прием заявок – </w:t>
      </w:r>
      <w:r w:rsidRPr="004D2749">
        <w:rPr>
          <w:rFonts w:ascii="Times New Roman" w:hAnsi="Times New Roman" w:cs="Times New Roman"/>
          <w:b/>
          <w:sz w:val="28"/>
          <w:szCs w:val="28"/>
        </w:rPr>
        <w:t>до 31 марта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47E">
        <w:rPr>
          <w:rFonts w:ascii="Times New Roman" w:hAnsi="Times New Roman" w:cs="Times New Roman"/>
          <w:sz w:val="28"/>
          <w:szCs w:val="28"/>
        </w:rPr>
        <w:t>по ссылке</w:t>
      </w:r>
      <w:hyperlink r:id="rId9" w:history="1">
        <w:r w:rsidRPr="00EC447E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https://docs.google.com/forms/d/1Dpf3Jz7i5eV4J6i2Gw7TJ5hACKKBK0T_1MaHuE3X6ag/edit</w:t>
        </w:r>
      </w:hyperlink>
      <w:r w:rsidRPr="00EC44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9CE08A" w14:textId="77777777" w:rsidR="001C5F6D" w:rsidRPr="004D2749" w:rsidRDefault="001C5F6D" w:rsidP="001C5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б) экспертная оценка – </w:t>
      </w:r>
      <w:r w:rsidRPr="004D2749">
        <w:rPr>
          <w:rFonts w:ascii="Times New Roman" w:hAnsi="Times New Roman" w:cs="Times New Roman"/>
          <w:b/>
          <w:sz w:val="28"/>
          <w:szCs w:val="28"/>
        </w:rPr>
        <w:t>с 03 по 07 апреля 2023 года</w:t>
      </w:r>
      <w:r w:rsidRPr="004D27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5EC788" w14:textId="77777777" w:rsidR="001C5F6D" w:rsidRPr="004D2749" w:rsidRDefault="001C5F6D" w:rsidP="001C5F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в) награждение победителей – </w:t>
      </w:r>
      <w:r w:rsidRPr="004D2749">
        <w:rPr>
          <w:rFonts w:ascii="Times New Roman" w:hAnsi="Times New Roman" w:cs="Times New Roman"/>
          <w:b/>
          <w:sz w:val="28"/>
          <w:szCs w:val="28"/>
        </w:rPr>
        <w:t>21 апреля</w:t>
      </w:r>
      <w:r w:rsidRPr="004D2749">
        <w:rPr>
          <w:rFonts w:ascii="Times New Roman" w:hAnsi="Times New Roman" w:cs="Times New Roman"/>
          <w:sz w:val="28"/>
          <w:szCs w:val="28"/>
        </w:rPr>
        <w:t xml:space="preserve"> на закрытии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Главной </w:t>
      </w:r>
      <w:r w:rsidRPr="004D2749">
        <w:rPr>
          <w:rFonts w:ascii="Times New Roman" w:hAnsi="Times New Roman" w:cs="Times New Roman"/>
          <w:sz w:val="28"/>
          <w:szCs w:val="28"/>
        </w:rPr>
        <w:t xml:space="preserve">Конференции. </w:t>
      </w:r>
    </w:p>
    <w:p w14:paraId="7A196520" w14:textId="77777777" w:rsidR="001C5F6D" w:rsidRPr="00CA6DDD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5.2. Для участия в Конкурсе необходимо не позднее </w:t>
      </w:r>
      <w:r>
        <w:rPr>
          <w:rFonts w:ascii="Times New Roman" w:hAnsi="Times New Roman" w:cs="Times New Roman"/>
          <w:sz w:val="28"/>
          <w:szCs w:val="28"/>
          <w:lang w:val="kk-KZ"/>
        </w:rPr>
        <w:t>31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D2749">
        <w:rPr>
          <w:rFonts w:ascii="Times New Roman" w:hAnsi="Times New Roman" w:cs="Times New Roman"/>
          <w:sz w:val="28"/>
          <w:szCs w:val="28"/>
        </w:rPr>
        <w:t xml:space="preserve">прислать пакет файлов (п. 4.2) на почту </w:t>
      </w:r>
      <w:hyperlink r:id="rId10" w:history="1">
        <w:r w:rsidRPr="004D27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aimbetova</w:t>
        </w:r>
        <w:r w:rsidRPr="004D274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D27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qmu</w:t>
        </w:r>
        <w:r w:rsidRPr="004D274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27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3B4969B9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5.3. При отправке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Pr="004D274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материалов Конкурса </w:t>
      </w:r>
      <w:r w:rsidRPr="004D2749">
        <w:rPr>
          <w:rFonts w:ascii="Times New Roman" w:hAnsi="Times New Roman" w:cs="Times New Roman"/>
          <w:sz w:val="28"/>
          <w:szCs w:val="28"/>
        </w:rPr>
        <w:t xml:space="preserve">участник подтверждает, что ознакомился и полностью согласен с настоящим Положением (правилами проведения Конкурса), политикой обработки персональных данных при </w:t>
      </w:r>
      <w:r w:rsidRPr="004D274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Конкурса, а также дает согласие на обработку его персональных данных, использование видео, аудио и текстовых материалов. </w:t>
      </w:r>
    </w:p>
    <w:p w14:paraId="0A69A3AB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5.4. Участники обязаны указывать достоверную информацию при регистрации и поддерживать актуальность на протяжении Конкурса. Указание недостоверной информации является основанием для дисквалификации участника. Оператор оставляет за собой право потребовать подтверждение указанных участником в анкете данных, в том числе, связавшись с участниками или третьими лицами по электронной почте, телефону или других средств общения с использованием видеосигнала. </w:t>
      </w:r>
    </w:p>
    <w:p w14:paraId="11B89936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5.5. Каждый участник Конкурса может зарегистрироваться на Конкурс только однократно. Многократная регистрация одним лицом не допускается. </w:t>
      </w:r>
    </w:p>
    <w:p w14:paraId="71DA6808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5.6. Участник Конкурса при регистрации должен ознакомиться с настоящим Положением. </w:t>
      </w:r>
    </w:p>
    <w:p w14:paraId="62D5FCAE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5.7. Участники Конкурса самостоятельно несут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749">
        <w:rPr>
          <w:rFonts w:ascii="Times New Roman" w:hAnsi="Times New Roman" w:cs="Times New Roman"/>
          <w:sz w:val="28"/>
          <w:szCs w:val="28"/>
        </w:rPr>
        <w:t>свои технические 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749">
        <w:rPr>
          <w:rFonts w:ascii="Times New Roman" w:hAnsi="Times New Roman" w:cs="Times New Roman"/>
          <w:sz w:val="28"/>
          <w:szCs w:val="28"/>
        </w:rPr>
        <w:t xml:space="preserve"> которые они используют в ходе выполнения заданий Конкурса. </w:t>
      </w:r>
    </w:p>
    <w:p w14:paraId="464B9021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в) При записи видеороликов следует придерживаться следующих правил: </w:t>
      </w:r>
    </w:p>
    <w:p w14:paraId="5BE51190" w14:textId="77777777" w:rsidR="001C5F6D" w:rsidRPr="004D2749" w:rsidRDefault="001C5F6D" w:rsidP="001C5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D274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7DDF9767" w14:textId="77777777" w:rsidR="001C5F6D" w:rsidRPr="004D2749" w:rsidRDefault="001C5F6D" w:rsidP="001C5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Все технические средства, участники и предметы, задействованные в кейсе, должны быть в кадре полностью в течение всего ролика.</w:t>
      </w:r>
      <w:r w:rsidRPr="004D2749">
        <w:rPr>
          <w:rFonts w:ascii="Times New Roman" w:hAnsi="Times New Roman" w:cs="Times New Roman"/>
          <w:sz w:val="28"/>
          <w:szCs w:val="28"/>
        </w:rPr>
        <w:br/>
        <w:t>Активные действия, производимые в каждый момент видео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749">
        <w:rPr>
          <w:rFonts w:ascii="Times New Roman" w:hAnsi="Times New Roman" w:cs="Times New Roman"/>
          <w:sz w:val="28"/>
          <w:szCs w:val="28"/>
        </w:rPr>
        <w:t xml:space="preserve"> не должны быть загорожены людьми или иными объектами.</w:t>
      </w:r>
    </w:p>
    <w:p w14:paraId="05C03F4F" w14:textId="77777777" w:rsidR="001C5F6D" w:rsidRPr="004D2749" w:rsidRDefault="001C5F6D" w:rsidP="001C5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Участник Конкурса должен(на) быть одет(а) в медицинскую форму, допустимую для проведения соответствующих манипуляций (без маски на лице)</w:t>
      </w:r>
    </w:p>
    <w:p w14:paraId="3B497AF6" w14:textId="77777777" w:rsidR="001C5F6D" w:rsidRPr="004D2749" w:rsidRDefault="001C5F6D" w:rsidP="001C5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Речь участников видео должна быть четкой и разборчивой</w:t>
      </w:r>
    </w:p>
    <w:p w14:paraId="0CFF113A" w14:textId="77777777" w:rsidR="001C5F6D" w:rsidRPr="004D2749" w:rsidRDefault="001C5F6D" w:rsidP="001C5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На видео не должно быть информации, не относящейся к клиническому кейсу</w:t>
      </w:r>
    </w:p>
    <w:p w14:paraId="30449A17" w14:textId="77777777" w:rsidR="001C5F6D" w:rsidRPr="004D2749" w:rsidRDefault="001C5F6D" w:rsidP="001C5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По желанию участника возможна параллельная запись дополнительного видео с другого ракурса с целью расширения зоны видимости.</w:t>
      </w:r>
    </w:p>
    <w:p w14:paraId="52D82ACA" w14:textId="77777777" w:rsidR="001C5F6D" w:rsidRPr="004D2749" w:rsidRDefault="001C5F6D" w:rsidP="001C5F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В случае наличия у симулятора, применяемого в ходе кейса, возможности сбора объективной информации о проводимых действиях, они также должны быть зафиксированы и предоставлены в пакете файлов.</w:t>
      </w:r>
    </w:p>
    <w:p w14:paraId="49EE5755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5.9. Результаты конкурса будут опубликованы на сайте Конференции. Победители будут награждены дипломами </w:t>
      </w:r>
      <w:r w:rsidRPr="00147E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7E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7E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7E23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Pr="00147E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4D2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992A73" w14:textId="77777777" w:rsidR="001C5F6D" w:rsidRPr="004E73BC" w:rsidRDefault="001C5F6D" w:rsidP="001C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9FE5E10" w14:textId="77777777" w:rsidR="001C5F6D" w:rsidRPr="00CA6DDD" w:rsidRDefault="001C5F6D" w:rsidP="001C5F6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D">
        <w:rPr>
          <w:rFonts w:ascii="Times New Roman" w:hAnsi="Times New Roman" w:cs="Times New Roman"/>
          <w:b/>
          <w:sz w:val="28"/>
          <w:szCs w:val="28"/>
        </w:rPr>
        <w:t>Наблюдательный совет Конкурса</w:t>
      </w:r>
    </w:p>
    <w:p w14:paraId="1E6B4EF3" w14:textId="77777777" w:rsidR="001C5F6D" w:rsidRPr="00CA6DDD" w:rsidRDefault="001C5F6D" w:rsidP="001C5F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09087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6.1. Наблюдательный совет Конкурса формируется для содействия достижению целей и решению задач Конкурса. </w:t>
      </w:r>
    </w:p>
    <w:p w14:paraId="17755320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6.2. Наблюдательный совет выполняет следующие функции: </w:t>
      </w:r>
    </w:p>
    <w:p w14:paraId="0B02C26D" w14:textId="77777777" w:rsidR="001C5F6D" w:rsidRPr="004D2749" w:rsidRDefault="001C5F6D" w:rsidP="001C5F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lastRenderedPageBreak/>
        <w:t xml:space="preserve">а) контролирует соблюдение правил проведения Конкурса, а также объективность и беспристрастность определения победителей; </w:t>
      </w:r>
    </w:p>
    <w:p w14:paraId="03E9943C" w14:textId="77777777" w:rsidR="001C5F6D" w:rsidRPr="004D2749" w:rsidRDefault="001C5F6D" w:rsidP="001C5F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б) содействует поддержанию высокой репутации Конкурса;</w:t>
      </w:r>
    </w:p>
    <w:p w14:paraId="32E883F6" w14:textId="77777777" w:rsidR="001C5F6D" w:rsidRPr="004D2749" w:rsidRDefault="001C5F6D" w:rsidP="001C5F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в) разрешает конфликтные и спорные ситуации.</w:t>
      </w:r>
    </w:p>
    <w:p w14:paraId="1D1B36C2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6.3. Членами Наблюдательного совета могут быть граждане Республики Казахстан, имеющие выдающиеся достижения в области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4D2749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14:paraId="38106168" w14:textId="77777777" w:rsidR="001C5F6D" w:rsidRPr="001C501C" w:rsidRDefault="001C5F6D" w:rsidP="001C5F6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01C">
        <w:rPr>
          <w:rFonts w:ascii="Times New Roman" w:hAnsi="Times New Roman" w:cs="Times New Roman"/>
          <w:b/>
          <w:sz w:val="28"/>
          <w:szCs w:val="28"/>
        </w:rPr>
        <w:t>Экспертный совет Конкурса</w:t>
      </w:r>
    </w:p>
    <w:p w14:paraId="67759DB5" w14:textId="77777777" w:rsidR="001C5F6D" w:rsidRPr="00CA6DDD" w:rsidRDefault="001C5F6D" w:rsidP="001C5F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301B2C" w14:textId="77777777" w:rsidR="001C5F6D" w:rsidRPr="004D2749" w:rsidRDefault="001C5F6D" w:rsidP="001C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7.1. Экспертный совет Конкурса формируется в целях обеспечения качества используемых методов оценки; </w:t>
      </w:r>
    </w:p>
    <w:p w14:paraId="1E8F2879" w14:textId="77777777" w:rsidR="001C5F6D" w:rsidRPr="004D2749" w:rsidRDefault="001C5F6D" w:rsidP="001C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7.2. В состав Экспертного совета входят профессионалы в области организации и проведения </w:t>
      </w:r>
      <w:proofErr w:type="spellStart"/>
      <w:r w:rsidRPr="004D2749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4D2749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14:paraId="75107A5A" w14:textId="77777777" w:rsidR="001C5F6D" w:rsidRDefault="001C5F6D" w:rsidP="001C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2CB14" w14:textId="77777777" w:rsidR="001C5F6D" w:rsidRDefault="001C5F6D" w:rsidP="001C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585D2" w14:textId="77777777" w:rsidR="001C5F6D" w:rsidRPr="00CA6DDD" w:rsidRDefault="001C5F6D" w:rsidP="001C5F6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D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180BB50A" w14:textId="77777777" w:rsidR="001C5F6D" w:rsidRPr="00CA6DDD" w:rsidRDefault="001C5F6D" w:rsidP="001C5F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2CFBE7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>Оргкомитет Конференции</w:t>
      </w:r>
      <w:r w:rsidRPr="004D2749">
        <w:rPr>
          <w:rFonts w:ascii="Times New Roman" w:hAnsi="Times New Roman" w:cs="Times New Roman"/>
          <w:sz w:val="28"/>
          <w:szCs w:val="28"/>
        </w:rPr>
        <w:t xml:space="preserve"> имеет право незамедлительно приостановить или прекратить действие прав участников Конкурса, уведомив их об этом, в случае нарушения ими настоящего Положения. </w:t>
      </w:r>
    </w:p>
    <w:p w14:paraId="1CC89A65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9.2. Основаниями для исключения из Конкурса могут являться: </w:t>
      </w:r>
    </w:p>
    <w:p w14:paraId="56D7E77C" w14:textId="77777777" w:rsidR="001C5F6D" w:rsidRPr="004D2749" w:rsidRDefault="001C5F6D" w:rsidP="001C5F6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а) подача участником заявления об исключении его из Конкурса; </w:t>
      </w:r>
    </w:p>
    <w:p w14:paraId="33D8753C" w14:textId="77777777" w:rsidR="001C5F6D" w:rsidRPr="004D2749" w:rsidRDefault="001C5F6D" w:rsidP="001C5F6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б) представление заведомо ложных сведений о себе при заполнении заявления и в видеороликах; </w:t>
      </w:r>
    </w:p>
    <w:p w14:paraId="12165BF0" w14:textId="77777777" w:rsidR="001C5F6D" w:rsidRPr="004D2749" w:rsidRDefault="001C5F6D" w:rsidP="001C5F6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в) многократная регистрация, в том числе с указанием вымышленных данных или данных третьих лиц;  </w:t>
      </w:r>
    </w:p>
    <w:p w14:paraId="7ED1B131" w14:textId="77777777" w:rsidR="001C5F6D" w:rsidRPr="004D2749" w:rsidRDefault="001C5F6D" w:rsidP="001C5F6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г) публикация ложной, дискредитирующей информации о Конкурсе и его участниках. </w:t>
      </w:r>
    </w:p>
    <w:p w14:paraId="4D87AF0B" w14:textId="77777777" w:rsidR="001C5F6D" w:rsidRPr="004D2749" w:rsidRDefault="001C5F6D" w:rsidP="001C5F6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>д) документы или информация, предоставленн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D2749">
        <w:rPr>
          <w:rFonts w:ascii="Times New Roman" w:hAnsi="Times New Roman" w:cs="Times New Roman"/>
          <w:sz w:val="28"/>
          <w:szCs w:val="28"/>
        </w:rPr>
        <w:t xml:space="preserve"> участником в ходе Конкурса, не подтвержденн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D2749">
        <w:rPr>
          <w:rFonts w:ascii="Times New Roman" w:hAnsi="Times New Roman" w:cs="Times New Roman"/>
          <w:sz w:val="28"/>
          <w:szCs w:val="28"/>
        </w:rPr>
        <w:t xml:space="preserve"> по запросу оператора Конкурса. </w:t>
      </w:r>
    </w:p>
    <w:p w14:paraId="695317C7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9.3. Указанная в настоящем Положении информация о порядке и правилах проведения Конкурса размещается на Сайте. </w:t>
      </w:r>
    </w:p>
    <w:p w14:paraId="33C424E1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9.4. В случае внесения в Положение изменений, они публикуются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2749">
        <w:rPr>
          <w:rFonts w:ascii="Times New Roman" w:hAnsi="Times New Roman" w:cs="Times New Roman"/>
          <w:sz w:val="28"/>
          <w:szCs w:val="28"/>
        </w:rPr>
        <w:t xml:space="preserve">айте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4D2749">
        <w:rPr>
          <w:rFonts w:ascii="Times New Roman" w:hAnsi="Times New Roman" w:cs="Times New Roman"/>
          <w:sz w:val="28"/>
          <w:szCs w:val="28"/>
        </w:rPr>
        <w:t xml:space="preserve"> в разделе «Новости». Если участник продолжает участие в Конкурсе, он выражает согласие с внесенными в Положение изменениями. </w:t>
      </w:r>
    </w:p>
    <w:p w14:paraId="06C7A1AF" w14:textId="77777777" w:rsidR="001C5F6D" w:rsidRPr="004D2749" w:rsidRDefault="001C5F6D" w:rsidP="001C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9">
        <w:rPr>
          <w:rFonts w:ascii="Times New Roman" w:hAnsi="Times New Roman" w:cs="Times New Roman"/>
          <w:sz w:val="28"/>
          <w:szCs w:val="28"/>
        </w:rPr>
        <w:t xml:space="preserve">9.5. Внесение изменений в Положение производится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4D2749">
        <w:rPr>
          <w:rFonts w:ascii="Times New Roman" w:hAnsi="Times New Roman" w:cs="Times New Roman"/>
          <w:sz w:val="28"/>
          <w:szCs w:val="28"/>
        </w:rPr>
        <w:t xml:space="preserve"> и подлежит опубликованию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2749">
        <w:rPr>
          <w:rFonts w:ascii="Times New Roman" w:hAnsi="Times New Roman" w:cs="Times New Roman"/>
          <w:sz w:val="28"/>
          <w:szCs w:val="28"/>
        </w:rPr>
        <w:t xml:space="preserve">айте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4D2749">
        <w:rPr>
          <w:rFonts w:ascii="Times New Roman" w:hAnsi="Times New Roman" w:cs="Times New Roman"/>
          <w:sz w:val="28"/>
          <w:szCs w:val="28"/>
        </w:rPr>
        <w:t>в разделе «Новости». Участник, продолживший участие в Конкурсе, подтверждает ознакомление и согласие с изменениями Положения.</w:t>
      </w:r>
    </w:p>
    <w:p w14:paraId="1E6C92D3" w14:textId="77777777" w:rsidR="00A43D35" w:rsidRPr="001C5F6D" w:rsidRDefault="00A43D35" w:rsidP="00CB5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3D35" w:rsidRPr="001C5F6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E1AE2" w14:textId="77777777" w:rsidR="0061738B" w:rsidRDefault="0061738B" w:rsidP="004D2749">
      <w:pPr>
        <w:spacing w:after="0" w:line="240" w:lineRule="auto"/>
      </w:pPr>
      <w:r>
        <w:separator/>
      </w:r>
    </w:p>
  </w:endnote>
  <w:endnote w:type="continuationSeparator" w:id="0">
    <w:p w14:paraId="46E7623F" w14:textId="77777777" w:rsidR="0061738B" w:rsidRDefault="0061738B" w:rsidP="004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21C70" w14:textId="77777777" w:rsidR="0061738B" w:rsidRDefault="0061738B" w:rsidP="004D2749">
      <w:pPr>
        <w:spacing w:after="0" w:line="240" w:lineRule="auto"/>
      </w:pPr>
      <w:r>
        <w:separator/>
      </w:r>
    </w:p>
  </w:footnote>
  <w:footnote w:type="continuationSeparator" w:id="0">
    <w:p w14:paraId="65666CBB" w14:textId="77777777" w:rsidR="0061738B" w:rsidRDefault="0061738B" w:rsidP="004D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13" w:type="dxa"/>
      <w:tblInd w:w="-34" w:type="dxa"/>
      <w:tblLayout w:type="fixed"/>
      <w:tblLook w:val="0000" w:firstRow="0" w:lastRow="0" w:firstColumn="0" w:lastColumn="0" w:noHBand="0" w:noVBand="0"/>
    </w:tblPr>
    <w:tblGrid>
      <w:gridCol w:w="3578"/>
      <w:gridCol w:w="1559"/>
      <w:gridCol w:w="3876"/>
    </w:tblGrid>
    <w:tr w:rsidR="004D2749" w:rsidRPr="004D2749" w14:paraId="58396C30" w14:textId="77777777" w:rsidTr="00147E23">
      <w:trPr>
        <w:trHeight w:val="716"/>
      </w:trPr>
      <w:tc>
        <w:tcPr>
          <w:tcW w:w="3578" w:type="dxa"/>
        </w:tcPr>
        <w:p w14:paraId="217AD59B" w14:textId="77777777" w:rsidR="004D2749" w:rsidRPr="004D2749" w:rsidRDefault="004D2749" w:rsidP="00147E2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kk-KZ" w:eastAsia="ru-RU"/>
            </w:rPr>
          </w:pPr>
        </w:p>
      </w:tc>
      <w:tc>
        <w:tcPr>
          <w:tcW w:w="1559" w:type="dxa"/>
        </w:tcPr>
        <w:p w14:paraId="006164F8" w14:textId="30E32DA2" w:rsidR="004D2749" w:rsidRPr="004D2749" w:rsidRDefault="004D2749" w:rsidP="004D274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876" w:type="dxa"/>
        </w:tcPr>
        <w:p w14:paraId="098897EF" w14:textId="77777777" w:rsidR="004D2749" w:rsidRPr="004D2749" w:rsidRDefault="004D2749" w:rsidP="00147E2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</w:tbl>
  <w:p w14:paraId="2681A4B8" w14:textId="77777777" w:rsidR="004D2749" w:rsidRDefault="004D27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C7"/>
    <w:multiLevelType w:val="hybridMultilevel"/>
    <w:tmpl w:val="AA7E1768"/>
    <w:lvl w:ilvl="0" w:tplc="1B9CA502">
      <w:start w:val="37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6542"/>
    <w:multiLevelType w:val="hybridMultilevel"/>
    <w:tmpl w:val="54B663E4"/>
    <w:lvl w:ilvl="0" w:tplc="BD6421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3603"/>
    <w:multiLevelType w:val="hybridMultilevel"/>
    <w:tmpl w:val="9564A92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6F0DAA"/>
    <w:multiLevelType w:val="hybridMultilevel"/>
    <w:tmpl w:val="0274826C"/>
    <w:lvl w:ilvl="0" w:tplc="C8F041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C183B"/>
    <w:multiLevelType w:val="hybridMultilevel"/>
    <w:tmpl w:val="B81A3756"/>
    <w:lvl w:ilvl="0" w:tplc="3C3E95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BD19C0"/>
    <w:multiLevelType w:val="hybridMultilevel"/>
    <w:tmpl w:val="38766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D4E65"/>
    <w:multiLevelType w:val="hybridMultilevel"/>
    <w:tmpl w:val="CE30C054"/>
    <w:lvl w:ilvl="0" w:tplc="3998E1D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446E6D3C"/>
    <w:multiLevelType w:val="hybridMultilevel"/>
    <w:tmpl w:val="D6425BB2"/>
    <w:lvl w:ilvl="0" w:tplc="C07499BE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C79F7"/>
    <w:multiLevelType w:val="hybridMultilevel"/>
    <w:tmpl w:val="9C76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2544"/>
    <w:multiLevelType w:val="hybridMultilevel"/>
    <w:tmpl w:val="B19E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D3F0D"/>
    <w:multiLevelType w:val="hybridMultilevel"/>
    <w:tmpl w:val="2E16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96A76"/>
    <w:multiLevelType w:val="hybridMultilevel"/>
    <w:tmpl w:val="E8A83D16"/>
    <w:lvl w:ilvl="0" w:tplc="3F32E0A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 w15:restartNumberingAfterBreak="0">
    <w:nsid w:val="5775660E"/>
    <w:multiLevelType w:val="multilevel"/>
    <w:tmpl w:val="B5B44872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3" w15:restartNumberingAfterBreak="0">
    <w:nsid w:val="6A7307EB"/>
    <w:multiLevelType w:val="hybridMultilevel"/>
    <w:tmpl w:val="F494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7311"/>
    <w:multiLevelType w:val="hybridMultilevel"/>
    <w:tmpl w:val="48A2DE4A"/>
    <w:lvl w:ilvl="0" w:tplc="BD6421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35"/>
    <w:rsid w:val="00056482"/>
    <w:rsid w:val="00070636"/>
    <w:rsid w:val="0007136C"/>
    <w:rsid w:val="000753BD"/>
    <w:rsid w:val="00075F48"/>
    <w:rsid w:val="00084177"/>
    <w:rsid w:val="000A7DEC"/>
    <w:rsid w:val="00103A77"/>
    <w:rsid w:val="00105337"/>
    <w:rsid w:val="00116CD5"/>
    <w:rsid w:val="0012310B"/>
    <w:rsid w:val="00131297"/>
    <w:rsid w:val="00147E23"/>
    <w:rsid w:val="00167AFC"/>
    <w:rsid w:val="00177B2B"/>
    <w:rsid w:val="001B0ADC"/>
    <w:rsid w:val="001C501C"/>
    <w:rsid w:val="001C5F6D"/>
    <w:rsid w:val="00205D3C"/>
    <w:rsid w:val="002350D9"/>
    <w:rsid w:val="002514B9"/>
    <w:rsid w:val="002C395C"/>
    <w:rsid w:val="002D1791"/>
    <w:rsid w:val="002D3EB8"/>
    <w:rsid w:val="00312CCF"/>
    <w:rsid w:val="003210F4"/>
    <w:rsid w:val="00347FE4"/>
    <w:rsid w:val="00350438"/>
    <w:rsid w:val="003555FA"/>
    <w:rsid w:val="00374227"/>
    <w:rsid w:val="004336CE"/>
    <w:rsid w:val="00487199"/>
    <w:rsid w:val="00491F4B"/>
    <w:rsid w:val="004C2589"/>
    <w:rsid w:val="004D2749"/>
    <w:rsid w:val="004D466E"/>
    <w:rsid w:val="004E017D"/>
    <w:rsid w:val="004E73BC"/>
    <w:rsid w:val="004F2E6D"/>
    <w:rsid w:val="00525DCA"/>
    <w:rsid w:val="005324E6"/>
    <w:rsid w:val="0054119C"/>
    <w:rsid w:val="00567341"/>
    <w:rsid w:val="00593F6D"/>
    <w:rsid w:val="005A354D"/>
    <w:rsid w:val="0061738B"/>
    <w:rsid w:val="006579EF"/>
    <w:rsid w:val="006A7C04"/>
    <w:rsid w:val="006E5111"/>
    <w:rsid w:val="006F0119"/>
    <w:rsid w:val="00777905"/>
    <w:rsid w:val="00786B71"/>
    <w:rsid w:val="007D6BC0"/>
    <w:rsid w:val="007D7C2B"/>
    <w:rsid w:val="007F2985"/>
    <w:rsid w:val="00807716"/>
    <w:rsid w:val="00810784"/>
    <w:rsid w:val="00837210"/>
    <w:rsid w:val="00846D39"/>
    <w:rsid w:val="00850CD7"/>
    <w:rsid w:val="00867F97"/>
    <w:rsid w:val="00896B3C"/>
    <w:rsid w:val="00936053"/>
    <w:rsid w:val="009941E9"/>
    <w:rsid w:val="00A423C8"/>
    <w:rsid w:val="00A43D35"/>
    <w:rsid w:val="00A46B59"/>
    <w:rsid w:val="00AB0C43"/>
    <w:rsid w:val="00AE41B5"/>
    <w:rsid w:val="00AF59A6"/>
    <w:rsid w:val="00B53C16"/>
    <w:rsid w:val="00B623DE"/>
    <w:rsid w:val="00BE1AE8"/>
    <w:rsid w:val="00BF11CF"/>
    <w:rsid w:val="00C22B67"/>
    <w:rsid w:val="00CA6DDD"/>
    <w:rsid w:val="00CB3639"/>
    <w:rsid w:val="00CB55EE"/>
    <w:rsid w:val="00D41669"/>
    <w:rsid w:val="00DA6F26"/>
    <w:rsid w:val="00DC7A42"/>
    <w:rsid w:val="00E21502"/>
    <w:rsid w:val="00E57070"/>
    <w:rsid w:val="00EC447E"/>
    <w:rsid w:val="00EC4FD4"/>
    <w:rsid w:val="00EC53B8"/>
    <w:rsid w:val="00EC68DE"/>
    <w:rsid w:val="00F37604"/>
    <w:rsid w:val="00F741E5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072"/>
  <w15:docId w15:val="{BE810E62-0477-4225-B23F-E215A729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749"/>
  </w:style>
  <w:style w:type="paragraph" w:styleId="a7">
    <w:name w:val="footer"/>
    <w:basedOn w:val="a"/>
    <w:link w:val="a8"/>
    <w:uiPriority w:val="99"/>
    <w:unhideWhenUsed/>
    <w:rsid w:val="004D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749"/>
  </w:style>
  <w:style w:type="paragraph" w:styleId="a9">
    <w:name w:val="Balloon Text"/>
    <w:basedOn w:val="a"/>
    <w:link w:val="aa"/>
    <w:uiPriority w:val="99"/>
    <w:semiHidden/>
    <w:unhideWhenUsed/>
    <w:rsid w:val="0081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78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D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imbetova@qm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Dpf3Jz7i5eV4J6i2Gw7TJ5hACKKBK0T_1MaHuE3X6ag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Ким</dc:creator>
  <cp:keywords/>
  <dc:description/>
  <cp:lastModifiedBy>user</cp:lastModifiedBy>
  <cp:revision>2</cp:revision>
  <cp:lastPrinted>2023-02-02T05:46:00Z</cp:lastPrinted>
  <dcterms:created xsi:type="dcterms:W3CDTF">2023-03-03T12:16:00Z</dcterms:created>
  <dcterms:modified xsi:type="dcterms:W3CDTF">2023-03-03T12:16:00Z</dcterms:modified>
</cp:coreProperties>
</file>