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423" w:rsidRPr="00B14362" w:rsidRDefault="00875423" w:rsidP="00875423">
      <w:pPr>
        <w:rPr>
          <w:rFonts w:ascii="Times New Roman" w:hAnsi="Times New Roman" w:cs="Times New Roman"/>
          <w:color w:val="000000" w:themeColor="text1"/>
          <w:sz w:val="24"/>
          <w:szCs w:val="24"/>
          <w:lang w:val="en-US"/>
        </w:rPr>
      </w:pPr>
      <w:r w:rsidRPr="00B14362">
        <w:rPr>
          <w:rFonts w:ascii="Times New Roman" w:hAnsi="Times New Roman" w:cs="Times New Roman"/>
          <w:color w:val="000000" w:themeColor="text1"/>
          <w:sz w:val="24"/>
          <w:szCs w:val="24"/>
          <w:lang w:val="en-US"/>
        </w:rPr>
        <w:t>Questions for the exam in propaedeutic dentistry 202</w:t>
      </w:r>
      <w:r w:rsidR="00A554D7">
        <w:rPr>
          <w:rFonts w:ascii="Times New Roman" w:hAnsi="Times New Roman" w:cs="Times New Roman"/>
          <w:color w:val="000000" w:themeColor="text1"/>
          <w:sz w:val="24"/>
          <w:szCs w:val="24"/>
        </w:rPr>
        <w:t>4-2025</w:t>
      </w:r>
      <w:bookmarkStart w:id="0" w:name="_GoBack"/>
      <w:bookmarkEnd w:id="0"/>
      <w:r w:rsidRPr="00B14362">
        <w:rPr>
          <w:rFonts w:ascii="Times New Roman" w:hAnsi="Times New Roman" w:cs="Times New Roman"/>
          <w:color w:val="000000" w:themeColor="text1"/>
          <w:sz w:val="24"/>
          <w:szCs w:val="24"/>
          <w:lang w:val="en-US"/>
        </w:rPr>
        <w:t>.</w:t>
      </w:r>
    </w:p>
    <w:p w:rsidR="00875423" w:rsidRPr="00B14362" w:rsidRDefault="00875423" w:rsidP="00875423">
      <w:pPr>
        <w:rPr>
          <w:rFonts w:ascii="Times New Roman" w:hAnsi="Times New Roman" w:cs="Times New Roman"/>
          <w:color w:val="000000" w:themeColor="text1"/>
          <w:sz w:val="24"/>
          <w:szCs w:val="24"/>
          <w:lang w:val="en-US"/>
        </w:rPr>
      </w:pPr>
      <w:r w:rsidRPr="00B14362">
        <w:rPr>
          <w:rFonts w:ascii="Times New Roman" w:hAnsi="Times New Roman" w:cs="Times New Roman"/>
          <w:color w:val="000000" w:themeColor="text1"/>
          <w:sz w:val="24"/>
          <w:szCs w:val="24"/>
          <w:lang w:val="en-US"/>
        </w:rPr>
        <w:t xml:space="preserve"> 1. The history of the development of dentistry, the contribution of domestic scientists to the development of domestic dentistry.</w:t>
      </w:r>
    </w:p>
    <w:p w:rsidR="00875423" w:rsidRPr="00B14362" w:rsidRDefault="00875423" w:rsidP="00875423">
      <w:pPr>
        <w:rPr>
          <w:rFonts w:ascii="Times New Roman" w:hAnsi="Times New Roman" w:cs="Times New Roman"/>
          <w:color w:val="000000" w:themeColor="text1"/>
          <w:sz w:val="24"/>
          <w:szCs w:val="24"/>
          <w:lang w:val="en-US"/>
        </w:rPr>
      </w:pPr>
      <w:r w:rsidRPr="00B14362">
        <w:rPr>
          <w:rFonts w:ascii="Times New Roman" w:hAnsi="Times New Roman" w:cs="Times New Roman"/>
          <w:color w:val="000000" w:themeColor="text1"/>
          <w:sz w:val="24"/>
          <w:szCs w:val="24"/>
          <w:lang w:val="en-US"/>
        </w:rPr>
        <w:t xml:space="preserve"> 2. The purpose and objectives of dentistry, dental schools, the main stages of the development of dentistry). Dentistry as a single branch of general medicine, its connection with other sciences (physics, mathematics, chemistry, metallurgy, materials science, etc.). The place of propaedeutics in the system of dental education.</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rPr>
        <w:t xml:space="preserve">3. Organization and structure of dental polyclinic, therapeutic department and orthopedic offices.​ </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rPr>
        <w:t xml:space="preserve">4. Sanitary and hygienic standards applied to the therapeutic dental office. Safety precautions. </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rPr>
        <w:t>5. Medical documentation. Medical record of a dental patient. Accounting documentation of the therapeutic, orthopedic department. Modern dental reception software.</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rPr>
        <w:t xml:space="preserve"> 6. General methodology. Definition of the concepts "symptom", "syndrome", "pathological condition", "disease", "nosological form". Tasks of orthopedic treatment. </w:t>
      </w:r>
    </w:p>
    <w:p w:rsidR="00875423" w:rsidRPr="00B14362" w:rsidRDefault="00875423" w:rsidP="00875423">
      <w:pPr>
        <w:rPr>
          <w:rFonts w:ascii="Times New Roman" w:hAnsi="Times New Roman" w:cs="Times New Roman"/>
          <w:sz w:val="24"/>
          <w:szCs w:val="24"/>
          <w:lang w:val="en-US"/>
        </w:rPr>
      </w:pPr>
      <w:r w:rsidRPr="00B14362">
        <w:rPr>
          <w:rFonts w:ascii="Times New Roman" w:hAnsi="Times New Roman" w:cs="Times New Roman"/>
          <w:sz w:val="24"/>
          <w:szCs w:val="24"/>
        </w:rPr>
        <w:t xml:space="preserve">7. Stages of the diagnostic process. Preliminary and final diagnosis. Nosological form. </w:t>
      </w:r>
      <w:r w:rsidRPr="00B14362">
        <w:rPr>
          <w:rFonts w:ascii="Times New Roman" w:hAnsi="Times New Roman" w:cs="Times New Roman"/>
          <w:sz w:val="24"/>
          <w:szCs w:val="24"/>
          <w:lang w:val="en-US"/>
        </w:rPr>
        <w:t>Classification of ICD-10</w:t>
      </w:r>
      <w:r w:rsidR="00614616" w:rsidRPr="00B14362">
        <w:rPr>
          <w:rFonts w:ascii="Times New Roman" w:hAnsi="Times New Roman" w:cs="Times New Roman"/>
          <w:sz w:val="24"/>
          <w:szCs w:val="24"/>
          <w:lang w:val="en-US"/>
        </w:rPr>
        <w:t xml:space="preserve"> ( </w:t>
      </w:r>
      <w:r w:rsidR="00614616" w:rsidRPr="00B14362">
        <w:rPr>
          <w:rFonts w:ascii="Times New Roman" w:hAnsi="Times New Roman" w:cs="Times New Roman"/>
          <w:color w:val="000000"/>
          <w:sz w:val="24"/>
          <w:szCs w:val="24"/>
          <w:lang w:val="en-US"/>
        </w:rPr>
        <w:t>international classification of diseases</w:t>
      </w:r>
      <w:r w:rsidR="00614616" w:rsidRPr="00B14362">
        <w:rPr>
          <w:rFonts w:ascii="Times New Roman" w:hAnsi="Times New Roman" w:cs="Times New Roman"/>
          <w:sz w:val="24"/>
          <w:szCs w:val="24"/>
          <w:lang w:val="en-US"/>
        </w:rPr>
        <w:t xml:space="preserve"> ). </w:t>
      </w:r>
      <w:r w:rsidRPr="00B14362">
        <w:rPr>
          <w:rFonts w:ascii="Times New Roman" w:hAnsi="Times New Roman" w:cs="Times New Roman"/>
          <w:sz w:val="24"/>
          <w:szCs w:val="24"/>
          <w:lang w:val="en-US"/>
        </w:rPr>
        <w:t>Treatment plan, stages.</w:t>
      </w:r>
    </w:p>
    <w:p w:rsidR="00614616"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lang w:val="en-US"/>
        </w:rPr>
        <w:t xml:space="preserve"> </w:t>
      </w:r>
      <w:r w:rsidRPr="00B14362">
        <w:rPr>
          <w:rFonts w:ascii="Times New Roman" w:hAnsi="Times New Roman" w:cs="Times New Roman"/>
          <w:sz w:val="24"/>
          <w:szCs w:val="24"/>
        </w:rPr>
        <w:t>8. Dental installations. Types and principles of work. Maintenance of tools and equipment.</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lang w:val="en-US"/>
        </w:rPr>
        <w:t xml:space="preserve"> 9. Ergonomic basics of workplace organization. </w:t>
      </w:r>
      <w:r w:rsidRPr="00B14362">
        <w:rPr>
          <w:rFonts w:ascii="Times New Roman" w:hAnsi="Times New Roman" w:cs="Times New Roman"/>
          <w:sz w:val="24"/>
          <w:szCs w:val="24"/>
        </w:rPr>
        <w:t xml:space="preserve">Safety precautions. </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rPr>
        <w:t>10. Ergonomic basics of workplace organization. "Work in four hands."</w:t>
      </w:r>
    </w:p>
    <w:p w:rsidR="00875423" w:rsidRPr="00B14362" w:rsidRDefault="00875423" w:rsidP="00875423">
      <w:pPr>
        <w:rPr>
          <w:rFonts w:ascii="Times New Roman" w:hAnsi="Times New Roman" w:cs="Times New Roman"/>
          <w:sz w:val="24"/>
          <w:szCs w:val="24"/>
          <w:lang w:val="en-US"/>
        </w:rPr>
      </w:pPr>
      <w:r w:rsidRPr="00B14362">
        <w:rPr>
          <w:rFonts w:ascii="Times New Roman" w:hAnsi="Times New Roman" w:cs="Times New Roman"/>
          <w:sz w:val="24"/>
          <w:szCs w:val="24"/>
        </w:rPr>
        <w:t xml:space="preserve"> </w:t>
      </w:r>
      <w:r w:rsidRPr="00B14362">
        <w:rPr>
          <w:rFonts w:ascii="Times New Roman" w:hAnsi="Times New Roman" w:cs="Times New Roman"/>
          <w:sz w:val="24"/>
          <w:szCs w:val="24"/>
          <w:lang w:val="en-US"/>
        </w:rPr>
        <w:t>11. Ethics and deontology in the work of a dentist</w:t>
      </w:r>
      <w:r w:rsidR="00614616" w:rsidRPr="00B14362">
        <w:rPr>
          <w:rFonts w:ascii="Times New Roman" w:hAnsi="Times New Roman" w:cs="Times New Roman"/>
          <w:sz w:val="24"/>
          <w:szCs w:val="24"/>
          <w:lang w:val="en-US"/>
        </w:rPr>
        <w:t>.</w:t>
      </w:r>
      <w:r w:rsidRPr="00B14362">
        <w:rPr>
          <w:rFonts w:ascii="Times New Roman" w:hAnsi="Times New Roman" w:cs="Times New Roman"/>
          <w:sz w:val="24"/>
          <w:szCs w:val="24"/>
          <w:lang w:val="en-US"/>
        </w:rPr>
        <w:t xml:space="preserve"> </w:t>
      </w:r>
    </w:p>
    <w:p w:rsidR="00875423" w:rsidRPr="00B14362" w:rsidRDefault="00875423" w:rsidP="00875423">
      <w:pPr>
        <w:rPr>
          <w:rFonts w:ascii="Times New Roman" w:hAnsi="Times New Roman" w:cs="Times New Roman"/>
          <w:sz w:val="24"/>
          <w:szCs w:val="24"/>
          <w:lang w:val="en-US"/>
        </w:rPr>
      </w:pPr>
      <w:r w:rsidRPr="00B14362">
        <w:rPr>
          <w:rFonts w:ascii="Times New Roman" w:hAnsi="Times New Roman" w:cs="Times New Roman"/>
          <w:sz w:val="24"/>
          <w:szCs w:val="24"/>
        </w:rPr>
        <w:t xml:space="preserve">12. Ethics, law in dentistry. Ethical aspects of the professional activity of a dentist. </w:t>
      </w:r>
      <w:r w:rsidRPr="00B14362">
        <w:rPr>
          <w:rFonts w:ascii="Times New Roman" w:hAnsi="Times New Roman" w:cs="Times New Roman"/>
          <w:sz w:val="24"/>
          <w:szCs w:val="24"/>
          <w:lang w:val="en-US"/>
        </w:rPr>
        <w:t>Ethics in dentistry.</w:t>
      </w:r>
    </w:p>
    <w:p w:rsidR="00614616" w:rsidRPr="00B14362" w:rsidRDefault="00875423" w:rsidP="00875423">
      <w:pPr>
        <w:rPr>
          <w:rFonts w:ascii="Times New Roman" w:hAnsi="Times New Roman" w:cs="Times New Roman"/>
          <w:sz w:val="24"/>
          <w:szCs w:val="24"/>
          <w:lang w:val="en-US"/>
        </w:rPr>
      </w:pPr>
      <w:r w:rsidRPr="00B14362">
        <w:rPr>
          <w:rFonts w:ascii="Times New Roman" w:hAnsi="Times New Roman" w:cs="Times New Roman"/>
          <w:sz w:val="24"/>
          <w:szCs w:val="24"/>
          <w:lang w:val="en-US"/>
        </w:rPr>
        <w:t>13. Safety in the clinic and in the laboratory (delivery of the technical minimum with registration in a special journal). Sanitary and hygienic standards for dental offices and dental laboratories</w:t>
      </w:r>
      <w:r w:rsidR="00614616" w:rsidRPr="00B14362">
        <w:rPr>
          <w:rFonts w:ascii="Times New Roman" w:hAnsi="Times New Roman" w:cs="Times New Roman"/>
          <w:sz w:val="24"/>
          <w:szCs w:val="24"/>
          <w:lang w:val="en-US"/>
        </w:rPr>
        <w:t>.</w:t>
      </w:r>
    </w:p>
    <w:p w:rsidR="00875423" w:rsidRPr="00B14362" w:rsidRDefault="00875423" w:rsidP="00875423">
      <w:pPr>
        <w:rPr>
          <w:rFonts w:ascii="Times New Roman" w:hAnsi="Times New Roman" w:cs="Times New Roman"/>
          <w:sz w:val="24"/>
          <w:szCs w:val="24"/>
          <w:lang w:val="en-US"/>
        </w:rPr>
      </w:pPr>
      <w:r w:rsidRPr="00B14362">
        <w:rPr>
          <w:rFonts w:ascii="Times New Roman" w:hAnsi="Times New Roman" w:cs="Times New Roman"/>
          <w:sz w:val="24"/>
          <w:szCs w:val="24"/>
          <w:lang w:val="en-US"/>
        </w:rPr>
        <w:t>14. Disinfection, sterilization, protective equipment for medical personnel and patients. Treatment of the dentist's hands.</w:t>
      </w:r>
    </w:p>
    <w:p w:rsidR="00875423" w:rsidRPr="00B14362" w:rsidRDefault="00875423" w:rsidP="00875423">
      <w:pPr>
        <w:rPr>
          <w:rFonts w:ascii="Times New Roman" w:hAnsi="Times New Roman" w:cs="Times New Roman"/>
          <w:sz w:val="24"/>
          <w:szCs w:val="24"/>
          <w:lang w:val="en-US"/>
        </w:rPr>
      </w:pPr>
      <w:r w:rsidRPr="00B14362">
        <w:rPr>
          <w:rFonts w:ascii="Times New Roman" w:hAnsi="Times New Roman" w:cs="Times New Roman"/>
          <w:sz w:val="24"/>
          <w:szCs w:val="24"/>
          <w:lang w:val="en-US"/>
        </w:rPr>
        <w:t>15. Dental tips. Types and principles of work.</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rPr>
        <w:t>16. Dental burs. International standardization. Appointment. Choice at work.</w:t>
      </w:r>
    </w:p>
    <w:p w:rsidR="0027154F"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lang w:val="en-US"/>
        </w:rPr>
        <w:t xml:space="preserve"> 17. Abrasive dental instruments and characteristics. </w:t>
      </w:r>
      <w:r w:rsidRPr="00B14362">
        <w:rPr>
          <w:rFonts w:ascii="Times New Roman" w:hAnsi="Times New Roman" w:cs="Times New Roman"/>
          <w:sz w:val="24"/>
          <w:szCs w:val="24"/>
        </w:rPr>
        <w:t>International standardization. Appointment. 18. Dental instruments. Classification. Functional purpose.</w:t>
      </w:r>
    </w:p>
    <w:p w:rsidR="00875423" w:rsidRPr="00B14362" w:rsidRDefault="00875423" w:rsidP="00875423">
      <w:pPr>
        <w:rPr>
          <w:rFonts w:ascii="Times New Roman" w:hAnsi="Times New Roman" w:cs="Times New Roman"/>
          <w:sz w:val="24"/>
          <w:szCs w:val="24"/>
        </w:rPr>
      </w:pPr>
      <w:r w:rsidRPr="00B14362">
        <w:rPr>
          <w:rFonts w:ascii="Times New Roman" w:hAnsi="Times New Roman" w:cs="Times New Roman"/>
          <w:sz w:val="24"/>
          <w:szCs w:val="24"/>
          <w:lang w:val="en-US"/>
        </w:rPr>
        <w:t xml:space="preserve"> 19. Phylogeny and ontogenesis of the dental system. </w:t>
      </w:r>
      <w:r w:rsidRPr="00B14362">
        <w:rPr>
          <w:rFonts w:ascii="Times New Roman" w:hAnsi="Times New Roman" w:cs="Times New Roman"/>
          <w:sz w:val="24"/>
          <w:szCs w:val="24"/>
        </w:rPr>
        <w:t>The relationship of form and function in different age periods.</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20. Clinical anatomy of permanent incisors and canines of the upper jaw . </w:t>
      </w:r>
      <w:r w:rsidRPr="00B14362">
        <w:rPr>
          <w:rFonts w:ascii="Times New Roman" w:hAnsi="Times New Roman" w:cs="Times New Roman"/>
          <w:sz w:val="24"/>
          <w:szCs w:val="24"/>
        </w:rPr>
        <w:t>Anatomical and topographic features of the tooth cavity, incisor channels, canines, permanent bite. The formula for the designation of teeth.</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21. Clinical anatomy of permanent incisors and canines of the lower jaw, anatomical and topographic features of the tooth cavity, incisor channels, canines of permanent bite </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lastRenderedPageBreak/>
        <w:t xml:space="preserve">22. Clinical anatomy of permanent premolars of the lower jaw, anatomical and topographic features of the tooth cavity, channels of permanent bite premolars. </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23. Clinical anatomy of permanent premolars of the upper jaw, anatomical and topographic features of the tooth cavity, channels of permanent bite premolars.</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24. Clinical anatomy of permanent molars of the upper jaw , anatomical and topographic features of the tooth cavity, channels of molars of permanent bite. </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25. Clinical anatomy of permanent molars of the lower jaw , anatomical and topographic features of the tooth cavity, channels of molars of permanent bite.</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26. Signs of the tooth belonging to the right or left side of the jaw.</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27. Anatomical structure of the upper and lower jaw. </w:t>
      </w:r>
      <w:r w:rsidRPr="00B14362">
        <w:rPr>
          <w:rFonts w:ascii="Times New Roman" w:hAnsi="Times New Roman" w:cs="Times New Roman"/>
          <w:sz w:val="24"/>
          <w:szCs w:val="24"/>
        </w:rPr>
        <w:t>Macro- and microscopic structure of the jaw bones. Buttresses (A.T.Busygin).</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28. Anatomical and functional structure of the periodontal: definition; periodontal endurance to masticatory pressure in normal and pathological conditions; reserve forces of the periodontal tooth. </w:t>
      </w:r>
      <w:r w:rsidRPr="00B14362">
        <w:rPr>
          <w:rFonts w:ascii="Times New Roman" w:hAnsi="Times New Roman" w:cs="Times New Roman"/>
          <w:sz w:val="24"/>
          <w:szCs w:val="24"/>
        </w:rPr>
        <w:t xml:space="preserve">Physiological and pathological mobility of teeth.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 xml:space="preserve">29. Periodontogram. Its compilation and analysis. (V.Y.Kurlandsky, A.T.Busygin).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30.Temporomandibular joint: topographic </w:t>
      </w:r>
      <w:r w:rsidRPr="00B14362">
        <w:rPr>
          <w:rFonts w:ascii="Times New Roman" w:hAnsi="Times New Roman" w:cs="Times New Roman"/>
          <w:sz w:val="24"/>
          <w:szCs w:val="24"/>
        </w:rPr>
        <w:t xml:space="preserve">relationships of elements of joints. Age-related features of joint formation under the influence of the function and type of bite.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31. The muscles that move the lower jaw, their division by function.</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32. Biomechanics of the chewing apparatus: phases of chewing movements of the lower jaw when biting and chewing food. </w:t>
      </w:r>
      <w:r w:rsidRPr="00B14362">
        <w:rPr>
          <w:rFonts w:ascii="Times New Roman" w:hAnsi="Times New Roman" w:cs="Times New Roman"/>
          <w:sz w:val="24"/>
          <w:szCs w:val="24"/>
        </w:rPr>
        <w:t>Sagittal movements of the lower jaw. The nature of the movement of the heads of the lower jaw during these movements. The angle of the sagittal articular and incisor pathways. The ratio of dentition when extending the lower jaw. Lateral movements of the lower jaw. The nature of the movement of the heads of the lower jaw. Definition of the concepts of "working" and "balancing" sides. The angle of the transversal articular and incisive pathways.</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33. The structure of the oral mucosa. </w:t>
      </w:r>
      <w:r w:rsidRPr="00B14362">
        <w:rPr>
          <w:rFonts w:ascii="Times New Roman" w:hAnsi="Times New Roman" w:cs="Times New Roman"/>
          <w:sz w:val="24"/>
          <w:szCs w:val="24"/>
        </w:rPr>
        <w:t>The concept of its malleability and mobility.</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34. Examination of the patient in dentistry, examination of the mouth, instruments.</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35.Radiological research methods of </w:t>
      </w:r>
      <w:r w:rsidR="00B14362" w:rsidRPr="00B14362">
        <w:rPr>
          <w:rFonts w:ascii="Times New Roman" w:hAnsi="Times New Roman" w:cs="Times New Roman"/>
          <w:color w:val="000000"/>
          <w:sz w:val="24"/>
          <w:szCs w:val="24"/>
          <w:lang w:val="en-US"/>
        </w:rPr>
        <w:t>orthopantomogram</w:t>
      </w:r>
      <w:r w:rsidR="00B14362" w:rsidRPr="00B14362">
        <w:rPr>
          <w:rFonts w:ascii="Times New Roman" w:hAnsi="Times New Roman" w:cs="Times New Roman"/>
          <w:sz w:val="24"/>
          <w:szCs w:val="24"/>
          <w:lang w:val="en-US"/>
        </w:rPr>
        <w:t xml:space="preserve"> </w:t>
      </w:r>
      <w:r w:rsidRPr="00B14362">
        <w:rPr>
          <w:rFonts w:ascii="Times New Roman" w:hAnsi="Times New Roman" w:cs="Times New Roman"/>
          <w:sz w:val="24"/>
          <w:szCs w:val="24"/>
          <w:lang w:val="en-US"/>
        </w:rPr>
        <w:t>dentistry, targeted radiography.</w:t>
      </w:r>
    </w:p>
    <w:p w:rsidR="00B14362"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36. Mastication, technique and indications for its use.</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37. Therapeutic, surgical, special preparation of the mouth for dental prosthetics.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38. Asepsis in dentistry.</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 xml:space="preserve"> 39. Prevention of cross-infection. Rules for processing tools, impressions and dentures.</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40. Classification of dental materials by purpose and chemical nature. </w:t>
      </w:r>
      <w:r w:rsidRPr="00B14362">
        <w:rPr>
          <w:rFonts w:ascii="Times New Roman" w:hAnsi="Times New Roman" w:cs="Times New Roman"/>
          <w:sz w:val="24"/>
          <w:szCs w:val="24"/>
        </w:rPr>
        <w:t>Properties of dental materials and their influence on the choice of material for restoring the lost function of the dental system.</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41. Materials science, methods for determining the strength of materials used in therapeutic and orthopedic techniques. </w:t>
      </w:r>
      <w:r w:rsidRPr="00B14362">
        <w:rPr>
          <w:rFonts w:ascii="Times New Roman" w:hAnsi="Times New Roman" w:cs="Times New Roman"/>
          <w:sz w:val="24"/>
          <w:szCs w:val="24"/>
        </w:rPr>
        <w:t>The influence of the chemical nature of materials on their behavior during loading. The concept of dimensional accuracy when choosing an impression material.</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lastRenderedPageBreak/>
        <w:t xml:space="preserve"> 42. Quality criteria of dental materials. </w:t>
      </w:r>
      <w:r w:rsidRPr="00B14362">
        <w:rPr>
          <w:rFonts w:ascii="Times New Roman" w:hAnsi="Times New Roman" w:cs="Times New Roman"/>
          <w:sz w:val="24"/>
          <w:szCs w:val="24"/>
        </w:rPr>
        <w:t xml:space="preserve">Biological evaluation of dental materials, efficacy and safety. The procedure for testing and registration of dental materials. Systems of international and national standards.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43. Materials science: hardness and methods of its determination. </w:t>
      </w:r>
      <w:r w:rsidRPr="00B14362">
        <w:rPr>
          <w:rFonts w:ascii="Times New Roman" w:hAnsi="Times New Roman" w:cs="Times New Roman"/>
          <w:sz w:val="24"/>
          <w:szCs w:val="24"/>
        </w:rPr>
        <w:t>The concepts of roughness, abrasiveness, wear of the surface of dental materials.</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44. Methods of examination of the patient. </w:t>
      </w:r>
      <w:r w:rsidRPr="00B14362">
        <w:rPr>
          <w:rFonts w:ascii="Times New Roman" w:hAnsi="Times New Roman" w:cs="Times New Roman"/>
          <w:sz w:val="24"/>
          <w:szCs w:val="24"/>
        </w:rPr>
        <w:t>External inspection. Examination of the temporomandibular joints and masticatory muscles. Examination of the mouth.</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45. Instrumental methods in dentistry (electromyography, electrodontodiagnostics, chewing tests, etc. methods). </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46. X-ray examination methods: CBCT (</w:t>
      </w:r>
      <w:r w:rsidRPr="00B14362">
        <w:rPr>
          <w:rFonts w:ascii="Times New Roman" w:hAnsi="Times New Roman" w:cs="Times New Roman"/>
          <w:color w:val="000000"/>
          <w:sz w:val="24"/>
          <w:szCs w:val="24"/>
          <w:lang w:val="en-US"/>
        </w:rPr>
        <w:t>cone-beam computed tomography)</w:t>
      </w:r>
      <w:r w:rsidRPr="00B14362">
        <w:rPr>
          <w:rFonts w:ascii="Times New Roman" w:hAnsi="Times New Roman" w:cs="Times New Roman"/>
          <w:sz w:val="24"/>
          <w:szCs w:val="24"/>
          <w:lang w:val="en-US"/>
        </w:rPr>
        <w:t xml:space="preserve">, magnetic resonance imaging in dentistry </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47. Functional research methods in dentistry.</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48. Saliva, properties of mixed saliva.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49. Glass ionomer cements. Composition. Features. Indications for use. Methods of preparation and sealing.</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50..Classifications in dentistry of Black, Kennedy, Elbrecht, Supple, Gavrilov, Lund, Schroeder, Doynikov, Kurlandsky.</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Questions about propaedeutic dentistry .</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Department of </w:t>
      </w:r>
      <w:r w:rsidR="0063536A" w:rsidRPr="00B14362">
        <w:rPr>
          <w:rFonts w:ascii="Times New Roman" w:hAnsi="Times New Roman" w:cs="Times New Roman"/>
          <w:sz w:val="24"/>
          <w:szCs w:val="24"/>
          <w:lang w:val="en-US"/>
        </w:rPr>
        <w:t>prosthetic</w:t>
      </w:r>
      <w:r w:rsidRPr="00B14362">
        <w:rPr>
          <w:rFonts w:ascii="Times New Roman" w:hAnsi="Times New Roman" w:cs="Times New Roman"/>
          <w:sz w:val="24"/>
          <w:szCs w:val="24"/>
          <w:lang w:val="en-US"/>
        </w:rPr>
        <w:t xml:space="preserve"> dentistry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1. Anatomical and functional structure of dentition: dentition, their shape on the upper and lower jaws. </w:t>
      </w:r>
      <w:r w:rsidRPr="00B14362">
        <w:rPr>
          <w:rFonts w:ascii="Times New Roman" w:hAnsi="Times New Roman" w:cs="Times New Roman"/>
          <w:sz w:val="24"/>
          <w:szCs w:val="24"/>
        </w:rPr>
        <w:t xml:space="preserve">Factors that ensure the stability of teeth (interdental contacts, circular and interdental ligaments, the inclination of teeth, the location of horses). Dental, alveolar and basal arches. </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2. Bite, definition. Types of bite and their characteristics</w:t>
      </w:r>
    </w:p>
    <w:p w:rsidR="0027154F"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 xml:space="preserve"> 3. Articulation and occlusion. Types of occlusion. A.Ya.Katz. </w:t>
      </w:r>
    </w:p>
    <w:p w:rsidR="0027154F"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4. Methods of studying the chewing movements of the lower jaw (mastication). </w:t>
      </w:r>
    </w:p>
    <w:p w:rsidR="0063536A"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rPr>
        <w:t xml:space="preserve">5. Chewing efficiency, concept. Static methods for its determination (N.I.Agapov, I.M.Oxman). </w:t>
      </w:r>
    </w:p>
    <w:p w:rsidR="0063536A"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6. Functional methods for determining chewing efficiency (Christiansen, I.S.Rubinov, Gelman, Demner). </w:t>
      </w:r>
      <w:r w:rsidRPr="00B14362">
        <w:rPr>
          <w:rFonts w:ascii="Times New Roman" w:hAnsi="Times New Roman" w:cs="Times New Roman"/>
          <w:sz w:val="24"/>
          <w:szCs w:val="24"/>
        </w:rPr>
        <w:t>7. Devices reproducing the movement of the lower jaw - occludators and articulators.</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8. Examination of the temporomandibular joint and masticatory muscles.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9.</w:t>
      </w:r>
      <w:r w:rsidR="0063536A" w:rsidRPr="00B14362">
        <w:rPr>
          <w:rFonts w:ascii="Times New Roman" w:hAnsi="Times New Roman" w:cs="Times New Roman"/>
          <w:sz w:val="24"/>
          <w:szCs w:val="24"/>
          <w:lang w:val="en-US"/>
        </w:rPr>
        <w:t xml:space="preserve"> Prosthetic</w:t>
      </w:r>
      <w:r w:rsidRPr="00B14362">
        <w:rPr>
          <w:rFonts w:ascii="Times New Roman" w:hAnsi="Times New Roman" w:cs="Times New Roman"/>
          <w:sz w:val="24"/>
          <w:szCs w:val="24"/>
          <w:lang w:val="en-US"/>
        </w:rPr>
        <w:t xml:space="preserve"> treatment of defects of hard tissues of teeth with tabs. </w:t>
      </w:r>
      <w:r w:rsidRPr="00B14362">
        <w:rPr>
          <w:rFonts w:ascii="Times New Roman" w:hAnsi="Times New Roman" w:cs="Times New Roman"/>
          <w:sz w:val="24"/>
          <w:szCs w:val="24"/>
        </w:rPr>
        <w:t xml:space="preserve">Types of tabs. Formation of cavities under tabs. Indications for different types of tabs.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10. Clinical and laboratory stages of manufacturing non-removable prosthesis structures with defects in hard tissues of teeth: tabs (inlay, onlay, overlay, pinlay), </w:t>
      </w:r>
    </w:p>
    <w:p w:rsidR="0063536A"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11. </w:t>
      </w:r>
      <w:r w:rsidRPr="00B14362">
        <w:rPr>
          <w:rFonts w:ascii="Times New Roman" w:hAnsi="Times New Roman" w:cs="Times New Roman"/>
          <w:sz w:val="24"/>
          <w:szCs w:val="24"/>
        </w:rPr>
        <w:t>Pin structures. Clinical and laboratory stages of manufacturing fixed structures of prostheses with defects in hard tissues of teeth; pin structures (pin structures.</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12. Modeling, modeling materials, classifications, composition, properties</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13. Molding materials – composition, properties, application</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lastRenderedPageBreak/>
        <w:t xml:space="preserve"> 14. Wax in dentistry, properties, types, application</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15. Abrasive materials in </w:t>
      </w:r>
      <w:r w:rsidR="0063536A" w:rsidRPr="00B14362">
        <w:rPr>
          <w:rFonts w:ascii="Times New Roman" w:hAnsi="Times New Roman" w:cs="Times New Roman"/>
          <w:sz w:val="24"/>
          <w:szCs w:val="24"/>
          <w:lang w:val="en-US"/>
        </w:rPr>
        <w:t>prosthetic</w:t>
      </w:r>
      <w:r w:rsidRPr="00B14362">
        <w:rPr>
          <w:rFonts w:ascii="Times New Roman" w:hAnsi="Times New Roman" w:cs="Times New Roman"/>
          <w:sz w:val="24"/>
          <w:szCs w:val="24"/>
          <w:lang w:val="en-US"/>
        </w:rPr>
        <w:t xml:space="preserve"> dentistry</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16. Impression materials at a dental appointment</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17. Classification of impression materials, requirements for them, indications for use</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18. Impression spoons, criteria for their selection and evaluation of the impression</w:t>
      </w:r>
      <w:r w:rsidR="0063536A" w:rsidRPr="00B14362">
        <w:rPr>
          <w:rFonts w:ascii="Times New Roman" w:hAnsi="Times New Roman" w:cs="Times New Roman"/>
          <w:sz w:val="24"/>
          <w:szCs w:val="24"/>
          <w:lang w:val="en-US"/>
        </w:rPr>
        <w:t>.</w:t>
      </w:r>
    </w:p>
    <w:p w:rsidR="00614616"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19. Gypsum and its characteristics, classification, application</w:t>
      </w:r>
      <w:r w:rsidR="00614616" w:rsidRPr="00B14362">
        <w:rPr>
          <w:rFonts w:ascii="Times New Roman" w:hAnsi="Times New Roman" w:cs="Times New Roman"/>
          <w:sz w:val="24"/>
          <w:szCs w:val="24"/>
          <w:lang w:val="en-US"/>
        </w:rPr>
        <w:t>.</w:t>
      </w:r>
    </w:p>
    <w:p w:rsidR="00614616"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20. A-silicones- characteristics, application</w:t>
      </w:r>
      <w:r w:rsidR="00614616"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21. C-Silicones- characteristics, application</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22. Dental ceramics, composition, varieties. Production of ceramic prostheses by application and pressing</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23. Refractory materials used for casting metal parts, casting machines. </w:t>
      </w:r>
    </w:p>
    <w:p w:rsidR="0063536A"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24. Cutting tools for the preparation of hard tooth tissues. </w:t>
      </w:r>
      <w:r w:rsidRPr="00B14362">
        <w:rPr>
          <w:rFonts w:ascii="Times New Roman" w:hAnsi="Times New Roman" w:cs="Times New Roman"/>
          <w:sz w:val="24"/>
          <w:szCs w:val="24"/>
        </w:rPr>
        <w:t xml:space="preserve">Methods of protecting teeth after their preparation.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25. Obtaining a plaster model of the jaws, a combined model.</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26. Individual impression spoons, materials and manufacturing methods.</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27. Methods of obtaining impressions, possible complications and their prevention. 28. Auxiliary materials in </w:t>
      </w:r>
      <w:r w:rsidR="0063536A" w:rsidRPr="00B14362">
        <w:rPr>
          <w:rFonts w:ascii="Times New Roman" w:hAnsi="Times New Roman" w:cs="Times New Roman"/>
          <w:sz w:val="24"/>
          <w:szCs w:val="24"/>
          <w:lang w:val="en-US"/>
        </w:rPr>
        <w:t xml:space="preserve">prosthetic </w:t>
      </w:r>
      <w:r w:rsidRPr="00B14362">
        <w:rPr>
          <w:rFonts w:ascii="Times New Roman" w:hAnsi="Times New Roman" w:cs="Times New Roman"/>
          <w:sz w:val="24"/>
          <w:szCs w:val="24"/>
          <w:lang w:val="en-US"/>
        </w:rPr>
        <w:t>dentistry.</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29. Metals, metal alloys used in </w:t>
      </w:r>
      <w:r w:rsidR="0063536A" w:rsidRPr="00B14362">
        <w:rPr>
          <w:rFonts w:ascii="Times New Roman" w:hAnsi="Times New Roman" w:cs="Times New Roman"/>
          <w:sz w:val="24"/>
          <w:szCs w:val="24"/>
          <w:lang w:val="en-US"/>
        </w:rPr>
        <w:t xml:space="preserve">prosthetic </w:t>
      </w:r>
      <w:r w:rsidRPr="00B14362">
        <w:rPr>
          <w:rFonts w:ascii="Times New Roman" w:hAnsi="Times New Roman" w:cs="Times New Roman"/>
          <w:sz w:val="24"/>
          <w:szCs w:val="24"/>
          <w:lang w:val="en-US"/>
        </w:rPr>
        <w:t xml:space="preserve">dentistry, requirements for them.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30. Plastics used in orthopedic dentistry, composition, physico-chemical properties.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31. Method of polymerization of plastic dentures, polymerization mode. </w:t>
      </w:r>
      <w:r w:rsidRPr="00B14362">
        <w:rPr>
          <w:rFonts w:ascii="Times New Roman" w:hAnsi="Times New Roman" w:cs="Times New Roman"/>
          <w:sz w:val="24"/>
          <w:szCs w:val="24"/>
        </w:rPr>
        <w:t>Polymerization of dentures under</w:t>
      </w:r>
      <w:r w:rsidR="0063536A" w:rsidRPr="00B14362">
        <w:rPr>
          <w:rFonts w:ascii="Times New Roman" w:hAnsi="Times New Roman" w:cs="Times New Roman"/>
          <w:sz w:val="24"/>
          <w:szCs w:val="24"/>
          <w:lang w:val="en-US"/>
        </w:rPr>
        <w:t xml:space="preserve"> </w:t>
      </w:r>
      <w:r w:rsidRPr="00B14362">
        <w:rPr>
          <w:rFonts w:ascii="Times New Roman" w:hAnsi="Times New Roman" w:cs="Times New Roman"/>
          <w:sz w:val="24"/>
          <w:szCs w:val="24"/>
        </w:rPr>
        <w:t>pressure</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32. Artificial teeth, classification, types, requirements for them</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33. Asepsis in the clinic of orthopedic dentistry. </w:t>
      </w:r>
      <w:r w:rsidRPr="00B14362">
        <w:rPr>
          <w:rFonts w:ascii="Times New Roman" w:hAnsi="Times New Roman" w:cs="Times New Roman"/>
          <w:sz w:val="24"/>
          <w:szCs w:val="24"/>
        </w:rPr>
        <w:t xml:space="preserve">Modern methods of disinfection of prints .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34. Methods of casting metal parts of dentures.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35. Classification of defects of dental crowns from the point of view of their restoration by </w:t>
      </w:r>
      <w:r w:rsidR="00614616" w:rsidRPr="00B14362">
        <w:rPr>
          <w:rFonts w:ascii="Times New Roman" w:hAnsi="Times New Roman" w:cs="Times New Roman"/>
          <w:sz w:val="24"/>
          <w:szCs w:val="24"/>
          <w:lang w:val="en-US"/>
        </w:rPr>
        <w:t>inlay</w:t>
      </w:r>
      <w:r w:rsidRPr="00B14362">
        <w:rPr>
          <w:rFonts w:ascii="Times New Roman" w:hAnsi="Times New Roman" w:cs="Times New Roman"/>
          <w:sz w:val="24"/>
          <w:szCs w:val="24"/>
          <w:lang w:val="en-US"/>
        </w:rPr>
        <w:t xml:space="preserve">s. The technique of preparing teeth for </w:t>
      </w:r>
      <w:r w:rsidR="00614616" w:rsidRPr="00B14362">
        <w:rPr>
          <w:rFonts w:ascii="Times New Roman" w:hAnsi="Times New Roman" w:cs="Times New Roman"/>
          <w:sz w:val="24"/>
          <w:szCs w:val="24"/>
          <w:lang w:val="en-US"/>
        </w:rPr>
        <w:t>inlays</w:t>
      </w:r>
      <w:r w:rsidRPr="00B14362">
        <w:rPr>
          <w:rFonts w:ascii="Times New Roman" w:hAnsi="Times New Roman" w:cs="Times New Roman"/>
          <w:sz w:val="24"/>
          <w:szCs w:val="24"/>
          <w:lang w:val="en-US"/>
        </w:rPr>
        <w:t xml:space="preserve">. Ways to fix </w:t>
      </w:r>
      <w:r w:rsidR="00614616" w:rsidRPr="00B14362">
        <w:rPr>
          <w:rFonts w:ascii="Times New Roman" w:hAnsi="Times New Roman" w:cs="Times New Roman"/>
          <w:sz w:val="24"/>
          <w:szCs w:val="24"/>
          <w:lang w:val="en-US"/>
        </w:rPr>
        <w:t>inlays</w:t>
      </w:r>
      <w:r w:rsidRPr="00B14362">
        <w:rPr>
          <w:rFonts w:ascii="Times New Roman" w:hAnsi="Times New Roman" w:cs="Times New Roman"/>
          <w:sz w:val="24"/>
          <w:szCs w:val="24"/>
          <w:lang w:val="en-US"/>
        </w:rPr>
        <w:t>s.</w:t>
      </w:r>
      <w:r w:rsidR="0063536A" w:rsidRPr="00B14362">
        <w:rPr>
          <w:rFonts w:ascii="Times New Roman" w:hAnsi="Times New Roman" w:cs="Times New Roman"/>
          <w:sz w:val="24"/>
          <w:szCs w:val="24"/>
          <w:lang w:val="en-US"/>
        </w:rPr>
        <w:t xml:space="preserve"> </w:t>
      </w:r>
      <w:r w:rsidRPr="00B14362">
        <w:rPr>
          <w:rFonts w:ascii="Times New Roman" w:hAnsi="Times New Roman" w:cs="Times New Roman"/>
          <w:sz w:val="24"/>
          <w:szCs w:val="24"/>
          <w:lang w:val="en-US"/>
        </w:rPr>
        <w:t xml:space="preserve">Methods of modeling, obtaining an impression and making </w:t>
      </w:r>
      <w:r w:rsidR="00614616" w:rsidRPr="00B14362">
        <w:rPr>
          <w:rFonts w:ascii="Times New Roman" w:hAnsi="Times New Roman" w:cs="Times New Roman"/>
          <w:sz w:val="24"/>
          <w:szCs w:val="24"/>
          <w:lang w:val="en-US"/>
        </w:rPr>
        <w:t>inlays</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36. Indications for prosthetics with pin</w:t>
      </w:r>
      <w:r w:rsidR="00614616" w:rsidRPr="00B14362">
        <w:rPr>
          <w:rFonts w:ascii="Times New Roman" w:hAnsi="Times New Roman" w:cs="Times New Roman"/>
          <w:sz w:val="24"/>
          <w:szCs w:val="24"/>
          <w:lang w:val="en-US"/>
        </w:rPr>
        <w:t xml:space="preserve"> construction </w:t>
      </w:r>
      <w:r w:rsidRPr="00B14362">
        <w:rPr>
          <w:rFonts w:ascii="Times New Roman" w:hAnsi="Times New Roman" w:cs="Times New Roman"/>
          <w:sz w:val="24"/>
          <w:szCs w:val="24"/>
          <w:lang w:val="en-US"/>
        </w:rPr>
        <w:t xml:space="preserve"> teeth. Varieties of pin</w:t>
      </w:r>
      <w:r w:rsidR="00614616" w:rsidRPr="00B14362">
        <w:rPr>
          <w:rFonts w:ascii="Times New Roman" w:hAnsi="Times New Roman" w:cs="Times New Roman"/>
          <w:sz w:val="24"/>
          <w:szCs w:val="24"/>
          <w:lang w:val="en-US"/>
        </w:rPr>
        <w:t xml:space="preserve"> construction </w:t>
      </w:r>
      <w:r w:rsidRPr="00B14362">
        <w:rPr>
          <w:rFonts w:ascii="Times New Roman" w:hAnsi="Times New Roman" w:cs="Times New Roman"/>
          <w:sz w:val="24"/>
          <w:szCs w:val="24"/>
          <w:lang w:val="en-US"/>
        </w:rPr>
        <w:t xml:space="preserve">teeth. Preparation of the root for prosthetics with pin </w:t>
      </w:r>
      <w:r w:rsidR="00614616" w:rsidRPr="00B14362">
        <w:rPr>
          <w:rFonts w:ascii="Times New Roman" w:hAnsi="Times New Roman" w:cs="Times New Roman"/>
          <w:sz w:val="24"/>
          <w:szCs w:val="24"/>
          <w:lang w:val="en-US"/>
        </w:rPr>
        <w:t xml:space="preserve"> construction </w:t>
      </w:r>
      <w:r w:rsidRPr="00B14362">
        <w:rPr>
          <w:rFonts w:ascii="Times New Roman" w:hAnsi="Times New Roman" w:cs="Times New Roman"/>
          <w:sz w:val="24"/>
          <w:szCs w:val="24"/>
          <w:lang w:val="en-US"/>
        </w:rPr>
        <w:t>teeth of various designs. Fixation technique</w:t>
      </w:r>
      <w:r w:rsidR="0063536A" w:rsidRPr="00B14362">
        <w:rPr>
          <w:rFonts w:ascii="Times New Roman" w:hAnsi="Times New Roman" w:cs="Times New Roman"/>
          <w:sz w:val="24"/>
          <w:szCs w:val="24"/>
          <w:lang w:val="en-US"/>
        </w:rPr>
        <w:t xml:space="preserve">.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37. Materials for the manufacture of temporary orthopedic structures</w:t>
      </w:r>
      <w:r w:rsidR="0063536A" w:rsidRPr="00B14362">
        <w:rPr>
          <w:rFonts w:ascii="Times New Roman" w:hAnsi="Times New Roman" w:cs="Times New Roman"/>
          <w:sz w:val="24"/>
          <w:szCs w:val="24"/>
          <w:lang w:val="en-US"/>
        </w:rPr>
        <w:t>.</w:t>
      </w:r>
    </w:p>
    <w:p w:rsidR="0063536A" w:rsidRPr="00B14362" w:rsidRDefault="0027154F" w:rsidP="0027154F">
      <w:pPr>
        <w:rPr>
          <w:rFonts w:ascii="Times New Roman" w:hAnsi="Times New Roman" w:cs="Times New Roman"/>
          <w:sz w:val="24"/>
          <w:szCs w:val="24"/>
        </w:rPr>
      </w:pPr>
      <w:r w:rsidRPr="00B14362">
        <w:rPr>
          <w:rFonts w:ascii="Times New Roman" w:hAnsi="Times New Roman" w:cs="Times New Roman"/>
          <w:sz w:val="24"/>
          <w:szCs w:val="24"/>
          <w:lang w:val="en-US"/>
        </w:rPr>
        <w:t xml:space="preserve"> 38. Materials for temporary fixation of orthopedic structures, the concept of temporary material and its difference from permanent structural material. </w:t>
      </w:r>
      <w:r w:rsidRPr="00B14362">
        <w:rPr>
          <w:rFonts w:ascii="Times New Roman" w:hAnsi="Times New Roman" w:cs="Times New Roman"/>
          <w:sz w:val="24"/>
          <w:szCs w:val="24"/>
        </w:rPr>
        <w:t xml:space="preserve">Requirements for temporary materials. </w:t>
      </w:r>
    </w:p>
    <w:p w:rsidR="0063536A" w:rsidRPr="00B14362" w:rsidRDefault="0027154F" w:rsidP="0027154F">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39. Basic materials in orthopedic dentistry. (Classification and general characteristics of basic (structural) restorative materials for </w:t>
      </w:r>
      <w:r w:rsidR="00614616" w:rsidRPr="00B14362">
        <w:rPr>
          <w:rFonts w:ascii="Times New Roman" w:hAnsi="Times New Roman" w:cs="Times New Roman"/>
          <w:sz w:val="24"/>
          <w:szCs w:val="24"/>
          <w:lang w:val="en-US"/>
        </w:rPr>
        <w:t xml:space="preserve">prosthetic </w:t>
      </w:r>
      <w:r w:rsidRPr="00B14362">
        <w:rPr>
          <w:rFonts w:ascii="Times New Roman" w:hAnsi="Times New Roman" w:cs="Times New Roman"/>
          <w:sz w:val="24"/>
          <w:szCs w:val="24"/>
          <w:lang w:val="en-US"/>
        </w:rPr>
        <w:t>dentistry, examples.</w:t>
      </w:r>
    </w:p>
    <w:p w:rsidR="00506060" w:rsidRPr="00B14362" w:rsidRDefault="0027154F" w:rsidP="0063536A">
      <w:pPr>
        <w:rPr>
          <w:rFonts w:ascii="Times New Roman" w:hAnsi="Times New Roman" w:cs="Times New Roman"/>
          <w:sz w:val="24"/>
          <w:szCs w:val="24"/>
        </w:rPr>
      </w:pPr>
      <w:r w:rsidRPr="00B14362">
        <w:rPr>
          <w:rFonts w:ascii="Times New Roman" w:hAnsi="Times New Roman" w:cs="Times New Roman"/>
          <w:sz w:val="24"/>
          <w:szCs w:val="24"/>
          <w:lang w:val="en-US"/>
        </w:rPr>
        <w:lastRenderedPageBreak/>
        <w:t xml:space="preserve"> 40. Technological and manipulative properties of dental cements. </w:t>
      </w:r>
      <w:r w:rsidRPr="00B14362">
        <w:rPr>
          <w:rFonts w:ascii="Times New Roman" w:hAnsi="Times New Roman" w:cs="Times New Roman"/>
          <w:sz w:val="24"/>
          <w:szCs w:val="24"/>
        </w:rPr>
        <w:t xml:space="preserve">Classification by composition and purpose. </w:t>
      </w:r>
      <w:r w:rsidRPr="00B14362">
        <w:rPr>
          <w:rFonts w:ascii="Times New Roman" w:hAnsi="Times New Roman" w:cs="Times New Roman"/>
          <w:sz w:val="24"/>
          <w:szCs w:val="24"/>
          <w:lang w:val="en-US"/>
        </w:rPr>
        <w:t>Comparison of properties of inorganic and polymer cements</w:t>
      </w:r>
      <w:r w:rsidRPr="00B14362">
        <w:rPr>
          <w:rFonts w:ascii="Times New Roman" w:hAnsi="Times New Roman" w:cs="Times New Roman"/>
          <w:sz w:val="24"/>
          <w:szCs w:val="24"/>
        </w:rPr>
        <w:t>.</w:t>
      </w:r>
      <w:r w:rsidR="0063536A" w:rsidRPr="00B14362">
        <w:rPr>
          <w:rFonts w:ascii="Times New Roman" w:hAnsi="Times New Roman" w:cs="Times New Roman"/>
          <w:sz w:val="24"/>
          <w:szCs w:val="24"/>
        </w:rPr>
        <w:t xml:space="preserve"> The mechanism of cement hardening. Cements of a double curing mechanism.</w:t>
      </w:r>
    </w:p>
    <w:p w:rsidR="0063536A" w:rsidRPr="00B14362" w:rsidRDefault="0063536A" w:rsidP="0063536A">
      <w:pPr>
        <w:rPr>
          <w:rFonts w:ascii="Times New Roman" w:hAnsi="Times New Roman" w:cs="Times New Roman"/>
          <w:sz w:val="24"/>
          <w:szCs w:val="24"/>
        </w:rPr>
      </w:pPr>
      <w:r w:rsidRPr="00B14362">
        <w:rPr>
          <w:rFonts w:ascii="Times New Roman" w:hAnsi="Times New Roman" w:cs="Times New Roman"/>
          <w:sz w:val="24"/>
          <w:szCs w:val="24"/>
        </w:rPr>
        <w:t xml:space="preserve">41. Polymer materials for the manufacture of bases of removable dentures. Methods for evaluating the technological and manipulative properties of acrylic polymer materials for the manufacture of removable dentures bases. Comparison of the properties of acrylic materials for the manufacture of prosthesis bases of different curing methods. </w:t>
      </w:r>
    </w:p>
    <w:p w:rsidR="0063536A" w:rsidRPr="00B14362" w:rsidRDefault="0063536A" w:rsidP="0063536A">
      <w:pPr>
        <w:rPr>
          <w:rFonts w:ascii="Times New Roman" w:hAnsi="Times New Roman" w:cs="Times New Roman"/>
          <w:sz w:val="24"/>
          <w:szCs w:val="24"/>
        </w:rPr>
      </w:pPr>
      <w:r w:rsidRPr="00B14362">
        <w:rPr>
          <w:rFonts w:ascii="Times New Roman" w:hAnsi="Times New Roman" w:cs="Times New Roman"/>
          <w:sz w:val="24"/>
          <w:szCs w:val="24"/>
        </w:rPr>
        <w:t>42. Polymer materials for the manufacture of removable dentures bases, technology for the manufacture of polymer-monomer composition. The concepts of porosity, residual monomer, water absorption. The process of radical polymerization in obtaining a powder of basic materials and polymerization from a polymer-monomer composition. The principal composition and mechanism of curing of cold-cured acrylic materials.</w:t>
      </w:r>
    </w:p>
    <w:p w:rsidR="0063536A" w:rsidRPr="00B14362" w:rsidRDefault="0063536A" w:rsidP="0063536A">
      <w:pPr>
        <w:rPr>
          <w:rFonts w:ascii="Times New Roman" w:hAnsi="Times New Roman" w:cs="Times New Roman"/>
          <w:sz w:val="24"/>
          <w:szCs w:val="24"/>
        </w:rPr>
      </w:pPr>
      <w:r w:rsidRPr="00B14362">
        <w:rPr>
          <w:rFonts w:ascii="Times New Roman" w:hAnsi="Times New Roman" w:cs="Times New Roman"/>
          <w:sz w:val="24"/>
          <w:szCs w:val="24"/>
        </w:rPr>
        <w:t xml:space="preserve"> </w:t>
      </w:r>
      <w:r w:rsidRPr="00B14362">
        <w:rPr>
          <w:rFonts w:ascii="Times New Roman" w:hAnsi="Times New Roman" w:cs="Times New Roman"/>
          <w:sz w:val="24"/>
          <w:szCs w:val="24"/>
          <w:lang w:val="en-US"/>
        </w:rPr>
        <w:t xml:space="preserve">43. Instruments of prosthetics cabinet for dental preparation: carborundum, diamond, carbide burs; diamond discs, turbine diamond heads. </w:t>
      </w:r>
      <w:r w:rsidRPr="00B14362">
        <w:rPr>
          <w:rFonts w:ascii="Times New Roman" w:hAnsi="Times New Roman" w:cs="Times New Roman"/>
          <w:sz w:val="24"/>
          <w:szCs w:val="24"/>
        </w:rPr>
        <w:t xml:space="preserve">Varieties. Indications for use. Requirements for the cutting tool. Means of isolation from saliva. </w:t>
      </w:r>
    </w:p>
    <w:p w:rsidR="0063536A" w:rsidRPr="00B14362" w:rsidRDefault="0063536A" w:rsidP="0063536A">
      <w:pPr>
        <w:rPr>
          <w:rFonts w:ascii="Times New Roman" w:hAnsi="Times New Roman" w:cs="Times New Roman"/>
          <w:sz w:val="24"/>
          <w:szCs w:val="24"/>
        </w:rPr>
      </w:pPr>
      <w:r w:rsidRPr="00B14362">
        <w:rPr>
          <w:rFonts w:ascii="Times New Roman" w:hAnsi="Times New Roman" w:cs="Times New Roman"/>
          <w:sz w:val="24"/>
          <w:szCs w:val="24"/>
        </w:rPr>
        <w:t>44. Optical impression, devices, methods of obtaining.</w:t>
      </w:r>
    </w:p>
    <w:p w:rsidR="0063536A" w:rsidRPr="00B14362" w:rsidRDefault="0063536A" w:rsidP="0063536A">
      <w:pPr>
        <w:rPr>
          <w:rFonts w:ascii="Times New Roman" w:hAnsi="Times New Roman" w:cs="Times New Roman"/>
          <w:sz w:val="24"/>
          <w:szCs w:val="24"/>
        </w:rPr>
      </w:pPr>
      <w:r w:rsidRPr="00B14362">
        <w:rPr>
          <w:rFonts w:ascii="Times New Roman" w:hAnsi="Times New Roman" w:cs="Times New Roman"/>
          <w:sz w:val="24"/>
          <w:szCs w:val="24"/>
        </w:rPr>
        <w:t xml:space="preserve"> 45. Materials for cad/cam manufacturing of orthopedic structures.</w:t>
      </w:r>
    </w:p>
    <w:p w:rsidR="0063536A" w:rsidRPr="00B14362" w:rsidRDefault="0063536A" w:rsidP="0063536A">
      <w:pPr>
        <w:rPr>
          <w:rFonts w:ascii="Times New Roman" w:hAnsi="Times New Roman" w:cs="Times New Roman"/>
          <w:sz w:val="24"/>
          <w:szCs w:val="24"/>
          <w:lang w:val="en-US"/>
        </w:rPr>
      </w:pPr>
      <w:r w:rsidRPr="00B14362">
        <w:rPr>
          <w:rFonts w:ascii="Times New Roman" w:hAnsi="Times New Roman" w:cs="Times New Roman"/>
          <w:sz w:val="24"/>
          <w:szCs w:val="24"/>
        </w:rPr>
        <w:t xml:space="preserve"> </w:t>
      </w:r>
      <w:r w:rsidRPr="00B14362">
        <w:rPr>
          <w:rFonts w:ascii="Times New Roman" w:hAnsi="Times New Roman" w:cs="Times New Roman"/>
          <w:sz w:val="24"/>
          <w:szCs w:val="24"/>
          <w:lang w:val="en-US"/>
        </w:rPr>
        <w:t>46. Composition and properties of chromium-nickel and cobalt-chromium alloys used in</w:t>
      </w:r>
      <w:r w:rsidR="00614616" w:rsidRPr="00B14362">
        <w:rPr>
          <w:rFonts w:ascii="Times New Roman" w:hAnsi="Times New Roman" w:cs="Times New Roman"/>
          <w:sz w:val="24"/>
          <w:szCs w:val="24"/>
          <w:lang w:val="en-US"/>
        </w:rPr>
        <w:t xml:space="preserve"> prosthetic </w:t>
      </w:r>
      <w:r w:rsidRPr="00B14362">
        <w:rPr>
          <w:rFonts w:ascii="Times New Roman" w:hAnsi="Times New Roman" w:cs="Times New Roman"/>
          <w:sz w:val="24"/>
          <w:szCs w:val="24"/>
          <w:lang w:val="en-US"/>
        </w:rPr>
        <w:t xml:space="preserve">dentistry. </w:t>
      </w:r>
    </w:p>
    <w:p w:rsidR="0063536A" w:rsidRPr="00B14362" w:rsidRDefault="0063536A" w:rsidP="0063536A">
      <w:pPr>
        <w:rPr>
          <w:rFonts w:ascii="Times New Roman" w:hAnsi="Times New Roman" w:cs="Times New Roman"/>
          <w:sz w:val="24"/>
          <w:szCs w:val="24"/>
        </w:rPr>
      </w:pPr>
      <w:r w:rsidRPr="00B14362">
        <w:rPr>
          <w:rFonts w:ascii="Times New Roman" w:hAnsi="Times New Roman" w:cs="Times New Roman"/>
          <w:sz w:val="24"/>
          <w:szCs w:val="24"/>
        </w:rPr>
        <w:t>47. Composition and properties of cobalt-chromium alloys used in dentistry.</w:t>
      </w:r>
    </w:p>
    <w:p w:rsidR="0063536A" w:rsidRPr="00B14362" w:rsidRDefault="0063536A" w:rsidP="0063536A">
      <w:pPr>
        <w:rPr>
          <w:rFonts w:ascii="Times New Roman" w:hAnsi="Times New Roman" w:cs="Times New Roman"/>
          <w:sz w:val="24"/>
          <w:szCs w:val="24"/>
        </w:rPr>
      </w:pPr>
      <w:r w:rsidRPr="00B14362">
        <w:rPr>
          <w:rFonts w:ascii="Times New Roman" w:hAnsi="Times New Roman" w:cs="Times New Roman"/>
          <w:sz w:val="24"/>
          <w:szCs w:val="24"/>
        </w:rPr>
        <w:t xml:space="preserve"> 48. Clinical and laboratory stages of manufacturing non-removable prosthesis structures with defects in hard tissues of teeth: tabs (inlay, onlay, overlay, pinlay),</w:t>
      </w:r>
    </w:p>
    <w:p w:rsidR="0063536A" w:rsidRPr="00B14362" w:rsidRDefault="0063536A" w:rsidP="0063536A">
      <w:pPr>
        <w:rPr>
          <w:rFonts w:ascii="Times New Roman" w:hAnsi="Times New Roman" w:cs="Times New Roman"/>
          <w:sz w:val="24"/>
          <w:szCs w:val="24"/>
          <w:lang w:val="en-US"/>
        </w:rPr>
      </w:pPr>
      <w:r w:rsidRPr="00B14362">
        <w:rPr>
          <w:rFonts w:ascii="Times New Roman" w:hAnsi="Times New Roman" w:cs="Times New Roman"/>
          <w:sz w:val="24"/>
          <w:szCs w:val="24"/>
        </w:rPr>
        <w:t xml:space="preserve"> </w:t>
      </w:r>
      <w:r w:rsidRPr="00B14362">
        <w:rPr>
          <w:rFonts w:ascii="Times New Roman" w:hAnsi="Times New Roman" w:cs="Times New Roman"/>
          <w:sz w:val="24"/>
          <w:szCs w:val="24"/>
          <w:lang w:val="en-US"/>
        </w:rPr>
        <w:t xml:space="preserve">49. Pin </w:t>
      </w:r>
      <w:r w:rsidR="00614616" w:rsidRPr="00B14362">
        <w:rPr>
          <w:rFonts w:ascii="Times New Roman" w:hAnsi="Times New Roman" w:cs="Times New Roman"/>
          <w:sz w:val="24"/>
          <w:szCs w:val="24"/>
          <w:lang w:val="en-US"/>
        </w:rPr>
        <w:t xml:space="preserve">consructions </w:t>
      </w:r>
      <w:r w:rsidRPr="00B14362">
        <w:rPr>
          <w:rFonts w:ascii="Times New Roman" w:hAnsi="Times New Roman" w:cs="Times New Roman"/>
          <w:sz w:val="24"/>
          <w:szCs w:val="24"/>
          <w:lang w:val="en-US"/>
        </w:rPr>
        <w:t>. Clinical and laboratory stages of manufacturing fixed structures of prostheses with defects in hard tissues of teeth</w:t>
      </w:r>
      <w:r w:rsidR="00614616" w:rsidRPr="00B14362">
        <w:rPr>
          <w:rFonts w:ascii="Times New Roman" w:hAnsi="Times New Roman" w:cs="Times New Roman"/>
          <w:sz w:val="24"/>
          <w:szCs w:val="24"/>
          <w:lang w:val="en-US"/>
        </w:rPr>
        <w:t>.</w:t>
      </w:r>
    </w:p>
    <w:p w:rsidR="0063536A" w:rsidRPr="00B14362" w:rsidRDefault="0063536A" w:rsidP="0063536A">
      <w:pPr>
        <w:rPr>
          <w:rFonts w:ascii="Times New Roman" w:hAnsi="Times New Roman" w:cs="Times New Roman"/>
          <w:sz w:val="24"/>
          <w:szCs w:val="24"/>
          <w:lang w:val="en-US"/>
        </w:rPr>
      </w:pPr>
      <w:r w:rsidRPr="00B14362">
        <w:rPr>
          <w:rFonts w:ascii="Times New Roman" w:hAnsi="Times New Roman" w:cs="Times New Roman"/>
          <w:sz w:val="24"/>
          <w:szCs w:val="24"/>
          <w:lang w:val="en-US"/>
        </w:rPr>
        <w:t xml:space="preserve"> 50. Prevention of urgent conditions in the clinic of orthopedic dentistry (anamnesis, preparation mode).</w:t>
      </w:r>
    </w:p>
    <w:p w:rsidR="0063536A" w:rsidRPr="0063536A" w:rsidRDefault="0063536A" w:rsidP="0027154F">
      <w:pPr>
        <w:rPr>
          <w:rFonts w:ascii="Times New Roman" w:hAnsi="Times New Roman" w:cs="Times New Roman"/>
          <w:sz w:val="24"/>
          <w:szCs w:val="24"/>
          <w:lang w:val="en-US"/>
        </w:rPr>
      </w:pPr>
    </w:p>
    <w:sectPr w:rsidR="0063536A" w:rsidRPr="00635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23"/>
    <w:rsid w:val="0027154F"/>
    <w:rsid w:val="00506060"/>
    <w:rsid w:val="00614616"/>
    <w:rsid w:val="0063536A"/>
    <w:rsid w:val="00875423"/>
    <w:rsid w:val="00A554D7"/>
    <w:rsid w:val="00B1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8F18"/>
  <w15:chartTrackingRefBased/>
  <w15:docId w15:val="{B84C62B1-E8DB-4658-9740-A5CF7DA9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
    <w:name w:val="time"/>
    <w:basedOn w:val="a0"/>
    <w:rsid w:val="0027154F"/>
  </w:style>
  <w:style w:type="character" w:customStyle="1" w:styleId="tgico">
    <w:name w:val="tgico"/>
    <w:basedOn w:val="a0"/>
    <w:rsid w:val="0027154F"/>
  </w:style>
  <w:style w:type="character" w:customStyle="1" w:styleId="i18n">
    <w:name w:val="i18n"/>
    <w:basedOn w:val="a0"/>
    <w:rsid w:val="0027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84087">
      <w:bodyDiv w:val="1"/>
      <w:marLeft w:val="0"/>
      <w:marRight w:val="0"/>
      <w:marTop w:val="0"/>
      <w:marBottom w:val="0"/>
      <w:divBdr>
        <w:top w:val="none" w:sz="0" w:space="0" w:color="auto"/>
        <w:left w:val="none" w:sz="0" w:space="0" w:color="auto"/>
        <w:bottom w:val="none" w:sz="0" w:space="0" w:color="auto"/>
        <w:right w:val="none" w:sz="0" w:space="0" w:color="auto"/>
      </w:divBdr>
      <w:divsChild>
        <w:div w:id="2022706272">
          <w:marLeft w:val="0"/>
          <w:marRight w:val="0"/>
          <w:marTop w:val="0"/>
          <w:marBottom w:val="0"/>
          <w:divBdr>
            <w:top w:val="none" w:sz="0" w:space="0" w:color="auto"/>
            <w:left w:val="none" w:sz="0" w:space="0" w:color="auto"/>
            <w:bottom w:val="none" w:sz="0" w:space="0" w:color="auto"/>
            <w:right w:val="none" w:sz="0" w:space="0" w:color="auto"/>
          </w:divBdr>
          <w:divsChild>
            <w:div w:id="1156992359">
              <w:marLeft w:val="0"/>
              <w:marRight w:val="0"/>
              <w:marTop w:val="0"/>
              <w:marBottom w:val="0"/>
              <w:divBdr>
                <w:top w:val="none" w:sz="0" w:space="0" w:color="auto"/>
                <w:left w:val="none" w:sz="0" w:space="0" w:color="auto"/>
                <w:bottom w:val="none" w:sz="0" w:space="0" w:color="auto"/>
                <w:right w:val="none" w:sz="0" w:space="0" w:color="auto"/>
              </w:divBdr>
              <w:divsChild>
                <w:div w:id="1285769693">
                  <w:marLeft w:val="0"/>
                  <w:marRight w:val="0"/>
                  <w:marTop w:val="0"/>
                  <w:marBottom w:val="0"/>
                  <w:divBdr>
                    <w:top w:val="none" w:sz="0" w:space="0" w:color="auto"/>
                    <w:left w:val="none" w:sz="0" w:space="0" w:color="auto"/>
                    <w:bottom w:val="none" w:sz="0" w:space="0" w:color="auto"/>
                    <w:right w:val="none" w:sz="0" w:space="0" w:color="auto"/>
                  </w:divBdr>
                  <w:divsChild>
                    <w:div w:id="977077901">
                      <w:marLeft w:val="0"/>
                      <w:marRight w:val="0"/>
                      <w:marTop w:val="0"/>
                      <w:marBottom w:val="0"/>
                      <w:divBdr>
                        <w:top w:val="none" w:sz="0" w:space="0" w:color="auto"/>
                        <w:left w:val="none" w:sz="0" w:space="0" w:color="auto"/>
                        <w:bottom w:val="none" w:sz="0" w:space="0" w:color="auto"/>
                        <w:right w:val="none" w:sz="0" w:space="0" w:color="auto"/>
                      </w:divBdr>
                      <w:divsChild>
                        <w:div w:id="17114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18741">
          <w:marLeft w:val="0"/>
          <w:marRight w:val="0"/>
          <w:marTop w:val="0"/>
          <w:marBottom w:val="0"/>
          <w:divBdr>
            <w:top w:val="none" w:sz="0" w:space="0" w:color="auto"/>
            <w:left w:val="none" w:sz="0" w:space="0" w:color="auto"/>
            <w:bottom w:val="none" w:sz="0" w:space="0" w:color="auto"/>
            <w:right w:val="none" w:sz="0" w:space="0" w:color="auto"/>
          </w:divBdr>
          <w:divsChild>
            <w:div w:id="673456633">
              <w:marLeft w:val="0"/>
              <w:marRight w:val="0"/>
              <w:marTop w:val="0"/>
              <w:marBottom w:val="0"/>
              <w:divBdr>
                <w:top w:val="none" w:sz="0" w:space="0" w:color="auto"/>
                <w:left w:val="none" w:sz="0" w:space="0" w:color="auto"/>
                <w:bottom w:val="none" w:sz="0" w:space="0" w:color="auto"/>
                <w:right w:val="none" w:sz="0" w:space="0" w:color="auto"/>
              </w:divBdr>
              <w:divsChild>
                <w:div w:id="234897206">
                  <w:marLeft w:val="0"/>
                  <w:marRight w:val="0"/>
                  <w:marTop w:val="0"/>
                  <w:marBottom w:val="0"/>
                  <w:divBdr>
                    <w:top w:val="none" w:sz="0" w:space="0" w:color="auto"/>
                    <w:left w:val="none" w:sz="0" w:space="0" w:color="auto"/>
                    <w:bottom w:val="none" w:sz="0" w:space="0" w:color="auto"/>
                    <w:right w:val="none" w:sz="0" w:space="0" w:color="auto"/>
                  </w:divBdr>
                  <w:divsChild>
                    <w:div w:id="9371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Николай Денисов</cp:lastModifiedBy>
  <cp:revision>2</cp:revision>
  <dcterms:created xsi:type="dcterms:W3CDTF">2023-11-15T05:25:00Z</dcterms:created>
  <dcterms:modified xsi:type="dcterms:W3CDTF">2024-12-09T08:47:00Z</dcterms:modified>
</cp:coreProperties>
</file>