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3C" w:rsidRPr="001E5044" w:rsidRDefault="0085103C" w:rsidP="0085103C">
      <w:pPr>
        <w:spacing w:after="0"/>
        <w:jc w:val="right"/>
        <w:rPr>
          <w:rFonts w:ascii="Times New Roman" w:hAnsi="Times New Roman"/>
        </w:rPr>
      </w:pPr>
      <w:r w:rsidRPr="001E5044">
        <w:rPr>
          <w:rFonts w:ascii="Times New Roman" w:hAnsi="Times New Roman"/>
        </w:rPr>
        <w:t xml:space="preserve">Проректору </w:t>
      </w:r>
      <w:proofErr w:type="spellStart"/>
      <w:r w:rsidRPr="001E5044">
        <w:rPr>
          <w:rFonts w:ascii="Times New Roman" w:hAnsi="Times New Roman"/>
        </w:rPr>
        <w:t>Абдулганеевой</w:t>
      </w:r>
      <w:proofErr w:type="spellEnd"/>
      <w:r w:rsidRPr="001E50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Д.И.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551"/>
        <w:gridCol w:w="7024"/>
      </w:tblGrid>
      <w:tr w:rsidR="0085103C" w:rsidRPr="001E5044" w:rsidTr="0073788B">
        <w:tc>
          <w:tcPr>
            <w:tcW w:w="1413" w:type="dxa"/>
            <w:vMerge w:val="restart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Список изданных трудов сотрудниками кафедры,  за </w:t>
            </w:r>
            <w:r w:rsidRPr="001E5044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1E5044">
              <w:rPr>
                <w:rFonts w:ascii="Times New Roman" w:hAnsi="Times New Roman"/>
              </w:rPr>
              <w:t xml:space="preserve"> квартал 2021 года (все публикации дублируются в научную библиотеку)</w:t>
            </w:r>
          </w:p>
        </w:tc>
        <w:tc>
          <w:tcPr>
            <w:tcW w:w="2551" w:type="dxa"/>
          </w:tcPr>
          <w:p w:rsidR="0085103C" w:rsidRPr="00EE6573" w:rsidRDefault="0085103C" w:rsidP="0073788B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E6573">
              <w:rPr>
                <w:rFonts w:ascii="Times New Roman" w:hAnsi="Times New Roman"/>
                <w:sz w:val="16"/>
                <w:szCs w:val="16"/>
              </w:rPr>
              <w:t xml:space="preserve">Статьи ВАК (со всеми выходными данными по ГОСТ), </w:t>
            </w:r>
            <w:proofErr w:type="spellStart"/>
            <w:r w:rsidRPr="00EE6573">
              <w:rPr>
                <w:rFonts w:ascii="Times New Roman" w:hAnsi="Times New Roman"/>
                <w:sz w:val="16"/>
                <w:szCs w:val="16"/>
              </w:rPr>
              <w:t>импакт</w:t>
            </w:r>
            <w:proofErr w:type="spellEnd"/>
            <w:r w:rsidRPr="00EE6573">
              <w:rPr>
                <w:rFonts w:ascii="Times New Roman" w:hAnsi="Times New Roman"/>
                <w:sz w:val="16"/>
                <w:szCs w:val="16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85103C" w:rsidRPr="000B4E5F" w:rsidRDefault="00230692" w:rsidP="00230692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FF0000"/>
              </w:rPr>
            </w:pPr>
            <w:r w:rsidRPr="00230692">
              <w:rPr>
                <w:rFonts w:ascii="Times New Roman" w:hAnsi="Times New Roman"/>
              </w:rPr>
              <w:t xml:space="preserve">Федорова Н.С., </w:t>
            </w:r>
            <w:proofErr w:type="spellStart"/>
            <w:r w:rsidRPr="00230692">
              <w:rPr>
                <w:rFonts w:ascii="Times New Roman" w:hAnsi="Times New Roman"/>
              </w:rPr>
              <w:t>Салеев</w:t>
            </w:r>
            <w:proofErr w:type="spellEnd"/>
            <w:r w:rsidRPr="00230692">
              <w:rPr>
                <w:rFonts w:ascii="Times New Roman" w:hAnsi="Times New Roman"/>
              </w:rPr>
              <w:t xml:space="preserve"> Р.А. «Комплексное изучение стоматологической ортопедической заболеваемости людей пожилого возраста и способы ее устранения», Проблемы стоматологии </w:t>
            </w:r>
            <w:proofErr w:type="gramStart"/>
            <w:r w:rsidRPr="00230692">
              <w:rPr>
                <w:rFonts w:ascii="Times New Roman" w:hAnsi="Times New Roman"/>
              </w:rPr>
              <w:t>2021 ,</w:t>
            </w:r>
            <w:proofErr w:type="gramEnd"/>
            <w:r w:rsidRPr="00230692">
              <w:rPr>
                <w:rFonts w:ascii="Times New Roman" w:hAnsi="Times New Roman"/>
              </w:rPr>
              <w:t xml:space="preserve"> то 17 №3, 116-121</w:t>
            </w:r>
          </w:p>
          <w:p w:rsidR="000B4E5F" w:rsidRPr="00230692" w:rsidRDefault="000B4E5F" w:rsidP="00230692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Сойхер</w:t>
            </w:r>
            <w:proofErr w:type="spellEnd"/>
            <w:r>
              <w:rPr>
                <w:rFonts w:ascii="Times New Roman" w:hAnsi="Times New Roman"/>
              </w:rPr>
              <w:t xml:space="preserve"> М.Г., </w:t>
            </w:r>
            <w:proofErr w:type="spellStart"/>
            <w:r>
              <w:rPr>
                <w:rFonts w:ascii="Times New Roman" w:hAnsi="Times New Roman"/>
              </w:rPr>
              <w:t>Лепилин</w:t>
            </w:r>
            <w:proofErr w:type="spellEnd"/>
            <w:r>
              <w:rPr>
                <w:rFonts w:ascii="Times New Roman" w:hAnsi="Times New Roman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</w:rPr>
              <w:t>Сойхер</w:t>
            </w:r>
            <w:proofErr w:type="spellEnd"/>
            <w:r>
              <w:rPr>
                <w:rFonts w:ascii="Times New Roman" w:hAnsi="Times New Roman"/>
              </w:rPr>
              <w:t xml:space="preserve"> М.И., Писаренко И.К., </w:t>
            </w:r>
            <w:proofErr w:type="spellStart"/>
            <w:r>
              <w:rPr>
                <w:rFonts w:ascii="Times New Roman" w:hAnsi="Times New Roman"/>
              </w:rPr>
              <w:t>Салеева</w:t>
            </w:r>
            <w:proofErr w:type="spellEnd"/>
            <w:r>
              <w:rPr>
                <w:rFonts w:ascii="Times New Roman" w:hAnsi="Times New Roman"/>
              </w:rPr>
              <w:t xml:space="preserve"> Г.Т., Фомин И.В., Антонов Н.М. «Результат инструментального анализа количества движения у пациентов с различными </w:t>
            </w:r>
            <w:proofErr w:type="spellStart"/>
            <w:r>
              <w:rPr>
                <w:rFonts w:ascii="Times New Roman" w:hAnsi="Times New Roman"/>
              </w:rPr>
              <w:t>окклюзионными</w:t>
            </w:r>
            <w:proofErr w:type="spellEnd"/>
            <w:r>
              <w:rPr>
                <w:rFonts w:ascii="Times New Roman" w:hAnsi="Times New Roman"/>
              </w:rPr>
              <w:t xml:space="preserve"> и скелетными классами по данным </w:t>
            </w:r>
            <w:proofErr w:type="spellStart"/>
            <w:r>
              <w:rPr>
                <w:rFonts w:ascii="Times New Roman" w:hAnsi="Times New Roman"/>
              </w:rPr>
              <w:t>кондилографии</w:t>
            </w:r>
            <w:proofErr w:type="spellEnd"/>
            <w:r>
              <w:rPr>
                <w:rFonts w:ascii="Times New Roman" w:hAnsi="Times New Roman"/>
              </w:rPr>
              <w:t>», Медицинский алфавит №38/2021 г.</w:t>
            </w:r>
          </w:p>
        </w:tc>
      </w:tr>
      <w:tr w:rsidR="0085103C" w:rsidRPr="001E5044" w:rsidTr="0073788B">
        <w:tc>
          <w:tcPr>
            <w:tcW w:w="1413" w:type="dxa"/>
            <w:vMerge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5103C" w:rsidRPr="00EE6573" w:rsidRDefault="0085103C" w:rsidP="0073788B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E6573">
              <w:rPr>
                <w:rFonts w:ascii="Times New Roman" w:hAnsi="Times New Roman"/>
                <w:sz w:val="16"/>
                <w:szCs w:val="16"/>
              </w:rPr>
              <w:t xml:space="preserve">Зарубежные статьи (со всеми выходными данными по ГОСТ), </w:t>
            </w:r>
            <w:proofErr w:type="spellStart"/>
            <w:r w:rsidRPr="00EE6573">
              <w:rPr>
                <w:rFonts w:ascii="Times New Roman" w:hAnsi="Times New Roman"/>
                <w:sz w:val="16"/>
                <w:szCs w:val="16"/>
              </w:rPr>
              <w:t>импакт</w:t>
            </w:r>
            <w:proofErr w:type="spellEnd"/>
            <w:r w:rsidRPr="00EE6573">
              <w:rPr>
                <w:rFonts w:ascii="Times New Roman" w:hAnsi="Times New Roman"/>
                <w:sz w:val="16"/>
                <w:szCs w:val="16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  <w:color w:val="FF0000"/>
              </w:rPr>
            </w:pPr>
          </w:p>
        </w:tc>
      </w:tr>
      <w:tr w:rsidR="0085103C" w:rsidRPr="00017A0B" w:rsidTr="0073788B">
        <w:tc>
          <w:tcPr>
            <w:tcW w:w="1413" w:type="dxa"/>
            <w:vMerge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  <w:proofErr w:type="spellStart"/>
            <w:r w:rsidRPr="001E5044">
              <w:rPr>
                <w:rFonts w:ascii="Times New Roman" w:hAnsi="Times New Roman"/>
                <w:lang w:val="en-US"/>
              </w:rPr>
              <w:t>Статьи</w:t>
            </w:r>
            <w:proofErr w:type="spellEnd"/>
            <w:r w:rsidRPr="001E5044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7024" w:type="dxa"/>
          </w:tcPr>
          <w:p w:rsidR="0085103C" w:rsidRPr="00762396" w:rsidRDefault="0085103C" w:rsidP="0073788B">
            <w:pPr>
              <w:ind w:firstLine="0"/>
              <w:rPr>
                <w:rFonts w:ascii="Times New Roman" w:hAnsi="Times New Roman"/>
              </w:rPr>
            </w:pPr>
          </w:p>
        </w:tc>
      </w:tr>
      <w:tr w:rsidR="0085103C" w:rsidRPr="000B4E5F" w:rsidTr="0073788B">
        <w:tc>
          <w:tcPr>
            <w:tcW w:w="1413" w:type="dxa"/>
            <w:vMerge/>
          </w:tcPr>
          <w:p w:rsidR="0085103C" w:rsidRPr="00017A0B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Статья </w:t>
            </w:r>
            <w:r w:rsidRPr="001E5044">
              <w:rPr>
                <w:rFonts w:ascii="Times New Roman" w:hAnsi="Times New Roman"/>
                <w:lang w:val="en-US"/>
              </w:rPr>
              <w:t>Scopus</w:t>
            </w:r>
            <w:r w:rsidRPr="001E5044">
              <w:rPr>
                <w:rFonts w:ascii="Times New Roman" w:hAnsi="Times New Roman"/>
              </w:rPr>
              <w:t xml:space="preserve"> (со всеми выходными данными по ГОСТ), </w:t>
            </w:r>
            <w:proofErr w:type="spellStart"/>
            <w:r w:rsidRPr="001E5044">
              <w:rPr>
                <w:rFonts w:ascii="Times New Roman" w:hAnsi="Times New Roman"/>
              </w:rPr>
              <w:t>импакт</w:t>
            </w:r>
            <w:proofErr w:type="spellEnd"/>
            <w:r w:rsidRPr="001E5044">
              <w:rPr>
                <w:rFonts w:ascii="Times New Roman" w:hAnsi="Times New Roman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681967" w:rsidRPr="00681967" w:rsidRDefault="00681967" w:rsidP="00BE2C42">
            <w:pPr>
              <w:pStyle w:val="a4"/>
              <w:spacing w:after="160" w:line="259" w:lineRule="auto"/>
              <w:ind w:left="360" w:firstLine="0"/>
              <w:jc w:val="left"/>
              <w:rPr>
                <w:rFonts w:ascii="Times New Roman" w:hAnsi="Times New Roman"/>
              </w:rPr>
            </w:pPr>
          </w:p>
          <w:p w:rsidR="00C85657" w:rsidRPr="00C85657" w:rsidRDefault="00C85657" w:rsidP="00681967">
            <w:pPr>
              <w:pStyle w:val="a4"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Васильев Ю.Л., </w:t>
            </w:r>
            <w:proofErr w:type="spellStart"/>
            <w:r>
              <w:rPr>
                <w:rFonts w:ascii="Times New Roman" w:hAnsi="Times New Roman"/>
              </w:rPr>
              <w:t>Дыдыкин</w:t>
            </w:r>
            <w:proofErr w:type="spellEnd"/>
            <w:r>
              <w:rPr>
                <w:rFonts w:ascii="Times New Roman" w:hAnsi="Times New Roman"/>
              </w:rPr>
              <w:t xml:space="preserve"> С.С., </w:t>
            </w:r>
            <w:proofErr w:type="spellStart"/>
            <w:r>
              <w:rPr>
                <w:rFonts w:ascii="Times New Roman" w:hAnsi="Times New Roman"/>
              </w:rPr>
              <w:t>Салеев</w:t>
            </w:r>
            <w:proofErr w:type="spellEnd"/>
            <w:r>
              <w:rPr>
                <w:rFonts w:ascii="Times New Roman" w:hAnsi="Times New Roman"/>
              </w:rPr>
              <w:t xml:space="preserve"> Р.А., </w:t>
            </w:r>
            <w:proofErr w:type="spellStart"/>
            <w:r>
              <w:rPr>
                <w:rFonts w:ascii="Times New Roman" w:hAnsi="Times New Roman"/>
              </w:rPr>
              <w:t>Салеева</w:t>
            </w:r>
            <w:proofErr w:type="spellEnd"/>
            <w:r>
              <w:rPr>
                <w:rFonts w:ascii="Times New Roman" w:hAnsi="Times New Roman"/>
              </w:rPr>
              <w:t xml:space="preserve"> Г.Т., Величко Э.В. «Терминологические и дискуссионные вопросы внутрикостной организации переднего отдела нижней челюсти человека» Стоматология, 2021. Т.100, №</w:t>
            </w:r>
            <w:proofErr w:type="gramStart"/>
            <w:r>
              <w:rPr>
                <w:rFonts w:ascii="Times New Roman" w:hAnsi="Times New Roman"/>
              </w:rPr>
              <w:t>5,с.</w:t>
            </w:r>
            <w:proofErr w:type="gramEnd"/>
            <w:r>
              <w:rPr>
                <w:rFonts w:ascii="Times New Roman" w:hAnsi="Times New Roman"/>
              </w:rPr>
              <w:t>96-101</w:t>
            </w:r>
            <w:r w:rsidR="00681967" w:rsidRPr="005C1A08">
              <w:rPr>
                <w:rFonts w:ascii="Times New Roman" w:hAnsi="Times New Roman"/>
              </w:rPr>
              <w:t xml:space="preserve"> </w:t>
            </w:r>
          </w:p>
          <w:p w:rsidR="00681967" w:rsidRPr="00681967" w:rsidRDefault="00681967" w:rsidP="00681967">
            <w:pPr>
              <w:pStyle w:val="a4"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000B4E5F">
              <w:rPr>
                <w:rFonts w:ascii="Times New Roman" w:hAnsi="Times New Roman"/>
                <w:lang w:val="en-US"/>
              </w:rPr>
              <w:t xml:space="preserve">  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Khubutia</w:t>
            </w:r>
            <w:proofErr w:type="spellEnd"/>
            <w:r w:rsidRPr="000B4E5F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681967">
              <w:rPr>
                <w:rFonts w:ascii="Times New Roman" w:hAnsi="Times New Roman"/>
                <w:lang w:val="en-US"/>
              </w:rPr>
              <w:t>M</w:t>
            </w:r>
            <w:r w:rsidRPr="000B4E5F">
              <w:rPr>
                <w:rFonts w:ascii="Times New Roman" w:hAnsi="Times New Roman"/>
                <w:lang w:val="en-US"/>
              </w:rPr>
              <w:t>.</w:t>
            </w:r>
            <w:r w:rsidRPr="00681967">
              <w:rPr>
                <w:rFonts w:ascii="Times New Roman" w:hAnsi="Times New Roman"/>
                <w:lang w:val="en-US"/>
              </w:rPr>
              <w:t>S</w:t>
            </w:r>
            <w:r w:rsidRPr="000B4E5F">
              <w:rPr>
                <w:rFonts w:ascii="Times New Roman" w:hAnsi="Times New Roman"/>
                <w:lang w:val="en-US"/>
              </w:rPr>
              <w:t>.,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Novruzbekov</w:t>
            </w:r>
            <w:proofErr w:type="spellEnd"/>
            <w:proofErr w:type="gramEnd"/>
            <w:r w:rsidRPr="000B4E5F">
              <w:rPr>
                <w:rFonts w:ascii="Times New Roman" w:hAnsi="Times New Roman"/>
                <w:lang w:val="en-US"/>
              </w:rPr>
              <w:t xml:space="preserve"> </w:t>
            </w:r>
            <w:r w:rsidRPr="00681967">
              <w:rPr>
                <w:rFonts w:ascii="Times New Roman" w:hAnsi="Times New Roman"/>
                <w:lang w:val="en-US"/>
              </w:rPr>
              <w:t>M</w:t>
            </w:r>
            <w:r w:rsidRPr="000B4E5F">
              <w:rPr>
                <w:rFonts w:ascii="Times New Roman" w:hAnsi="Times New Roman"/>
                <w:lang w:val="en-US"/>
              </w:rPr>
              <w:t>.</w:t>
            </w:r>
            <w:r w:rsidRPr="00681967">
              <w:rPr>
                <w:rFonts w:ascii="Times New Roman" w:hAnsi="Times New Roman"/>
                <w:lang w:val="en-US"/>
              </w:rPr>
              <w:t>S</w:t>
            </w:r>
            <w:r w:rsidRPr="000B4E5F">
              <w:rPr>
                <w:rFonts w:ascii="Times New Roman" w:hAnsi="Times New Roman"/>
                <w:lang w:val="en-US"/>
              </w:rPr>
              <w:t>.,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Dydykin</w:t>
            </w:r>
            <w:proofErr w:type="spellEnd"/>
            <w:r w:rsidRPr="000B4E5F">
              <w:rPr>
                <w:rFonts w:ascii="Times New Roman" w:hAnsi="Times New Roman"/>
                <w:lang w:val="en-US"/>
              </w:rPr>
              <w:t xml:space="preserve"> </w:t>
            </w:r>
            <w:r w:rsidRPr="00681967">
              <w:rPr>
                <w:rFonts w:ascii="Times New Roman" w:hAnsi="Times New Roman"/>
                <w:lang w:val="en-US"/>
              </w:rPr>
              <w:t>S</w:t>
            </w:r>
            <w:r w:rsidRPr="000B4E5F">
              <w:rPr>
                <w:rFonts w:ascii="Times New Roman" w:hAnsi="Times New Roman"/>
                <w:lang w:val="en-US"/>
              </w:rPr>
              <w:t>.</w:t>
            </w:r>
            <w:r w:rsidRPr="00681967">
              <w:rPr>
                <w:rFonts w:ascii="Times New Roman" w:hAnsi="Times New Roman"/>
                <w:lang w:val="en-US"/>
              </w:rPr>
              <w:t>S</w:t>
            </w:r>
            <w:r w:rsidRPr="000B4E5F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Gulyaev</w:t>
            </w:r>
            <w:proofErr w:type="spellEnd"/>
            <w:r w:rsidRPr="000B4E5F">
              <w:rPr>
                <w:rFonts w:ascii="Times New Roman" w:hAnsi="Times New Roman"/>
                <w:lang w:val="en-US"/>
              </w:rPr>
              <w:t xml:space="preserve"> </w:t>
            </w:r>
            <w:r w:rsidRPr="00681967">
              <w:rPr>
                <w:rFonts w:ascii="Times New Roman" w:hAnsi="Times New Roman"/>
                <w:lang w:val="en-US"/>
              </w:rPr>
              <w:t>V</w:t>
            </w:r>
            <w:r w:rsidRPr="000B4E5F">
              <w:rPr>
                <w:rFonts w:ascii="Times New Roman" w:hAnsi="Times New Roman"/>
                <w:lang w:val="en-US"/>
              </w:rPr>
              <w:t>.</w:t>
            </w:r>
            <w:r w:rsidRPr="00681967">
              <w:rPr>
                <w:rFonts w:ascii="Times New Roman" w:hAnsi="Times New Roman"/>
                <w:lang w:val="en-US"/>
              </w:rPr>
              <w:t>A</w:t>
            </w:r>
            <w:r w:rsidRPr="000B4E5F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Lemenev</w:t>
            </w:r>
            <w:proofErr w:type="spellEnd"/>
            <w:r w:rsidRPr="000B4E5F">
              <w:rPr>
                <w:rFonts w:ascii="Times New Roman" w:hAnsi="Times New Roman"/>
                <w:lang w:val="en-US"/>
              </w:rPr>
              <w:t xml:space="preserve"> </w:t>
            </w:r>
            <w:r w:rsidRPr="00681967">
              <w:rPr>
                <w:rFonts w:ascii="Times New Roman" w:hAnsi="Times New Roman"/>
                <w:lang w:val="en-US"/>
              </w:rPr>
              <w:t>V</w:t>
            </w:r>
            <w:r w:rsidRPr="000B4E5F">
              <w:rPr>
                <w:rFonts w:ascii="Times New Roman" w:hAnsi="Times New Roman"/>
                <w:lang w:val="en-US"/>
              </w:rPr>
              <w:t>.</w:t>
            </w:r>
            <w:r w:rsidRPr="00681967">
              <w:rPr>
                <w:rFonts w:ascii="Times New Roman" w:hAnsi="Times New Roman"/>
                <w:lang w:val="en-US"/>
              </w:rPr>
              <w:t>L</w:t>
            </w:r>
            <w:r w:rsidRPr="000B4E5F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Olisov</w:t>
            </w:r>
            <w:proofErr w:type="spellEnd"/>
            <w:r w:rsidRPr="000B4E5F">
              <w:rPr>
                <w:rFonts w:ascii="Times New Roman" w:hAnsi="Times New Roman"/>
                <w:lang w:val="en-US"/>
              </w:rPr>
              <w:t xml:space="preserve"> </w:t>
            </w:r>
            <w:r w:rsidRPr="00681967">
              <w:rPr>
                <w:rFonts w:ascii="Times New Roman" w:hAnsi="Times New Roman"/>
                <w:lang w:val="en-US"/>
              </w:rPr>
              <w:t>O</w:t>
            </w:r>
            <w:r w:rsidRPr="000B4E5F">
              <w:rPr>
                <w:rFonts w:ascii="Times New Roman" w:hAnsi="Times New Roman"/>
                <w:lang w:val="en-US"/>
              </w:rPr>
              <w:t>.</w:t>
            </w:r>
            <w:r w:rsidRPr="00681967">
              <w:rPr>
                <w:rFonts w:ascii="Times New Roman" w:hAnsi="Times New Roman"/>
                <w:lang w:val="en-US"/>
              </w:rPr>
              <w:t>D</w:t>
            </w:r>
            <w:r w:rsidRPr="000B4E5F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Lutsyk</w:t>
            </w:r>
            <w:proofErr w:type="spellEnd"/>
            <w:r w:rsidRPr="000B4E5F">
              <w:rPr>
                <w:rFonts w:ascii="Times New Roman" w:hAnsi="Times New Roman"/>
                <w:lang w:val="en-US"/>
              </w:rPr>
              <w:t xml:space="preserve"> </w:t>
            </w:r>
            <w:r w:rsidRPr="00681967">
              <w:rPr>
                <w:rFonts w:ascii="Times New Roman" w:hAnsi="Times New Roman"/>
                <w:lang w:val="en-US"/>
              </w:rPr>
              <w:t>K</w:t>
            </w:r>
            <w:r w:rsidRPr="000B4E5F">
              <w:rPr>
                <w:rFonts w:ascii="Times New Roman" w:hAnsi="Times New Roman"/>
                <w:lang w:val="en-US"/>
              </w:rPr>
              <w:t>.</w:t>
            </w:r>
            <w:r w:rsidRPr="00681967">
              <w:rPr>
                <w:rFonts w:ascii="Times New Roman" w:hAnsi="Times New Roman"/>
                <w:lang w:val="en-US"/>
              </w:rPr>
              <w:t>N</w:t>
            </w:r>
            <w:r w:rsidRPr="000B4E5F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Vasil</w:t>
            </w:r>
            <w:r w:rsidRPr="000B4E5F">
              <w:rPr>
                <w:rFonts w:ascii="Times New Roman" w:hAnsi="Times New Roman"/>
                <w:lang w:val="en-US"/>
              </w:rPr>
              <w:t>'</w:t>
            </w:r>
            <w:r w:rsidRPr="00681967">
              <w:rPr>
                <w:rFonts w:ascii="Times New Roman" w:hAnsi="Times New Roman"/>
                <w:lang w:val="en-US"/>
              </w:rPr>
              <w:t>ev</w:t>
            </w:r>
            <w:proofErr w:type="spellEnd"/>
            <w:r w:rsidRPr="000B4E5F">
              <w:rPr>
                <w:rFonts w:ascii="Times New Roman" w:hAnsi="Times New Roman"/>
                <w:lang w:val="en-US"/>
              </w:rPr>
              <w:t xml:space="preserve"> </w:t>
            </w:r>
            <w:r w:rsidRPr="00681967">
              <w:rPr>
                <w:rFonts w:ascii="Times New Roman" w:hAnsi="Times New Roman"/>
                <w:lang w:val="en-US"/>
              </w:rPr>
              <w:t>Y</w:t>
            </w:r>
            <w:r w:rsidRPr="000B4E5F">
              <w:rPr>
                <w:rFonts w:ascii="Times New Roman" w:hAnsi="Times New Roman"/>
                <w:lang w:val="en-US"/>
              </w:rPr>
              <w:t>.</w:t>
            </w:r>
            <w:r w:rsidRPr="00681967">
              <w:rPr>
                <w:rFonts w:ascii="Times New Roman" w:hAnsi="Times New Roman"/>
                <w:lang w:val="en-US"/>
              </w:rPr>
              <w:t>L</w:t>
            </w:r>
            <w:r w:rsidRPr="000B4E5F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Kapitonova</w:t>
            </w:r>
            <w:proofErr w:type="spellEnd"/>
            <w:r w:rsidRPr="000B4E5F">
              <w:rPr>
                <w:rFonts w:ascii="Times New Roman" w:hAnsi="Times New Roman"/>
                <w:lang w:val="en-US"/>
              </w:rPr>
              <w:t xml:space="preserve"> </w:t>
            </w:r>
            <w:r w:rsidRPr="00681967">
              <w:rPr>
                <w:rFonts w:ascii="Times New Roman" w:hAnsi="Times New Roman"/>
                <w:lang w:val="en-US"/>
              </w:rPr>
              <w:t xml:space="preserve">M.,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Gupalo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S. Possibilities for recovery of blood outflow during thrombosis of the liver's own hepatic veins in the early periods after transplantation. Journal of International Dental and Medical Research, 2021, 14(3),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стр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. 1265–1270 (Scopus.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1.3, 32-й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процентиль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>)</w:t>
            </w:r>
          </w:p>
          <w:p w:rsidR="00681967" w:rsidRDefault="00681967" w:rsidP="00681967">
            <w:pPr>
              <w:pStyle w:val="a4"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00681967">
              <w:rPr>
                <w:rFonts w:ascii="Times New Roman" w:hAnsi="Times New Roman"/>
                <w:lang w:val="en-US"/>
              </w:rPr>
              <w:t xml:space="preserve">       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Khubutia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M.S.,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Gulyaev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V.A.,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Novruzbekov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M.S.,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Olisov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O.D.,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Lutsyk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K.N.,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Zhuravel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A.V.,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Lemenev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B.L.,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Magomedov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K.M.,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Mironov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A.S.,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Yaremin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B.I.,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Dydykin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S.S.,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Vasil’ev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Y.L.,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Kapitonova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M.,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Gupalo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S. Features of the restoration of arterial circulation in liver transplantation. Journal of International Dental and Medical Research, 2021, 14(3),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стр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. 1202–1209 (Scopus.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 xml:space="preserve"> 1.3, 32-й </w:t>
            </w:r>
            <w:proofErr w:type="spellStart"/>
            <w:r w:rsidRPr="00681967">
              <w:rPr>
                <w:rFonts w:ascii="Times New Roman" w:hAnsi="Times New Roman"/>
                <w:lang w:val="en-US"/>
              </w:rPr>
              <w:t>процентиль</w:t>
            </w:r>
            <w:proofErr w:type="spellEnd"/>
            <w:r w:rsidRPr="00681967">
              <w:rPr>
                <w:rFonts w:ascii="Times New Roman" w:hAnsi="Times New Roman"/>
                <w:lang w:val="en-US"/>
              </w:rPr>
              <w:t>)</w:t>
            </w:r>
          </w:p>
          <w:p w:rsidR="00E54DED" w:rsidRDefault="00E77125" w:rsidP="00E54DED">
            <w:pPr>
              <w:pStyle w:val="a4"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Sergey Tikhonov, Petr </w:t>
            </w:r>
            <w:proofErr w:type="spellStart"/>
            <w:r>
              <w:rPr>
                <w:rFonts w:ascii="Times New Roman" w:hAnsi="Times New Roman"/>
                <w:lang w:val="en-US"/>
              </w:rPr>
              <w:t>Ostroverkhov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Nikita Suvorov, Andrey 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Mironov,Yulia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Efimova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Anna </w:t>
            </w:r>
            <w:proofErr w:type="spellStart"/>
            <w:r>
              <w:rPr>
                <w:rFonts w:ascii="Times New Roman" w:hAnsi="Times New Roman"/>
                <w:lang w:val="en-US"/>
              </w:rPr>
              <w:t>Plutinskaya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r w:rsidR="00E2154A">
              <w:rPr>
                <w:rFonts w:ascii="Times New Roman" w:hAnsi="Times New Roman"/>
                <w:lang w:val="en-US"/>
              </w:rPr>
              <w:t xml:space="preserve">Andrei </w:t>
            </w:r>
            <w:proofErr w:type="spellStart"/>
            <w:r w:rsidR="00E2154A">
              <w:rPr>
                <w:rFonts w:ascii="Times New Roman" w:hAnsi="Times New Roman"/>
                <w:lang w:val="en-US"/>
              </w:rPr>
              <w:t>Pankratov</w:t>
            </w:r>
            <w:proofErr w:type="spellEnd"/>
            <w:r w:rsidR="00E2154A">
              <w:rPr>
                <w:rFonts w:ascii="Times New Roman" w:hAnsi="Times New Roman"/>
                <w:lang w:val="en-US"/>
              </w:rPr>
              <w:t xml:space="preserve">, Anastasia </w:t>
            </w:r>
            <w:proofErr w:type="spellStart"/>
            <w:r w:rsidR="00E2154A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="00E2154A">
              <w:rPr>
                <w:rFonts w:ascii="Times New Roman" w:hAnsi="Times New Roman"/>
                <w:lang w:val="en-US"/>
              </w:rPr>
              <w:t xml:space="preserve">, Alexey </w:t>
            </w:r>
            <w:proofErr w:type="spellStart"/>
            <w:r w:rsidR="00E2154A">
              <w:rPr>
                <w:rFonts w:ascii="Times New Roman" w:hAnsi="Times New Roman"/>
                <w:lang w:val="en-US"/>
              </w:rPr>
              <w:t>Feofanov</w:t>
            </w:r>
            <w:proofErr w:type="spellEnd"/>
            <w:r w:rsidR="00E2154A">
              <w:rPr>
                <w:rFonts w:ascii="Times New Roman" w:hAnsi="Times New Roman"/>
                <w:lang w:val="en-US"/>
              </w:rPr>
              <w:t xml:space="preserve">, Ekaterina </w:t>
            </w:r>
            <w:proofErr w:type="spellStart"/>
            <w:r w:rsidR="00E2154A">
              <w:rPr>
                <w:rFonts w:ascii="Times New Roman" w:hAnsi="Times New Roman"/>
                <w:lang w:val="en-US"/>
              </w:rPr>
              <w:t>Diachkova</w:t>
            </w:r>
            <w:proofErr w:type="spellEnd"/>
            <w:r w:rsidR="00E2154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E2154A">
              <w:rPr>
                <w:rFonts w:ascii="Times New Roman" w:hAnsi="Times New Roman"/>
                <w:lang w:val="en-US"/>
              </w:rPr>
              <w:t>Yuriy</w:t>
            </w:r>
            <w:proofErr w:type="spellEnd"/>
            <w:r w:rsidR="00E2154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2154A">
              <w:rPr>
                <w:rFonts w:ascii="Times New Roman" w:hAnsi="Times New Roman"/>
                <w:lang w:val="en-US"/>
              </w:rPr>
              <w:t>Vasil</w:t>
            </w:r>
            <w:r w:rsidR="007E0E35">
              <w:rPr>
                <w:rFonts w:ascii="Times New Roman" w:hAnsi="Times New Roman"/>
                <w:lang w:val="en-US"/>
              </w:rPr>
              <w:t>’</w:t>
            </w:r>
            <w:r w:rsidR="00E2154A">
              <w:rPr>
                <w:rFonts w:ascii="Times New Roman" w:hAnsi="Times New Roman"/>
                <w:lang w:val="en-US"/>
              </w:rPr>
              <w:t>ev</w:t>
            </w:r>
            <w:proofErr w:type="spellEnd"/>
            <w:r w:rsidR="00E2154A">
              <w:rPr>
                <w:rFonts w:ascii="Times New Roman" w:hAnsi="Times New Roman"/>
                <w:lang w:val="en-US"/>
              </w:rPr>
              <w:t xml:space="preserve"> and Mikhail Grin “ Tin Carboxylate Complex of Natural Bacteriochlorin for Combined Photodynamic and Chemotherapy of Cancer” </w:t>
            </w:r>
            <w:r w:rsidR="00E54DED" w:rsidRPr="00E54DED">
              <w:rPr>
                <w:rFonts w:ascii="Times New Roman" w:hAnsi="Times New Roman"/>
                <w:lang w:val="en-US"/>
              </w:rPr>
              <w:t>INTERNATIONAL JOURNAL OF MOLECULAR SCIENCES</w:t>
            </w:r>
            <w:r w:rsidR="00E2154A">
              <w:rPr>
                <w:rFonts w:ascii="Times New Roman" w:hAnsi="Times New Roman"/>
                <w:lang w:val="en-US"/>
              </w:rPr>
              <w:t>, 2021, 22,13563</w:t>
            </w:r>
          </w:p>
          <w:p w:rsidR="0084734E" w:rsidRPr="00681967" w:rsidRDefault="0084734E" w:rsidP="00E54DED">
            <w:pPr>
              <w:pStyle w:val="a4"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Maria 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K.Fedotova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 xml:space="preserve">, Maksim N. </w:t>
            </w:r>
            <w:proofErr w:type="spellStart"/>
            <w:r>
              <w:rPr>
                <w:rFonts w:ascii="Times New Roman" w:hAnsi="Times New Roman"/>
                <w:lang w:val="en-US"/>
              </w:rPr>
              <w:t>Usachev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Ekaterina V. </w:t>
            </w:r>
            <w:proofErr w:type="spellStart"/>
            <w:r>
              <w:rPr>
                <w:rFonts w:ascii="Times New Roman" w:hAnsi="Times New Roman"/>
                <w:lang w:val="en-US"/>
              </w:rPr>
              <w:t>Bogdanova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Ekaterina </w:t>
            </w:r>
            <w:proofErr w:type="spellStart"/>
            <w:r>
              <w:rPr>
                <w:rFonts w:ascii="Times New Roman" w:hAnsi="Times New Roman"/>
                <w:lang w:val="en-US"/>
              </w:rPr>
              <w:t>Diachkova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Yuriy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Vasil</w:t>
            </w:r>
            <w:r w:rsidR="007E0E35"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en-US"/>
              </w:rPr>
              <w:t>ev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Vladimir I. </w:t>
            </w:r>
            <w:proofErr w:type="spellStart"/>
            <w:r>
              <w:rPr>
                <w:rFonts w:ascii="Times New Roman" w:hAnsi="Times New Roman"/>
                <w:lang w:val="en-US"/>
              </w:rPr>
              <w:t>Bregadze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Andrey F. </w:t>
            </w:r>
            <w:proofErr w:type="spellStart"/>
            <w:r>
              <w:rPr>
                <w:rFonts w:ascii="Times New Roman" w:hAnsi="Times New Roman"/>
                <w:lang w:val="en-US"/>
              </w:rPr>
              <w:t>Mironov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and Mikhail A. Grin </w:t>
            </w:r>
            <w:r w:rsidR="00671AA3">
              <w:rPr>
                <w:rFonts w:ascii="Times New Roman" w:hAnsi="Times New Roman"/>
                <w:lang w:val="en-US"/>
              </w:rPr>
              <w:t>“Hi</w:t>
            </w:r>
            <w:r w:rsidR="007E25F5">
              <w:rPr>
                <w:rFonts w:ascii="Times New Roman" w:hAnsi="Times New Roman"/>
                <w:lang w:val="en-US"/>
              </w:rPr>
              <w:t xml:space="preserve">ghly purified conjugates of natural </w:t>
            </w:r>
            <w:proofErr w:type="spellStart"/>
            <w:r w:rsidR="007E25F5">
              <w:rPr>
                <w:rFonts w:ascii="Times New Roman" w:hAnsi="Times New Roman"/>
                <w:lang w:val="en-US"/>
              </w:rPr>
              <w:t>chlorin</w:t>
            </w:r>
            <w:proofErr w:type="spellEnd"/>
            <w:r w:rsidR="007E25F5">
              <w:rPr>
                <w:rFonts w:ascii="Times New Roman" w:hAnsi="Times New Roman"/>
                <w:lang w:val="en-US"/>
              </w:rPr>
              <w:t xml:space="preserve"> with cobalt </w:t>
            </w:r>
            <w:proofErr w:type="spellStart"/>
            <w:r w:rsidR="007E25F5">
              <w:rPr>
                <w:rFonts w:ascii="Times New Roman" w:hAnsi="Times New Roman"/>
                <w:lang w:val="en-US"/>
              </w:rPr>
              <w:t>bis</w:t>
            </w:r>
            <w:proofErr w:type="spellEnd"/>
            <w:r w:rsidR="007E25F5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="007E25F5">
              <w:rPr>
                <w:rFonts w:ascii="Times New Roman" w:hAnsi="Times New Roman"/>
                <w:lang w:val="en-US"/>
              </w:rPr>
              <w:t>dicarbollide</w:t>
            </w:r>
            <w:proofErr w:type="spellEnd"/>
            <w:r w:rsidR="007E25F5">
              <w:rPr>
                <w:rFonts w:ascii="Times New Roman" w:hAnsi="Times New Roman"/>
                <w:lang w:val="en-US"/>
              </w:rPr>
              <w:t>) nanoclusters for PDT and BNCT therapy of cancer” Bioengineering , 2021, 8</w:t>
            </w:r>
          </w:p>
          <w:p w:rsidR="0085103C" w:rsidRPr="001E5044" w:rsidRDefault="0085103C" w:rsidP="00681967">
            <w:pPr>
              <w:pStyle w:val="a4"/>
              <w:spacing w:after="160" w:line="259" w:lineRule="auto"/>
              <w:ind w:left="360" w:firstLine="0"/>
              <w:jc w:val="left"/>
              <w:rPr>
                <w:rFonts w:ascii="Times New Roman" w:hAnsi="Times New Roman"/>
                <w:color w:val="FF0000"/>
                <w:lang w:val="en-US"/>
              </w:rPr>
            </w:pPr>
          </w:p>
        </w:tc>
      </w:tr>
      <w:tr w:rsidR="0085103C" w:rsidRPr="00762396" w:rsidTr="0073788B">
        <w:tc>
          <w:tcPr>
            <w:tcW w:w="1413" w:type="dxa"/>
            <w:vMerge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1" w:type="dxa"/>
          </w:tcPr>
          <w:p w:rsidR="0085103C" w:rsidRPr="00EE6573" w:rsidRDefault="0085103C" w:rsidP="0073788B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E6573">
              <w:rPr>
                <w:rFonts w:ascii="Times New Roman" w:hAnsi="Times New Roman"/>
                <w:sz w:val="16"/>
                <w:szCs w:val="16"/>
              </w:rPr>
              <w:t xml:space="preserve">Статья </w:t>
            </w:r>
            <w:r w:rsidRPr="00EE6573">
              <w:rPr>
                <w:rFonts w:ascii="Times New Roman" w:hAnsi="Times New Roman"/>
                <w:sz w:val="16"/>
                <w:szCs w:val="16"/>
                <w:lang w:val="en-US"/>
              </w:rPr>
              <w:t>Web</w:t>
            </w:r>
            <w:r w:rsidRPr="00EE65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E6573">
              <w:rPr>
                <w:rFonts w:ascii="Times New Roman" w:hAnsi="Times New Roman"/>
                <w:sz w:val="16"/>
                <w:szCs w:val="16"/>
                <w:lang w:val="en-US"/>
              </w:rPr>
              <w:t>of</w:t>
            </w:r>
            <w:r w:rsidRPr="00EE65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E6573">
              <w:rPr>
                <w:rFonts w:ascii="Times New Roman" w:hAnsi="Times New Roman"/>
                <w:sz w:val="16"/>
                <w:szCs w:val="16"/>
                <w:lang w:val="en-US"/>
              </w:rPr>
              <w:t>Scince</w:t>
            </w:r>
            <w:proofErr w:type="spellEnd"/>
            <w:r w:rsidRPr="00EE657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E6573">
              <w:rPr>
                <w:rFonts w:ascii="Times New Roman" w:hAnsi="Times New Roman"/>
                <w:sz w:val="16"/>
                <w:szCs w:val="16"/>
              </w:rPr>
              <w:t>WoK</w:t>
            </w:r>
            <w:proofErr w:type="spellEnd"/>
            <w:r w:rsidRPr="00EE6573">
              <w:rPr>
                <w:rFonts w:ascii="Times New Roman" w:hAnsi="Times New Roman"/>
                <w:sz w:val="16"/>
                <w:szCs w:val="16"/>
              </w:rPr>
              <w:t xml:space="preserve"> (со всеми выходными данными по ГОСТ), </w:t>
            </w:r>
            <w:proofErr w:type="spellStart"/>
            <w:r w:rsidRPr="00EE6573">
              <w:rPr>
                <w:rFonts w:ascii="Times New Roman" w:hAnsi="Times New Roman"/>
                <w:sz w:val="16"/>
                <w:szCs w:val="16"/>
              </w:rPr>
              <w:t>импакт</w:t>
            </w:r>
            <w:proofErr w:type="spellEnd"/>
            <w:r w:rsidRPr="00EE6573">
              <w:rPr>
                <w:rFonts w:ascii="Times New Roman" w:hAnsi="Times New Roman"/>
                <w:sz w:val="16"/>
                <w:szCs w:val="16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85103C" w:rsidRPr="005C1A08" w:rsidRDefault="0085103C" w:rsidP="0085103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</w:p>
        </w:tc>
      </w:tr>
      <w:tr w:rsidR="0085103C" w:rsidRPr="001E5044" w:rsidTr="0073788B">
        <w:tc>
          <w:tcPr>
            <w:tcW w:w="1413" w:type="dxa"/>
            <w:vMerge/>
          </w:tcPr>
          <w:p w:rsidR="0085103C" w:rsidRPr="005C1A08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5103C" w:rsidRPr="00EE6573" w:rsidRDefault="0085103C" w:rsidP="0073788B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E6573">
              <w:rPr>
                <w:rFonts w:ascii="Times New Roman" w:hAnsi="Times New Roman"/>
                <w:sz w:val="16"/>
                <w:szCs w:val="16"/>
              </w:rPr>
              <w:t xml:space="preserve">Изданные монографии (с выходными данными по ГОСТ),всех авторов, название монографии полное, без сокращений, год выпуска, тираж, </w:t>
            </w:r>
            <w:r w:rsidRPr="00EE6573">
              <w:rPr>
                <w:rFonts w:ascii="Times New Roman" w:hAnsi="Times New Roman"/>
                <w:sz w:val="16"/>
                <w:szCs w:val="16"/>
              </w:rPr>
              <w:lastRenderedPageBreak/>
              <w:t>объем, УПЛ, количество страниц, издательство</w:t>
            </w:r>
          </w:p>
        </w:tc>
        <w:tc>
          <w:tcPr>
            <w:tcW w:w="7024" w:type="dxa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5103C" w:rsidRPr="001E5044" w:rsidTr="0073788B">
        <w:tc>
          <w:tcPr>
            <w:tcW w:w="1413" w:type="dxa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5103C" w:rsidRPr="00EE6573" w:rsidRDefault="0085103C" w:rsidP="0073788B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E6573">
              <w:rPr>
                <w:rFonts w:ascii="Times New Roman" w:hAnsi="Times New Roman"/>
                <w:sz w:val="16"/>
                <w:szCs w:val="16"/>
              </w:rPr>
              <w:t>Тезисы конференций, с указанием статуса конференции</w:t>
            </w:r>
          </w:p>
        </w:tc>
        <w:tc>
          <w:tcPr>
            <w:tcW w:w="7024" w:type="dxa"/>
          </w:tcPr>
          <w:p w:rsidR="0085103C" w:rsidRPr="001E5044" w:rsidRDefault="0085103C" w:rsidP="0073788B">
            <w:pPr>
              <w:pStyle w:val="a4"/>
              <w:spacing w:after="0"/>
              <w:ind w:left="360" w:firstLine="0"/>
              <w:rPr>
                <w:rFonts w:ascii="Times New Roman" w:hAnsi="Times New Roman"/>
              </w:rPr>
            </w:pPr>
          </w:p>
        </w:tc>
      </w:tr>
      <w:tr w:rsidR="0085103C" w:rsidRPr="001E5044" w:rsidTr="0073788B">
        <w:tc>
          <w:tcPr>
            <w:tcW w:w="3964" w:type="dxa"/>
            <w:gridSpan w:val="2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</w:t>
            </w:r>
            <w:r w:rsidRPr="0085103C">
              <w:rPr>
                <w:rFonts w:ascii="Times New Roman" w:hAnsi="Times New Roman"/>
              </w:rPr>
              <w:t xml:space="preserve"> </w:t>
            </w:r>
            <w:r w:rsidRPr="001E5044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1E5044">
              <w:rPr>
                <w:rFonts w:ascii="Times New Roman" w:hAnsi="Times New Roman"/>
              </w:rPr>
              <w:t xml:space="preserve">  квартал 2021 года </w:t>
            </w:r>
          </w:p>
        </w:tc>
        <w:tc>
          <w:tcPr>
            <w:tcW w:w="7024" w:type="dxa"/>
          </w:tcPr>
          <w:p w:rsidR="0085103C" w:rsidRPr="001E5044" w:rsidRDefault="0085103C" w:rsidP="0073788B">
            <w:pPr>
              <w:pStyle w:val="a4"/>
              <w:ind w:left="1080" w:firstLine="0"/>
              <w:rPr>
                <w:rFonts w:ascii="Times New Roman" w:hAnsi="Times New Roman"/>
              </w:rPr>
            </w:pPr>
          </w:p>
        </w:tc>
      </w:tr>
      <w:tr w:rsidR="0085103C" w:rsidRPr="001E5044" w:rsidTr="0073788B">
        <w:tc>
          <w:tcPr>
            <w:tcW w:w="3964" w:type="dxa"/>
            <w:gridSpan w:val="2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Проведенные </w:t>
            </w:r>
            <w:r w:rsidRPr="005F5BD1">
              <w:rPr>
                <w:rFonts w:ascii="Times New Roman" w:hAnsi="Times New Roman"/>
                <w:sz w:val="16"/>
                <w:szCs w:val="16"/>
              </w:rPr>
              <w:t xml:space="preserve">конференции </w:t>
            </w:r>
            <w:r w:rsidRPr="005F5BD1">
              <w:rPr>
                <w:rFonts w:ascii="Times New Roman" w:hAnsi="Times New Roman"/>
                <w:b/>
                <w:sz w:val="16"/>
                <w:szCs w:val="16"/>
              </w:rPr>
              <w:t>(силами кафедры)</w:t>
            </w:r>
            <w:r w:rsidRPr="005F5B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5BD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 предоставлением программы и отчета конференции и сборник тезисов</w:t>
            </w:r>
            <w:r w:rsidRPr="005F5BD1">
              <w:rPr>
                <w:rFonts w:ascii="Times New Roman" w:hAnsi="Times New Roman"/>
                <w:sz w:val="16"/>
                <w:szCs w:val="16"/>
              </w:rPr>
              <w:t>, за</w:t>
            </w:r>
            <w:r>
              <w:t xml:space="preserve"> </w:t>
            </w:r>
            <w:r w:rsidRPr="0085103C">
              <w:rPr>
                <w:rFonts w:ascii="Times New Roman" w:hAnsi="Times New Roman"/>
                <w:sz w:val="16"/>
                <w:szCs w:val="16"/>
              </w:rPr>
              <w:t xml:space="preserve">IV </w:t>
            </w:r>
            <w:r w:rsidRPr="005F5BD1">
              <w:rPr>
                <w:rFonts w:ascii="Times New Roman" w:hAnsi="Times New Roman"/>
                <w:sz w:val="16"/>
                <w:szCs w:val="16"/>
              </w:rPr>
              <w:t xml:space="preserve">квартал 2021 г. </w:t>
            </w:r>
            <w:r w:rsidRPr="005F5BD1">
              <w:rPr>
                <w:rFonts w:ascii="Times New Roman" w:hAnsi="Times New Roman"/>
                <w:sz w:val="16"/>
                <w:szCs w:val="16"/>
                <w:u w:val="single"/>
              </w:rPr>
              <w:t>(</w:t>
            </w:r>
            <w:r w:rsidRPr="005F5BD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программы конференций и сборники предоставлять оригиналы)</w:t>
            </w:r>
            <w:r w:rsidRPr="005F5BD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5F5BD1">
              <w:rPr>
                <w:rFonts w:ascii="Times New Roman" w:hAnsi="Times New Roman"/>
                <w:b/>
                <w:sz w:val="16"/>
                <w:szCs w:val="16"/>
              </w:rPr>
              <w:t>С ФОТО- и ВИДЕОТЧЕТОМ</w:t>
            </w:r>
          </w:p>
        </w:tc>
        <w:tc>
          <w:tcPr>
            <w:tcW w:w="7024" w:type="dxa"/>
          </w:tcPr>
          <w:p w:rsidR="0085103C" w:rsidRPr="001E5044" w:rsidRDefault="00C90D29" w:rsidP="00C90D2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научно-практическая конференция</w:t>
            </w:r>
            <w:r w:rsidRPr="00C90D29">
              <w:rPr>
                <w:rFonts w:ascii="Times New Roman" w:hAnsi="Times New Roman"/>
              </w:rPr>
              <w:t xml:space="preserve"> с международным участием «Эстетика улыбки» с возможностью онлайн-доступа через MS </w:t>
            </w:r>
            <w:proofErr w:type="spellStart"/>
            <w:r w:rsidRPr="00C90D29">
              <w:rPr>
                <w:rFonts w:ascii="Times New Roman" w:hAnsi="Times New Roman"/>
              </w:rPr>
              <w:t>Teams</w:t>
            </w:r>
            <w:proofErr w:type="spellEnd"/>
            <w:r w:rsidRPr="00C90D29">
              <w:rPr>
                <w:rFonts w:ascii="Times New Roman" w:hAnsi="Times New Roman"/>
              </w:rPr>
              <w:t xml:space="preserve"> 23 октября 2021 г. в г. Казань, стоматологическая поликлиника КГМУ, ул. Бутлерова, 16</w:t>
            </w:r>
          </w:p>
        </w:tc>
      </w:tr>
      <w:tr w:rsidR="0085103C" w:rsidRPr="001E5044" w:rsidTr="0073788B">
        <w:trPr>
          <w:trHeight w:val="445"/>
        </w:trPr>
        <w:tc>
          <w:tcPr>
            <w:tcW w:w="1413" w:type="dxa"/>
            <w:vMerge w:val="restart"/>
          </w:tcPr>
          <w:p w:rsidR="0085103C" w:rsidRPr="0064362B" w:rsidRDefault="0085103C" w:rsidP="0073788B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362B">
              <w:rPr>
                <w:rFonts w:ascii="Times New Roman" w:hAnsi="Times New Roman"/>
                <w:sz w:val="16"/>
                <w:szCs w:val="16"/>
              </w:rPr>
              <w:t xml:space="preserve">Список защитившихся за  </w:t>
            </w:r>
            <w:r w:rsidRPr="0064362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64362B">
              <w:rPr>
                <w:rFonts w:ascii="Times New Roman" w:hAnsi="Times New Roman"/>
                <w:sz w:val="16"/>
                <w:szCs w:val="16"/>
              </w:rPr>
              <w:t xml:space="preserve">  квартал 2021 года, </w:t>
            </w:r>
            <w:r w:rsidRPr="0064362B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551" w:type="dxa"/>
          </w:tcPr>
          <w:p w:rsidR="0085103C" w:rsidRPr="0064362B" w:rsidRDefault="0085103C" w:rsidP="0073788B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362B">
              <w:rPr>
                <w:rFonts w:ascii="Times New Roman" w:hAnsi="Times New Roman"/>
                <w:sz w:val="16"/>
                <w:szCs w:val="16"/>
              </w:rPr>
              <w:t>кандидатские</w:t>
            </w:r>
          </w:p>
        </w:tc>
        <w:tc>
          <w:tcPr>
            <w:tcW w:w="7024" w:type="dxa"/>
          </w:tcPr>
          <w:p w:rsidR="0085103C" w:rsidRPr="001E5044" w:rsidRDefault="0085103C" w:rsidP="0085103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</w:p>
        </w:tc>
      </w:tr>
      <w:tr w:rsidR="0085103C" w:rsidRPr="001E5044" w:rsidTr="0073788B">
        <w:tc>
          <w:tcPr>
            <w:tcW w:w="1413" w:type="dxa"/>
            <w:vMerge/>
          </w:tcPr>
          <w:p w:rsidR="0085103C" w:rsidRPr="0064362B" w:rsidRDefault="0085103C" w:rsidP="0073788B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5103C" w:rsidRPr="0064362B" w:rsidRDefault="0085103C" w:rsidP="0073788B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362B">
              <w:rPr>
                <w:rFonts w:ascii="Times New Roman" w:hAnsi="Times New Roman"/>
                <w:sz w:val="16"/>
                <w:szCs w:val="16"/>
              </w:rPr>
              <w:t>докторские</w:t>
            </w:r>
          </w:p>
        </w:tc>
        <w:tc>
          <w:tcPr>
            <w:tcW w:w="7024" w:type="dxa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5103C" w:rsidRPr="001E5044" w:rsidTr="0073788B">
        <w:tc>
          <w:tcPr>
            <w:tcW w:w="3964" w:type="dxa"/>
            <w:gridSpan w:val="2"/>
          </w:tcPr>
          <w:p w:rsidR="0085103C" w:rsidRPr="005F5BD1" w:rsidRDefault="0085103C" w:rsidP="0073788B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F5BD1">
              <w:rPr>
                <w:rFonts w:ascii="Times New Roman" w:hAnsi="Times New Roman"/>
                <w:sz w:val="16"/>
                <w:szCs w:val="16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>
              <w:t xml:space="preserve"> </w:t>
            </w:r>
            <w:r w:rsidRPr="0085103C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8510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5BD1">
              <w:rPr>
                <w:rFonts w:ascii="Times New Roman" w:hAnsi="Times New Roman"/>
                <w:sz w:val="16"/>
                <w:szCs w:val="16"/>
              </w:rPr>
              <w:t xml:space="preserve"> квартал 2021 года (с указанием ссылки на указ, постановление и </w:t>
            </w:r>
            <w:proofErr w:type="spellStart"/>
            <w:r w:rsidRPr="005F5BD1">
              <w:rPr>
                <w:rFonts w:ascii="Times New Roman" w:hAnsi="Times New Roman"/>
                <w:sz w:val="16"/>
                <w:szCs w:val="16"/>
              </w:rPr>
              <w:t>тд</w:t>
            </w:r>
            <w:proofErr w:type="spellEnd"/>
            <w:r w:rsidRPr="005F5BD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24" w:type="dxa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5103C" w:rsidRPr="001E5044" w:rsidTr="0073788B">
        <w:tc>
          <w:tcPr>
            <w:tcW w:w="3964" w:type="dxa"/>
            <w:gridSpan w:val="2"/>
          </w:tcPr>
          <w:p w:rsidR="0085103C" w:rsidRPr="005F5BD1" w:rsidRDefault="0085103C" w:rsidP="0073788B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F5BD1">
              <w:rPr>
                <w:rFonts w:ascii="Times New Roman" w:hAnsi="Times New Roman"/>
                <w:sz w:val="16"/>
                <w:szCs w:val="16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</w:t>
            </w:r>
            <w:r>
              <w:t xml:space="preserve"> </w:t>
            </w:r>
            <w:r w:rsidRPr="0085103C">
              <w:rPr>
                <w:rFonts w:ascii="Times New Roman" w:hAnsi="Times New Roman"/>
                <w:sz w:val="16"/>
                <w:szCs w:val="16"/>
              </w:rPr>
              <w:t xml:space="preserve">IV </w:t>
            </w:r>
            <w:r w:rsidRPr="005F5BD1">
              <w:rPr>
                <w:rFonts w:ascii="Times New Roman" w:hAnsi="Times New Roman"/>
                <w:sz w:val="16"/>
                <w:szCs w:val="16"/>
              </w:rPr>
              <w:t xml:space="preserve"> квартал 2021 года</w:t>
            </w:r>
          </w:p>
        </w:tc>
        <w:tc>
          <w:tcPr>
            <w:tcW w:w="7024" w:type="dxa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5103C" w:rsidRPr="001E5044" w:rsidTr="0073788B">
        <w:tc>
          <w:tcPr>
            <w:tcW w:w="3964" w:type="dxa"/>
            <w:gridSpan w:val="2"/>
          </w:tcPr>
          <w:p w:rsidR="0085103C" w:rsidRPr="005F5BD1" w:rsidRDefault="0085103C" w:rsidP="0073788B">
            <w:pPr>
              <w:spacing w:after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>Межкластерное</w:t>
            </w:r>
            <w:proofErr w:type="spellEnd"/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 xml:space="preserve"> взаимодействие (участие в конференциях, проведение совместных научно-</w:t>
            </w:r>
            <w:proofErr w:type="gramStart"/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>практических  мероприятий</w:t>
            </w:r>
            <w:proofErr w:type="gramEnd"/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 xml:space="preserve">, научная работа, гранты, и </w:t>
            </w:r>
            <w:proofErr w:type="spellStart"/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>тд</w:t>
            </w:r>
            <w:proofErr w:type="spellEnd"/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 xml:space="preserve">) в кластер входят </w:t>
            </w:r>
            <w:proofErr w:type="spellStart"/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>ИжГМА</w:t>
            </w:r>
            <w:proofErr w:type="spellEnd"/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 xml:space="preserve">, ПИМУ, </w:t>
            </w:r>
            <w:proofErr w:type="spellStart"/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>КирГМА</w:t>
            </w:r>
            <w:proofErr w:type="spellEnd"/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>ПермГМУ</w:t>
            </w:r>
            <w:proofErr w:type="spellEnd"/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 xml:space="preserve">. Ульяновский ГУ, КГМА за </w:t>
            </w:r>
            <w:r>
              <w:t xml:space="preserve"> </w:t>
            </w:r>
            <w:r w:rsidRPr="0085103C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IV </w:t>
            </w:r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>кв. 2021 г.</w:t>
            </w:r>
          </w:p>
        </w:tc>
        <w:tc>
          <w:tcPr>
            <w:tcW w:w="7024" w:type="dxa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5103C" w:rsidRPr="001E5044" w:rsidTr="0073788B">
        <w:tc>
          <w:tcPr>
            <w:tcW w:w="3964" w:type="dxa"/>
            <w:gridSpan w:val="2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  за </w:t>
            </w:r>
            <w:r w:rsidRPr="0085103C">
              <w:rPr>
                <w:rFonts w:ascii="Times New Roman" w:hAnsi="Times New Roman"/>
              </w:rPr>
              <w:t xml:space="preserve"> </w:t>
            </w:r>
            <w:r w:rsidRPr="001E5044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1E5044">
              <w:rPr>
                <w:rFonts w:ascii="Times New Roman" w:hAnsi="Times New Roman"/>
              </w:rPr>
              <w:t xml:space="preserve">  квартал 2021 года</w:t>
            </w:r>
          </w:p>
        </w:tc>
        <w:tc>
          <w:tcPr>
            <w:tcW w:w="7024" w:type="dxa"/>
          </w:tcPr>
          <w:p w:rsidR="005C1A08" w:rsidRPr="005C1A08" w:rsidRDefault="005C1A08" w:rsidP="005C1A08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C1A08">
              <w:rPr>
                <w:rFonts w:ascii="Times New Roman" w:hAnsi="Times New Roman"/>
              </w:rPr>
              <w:t>Патент на изобретение №</w:t>
            </w:r>
            <w:r>
              <w:rPr>
                <w:rFonts w:ascii="Times New Roman" w:hAnsi="Times New Roman"/>
              </w:rPr>
              <w:t>206220</w:t>
            </w:r>
            <w:r w:rsidRPr="005C1A0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Устройство для коррекции </w:t>
            </w:r>
            <w:proofErr w:type="spellStart"/>
            <w:r>
              <w:rPr>
                <w:rFonts w:ascii="Times New Roman" w:hAnsi="Times New Roman"/>
              </w:rPr>
              <w:t>миофункциональных</w:t>
            </w:r>
            <w:proofErr w:type="spellEnd"/>
            <w:r>
              <w:rPr>
                <w:rFonts w:ascii="Times New Roman" w:hAnsi="Times New Roman"/>
              </w:rPr>
              <w:t xml:space="preserve"> нарушений зубочелюстной системы</w:t>
            </w:r>
            <w:r w:rsidRPr="005C1A08">
              <w:rPr>
                <w:rFonts w:ascii="Times New Roman" w:hAnsi="Times New Roman"/>
              </w:rPr>
              <w:t xml:space="preserve">» </w:t>
            </w:r>
            <w:proofErr w:type="gramStart"/>
            <w:r w:rsidRPr="005C1A08">
              <w:rPr>
                <w:rFonts w:ascii="Times New Roman" w:hAnsi="Times New Roman"/>
              </w:rPr>
              <w:t xml:space="preserve">Авторы:  </w:t>
            </w:r>
            <w:proofErr w:type="spellStart"/>
            <w:r w:rsidRPr="005C1A08">
              <w:rPr>
                <w:rFonts w:ascii="Times New Roman" w:hAnsi="Times New Roman"/>
              </w:rPr>
              <w:t>Салеева</w:t>
            </w:r>
            <w:proofErr w:type="spellEnd"/>
            <w:proofErr w:type="gramEnd"/>
            <w:r w:rsidRPr="005C1A08">
              <w:rPr>
                <w:rFonts w:ascii="Times New Roman" w:hAnsi="Times New Roman"/>
              </w:rPr>
              <w:t xml:space="preserve"> Г.Т., </w:t>
            </w:r>
            <w:proofErr w:type="spellStart"/>
            <w:r w:rsidRPr="005C1A08">
              <w:rPr>
                <w:rFonts w:ascii="Times New Roman" w:hAnsi="Times New Roman"/>
              </w:rPr>
              <w:t>Салеев</w:t>
            </w:r>
            <w:proofErr w:type="spellEnd"/>
            <w:r w:rsidRPr="005C1A08">
              <w:rPr>
                <w:rFonts w:ascii="Times New Roman" w:hAnsi="Times New Roman"/>
              </w:rPr>
              <w:t xml:space="preserve"> Р.А.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5C1A08">
              <w:rPr>
                <w:rFonts w:ascii="Times New Roman" w:hAnsi="Times New Roman"/>
              </w:rPr>
              <w:t>Салеева</w:t>
            </w:r>
            <w:proofErr w:type="spellEnd"/>
            <w:r w:rsidRPr="005C1A08">
              <w:rPr>
                <w:rFonts w:ascii="Times New Roman" w:hAnsi="Times New Roman"/>
              </w:rPr>
              <w:t xml:space="preserve"> Л.Р., </w:t>
            </w:r>
            <w:proofErr w:type="spellStart"/>
            <w:r>
              <w:rPr>
                <w:rFonts w:ascii="Times New Roman" w:hAnsi="Times New Roman"/>
              </w:rPr>
              <w:t>Салеев</w:t>
            </w:r>
            <w:proofErr w:type="spellEnd"/>
            <w:r>
              <w:rPr>
                <w:rFonts w:ascii="Times New Roman" w:hAnsi="Times New Roman"/>
              </w:rPr>
              <w:t xml:space="preserve"> Н.Р., Салахов А.К., </w:t>
            </w:r>
            <w:proofErr w:type="spellStart"/>
            <w:r>
              <w:rPr>
                <w:rFonts w:ascii="Times New Roman" w:hAnsi="Times New Roman"/>
              </w:rPr>
              <w:t>Ксембаев</w:t>
            </w:r>
            <w:proofErr w:type="spellEnd"/>
            <w:r>
              <w:rPr>
                <w:rFonts w:ascii="Times New Roman" w:hAnsi="Times New Roman"/>
              </w:rPr>
              <w:t xml:space="preserve"> С.С., Мусин И.Н., Кузнецов Э.Ю</w:t>
            </w:r>
            <w:r w:rsidRPr="005C1A08">
              <w:rPr>
                <w:rFonts w:ascii="Times New Roman" w:hAnsi="Times New Roman"/>
              </w:rPr>
              <w:t xml:space="preserve"> </w:t>
            </w:r>
          </w:p>
          <w:p w:rsidR="005C1A08" w:rsidRDefault="005C1A08" w:rsidP="005C1A08">
            <w:pPr>
              <w:pStyle w:val="a4"/>
              <w:spacing w:after="0"/>
              <w:ind w:firstLine="0"/>
              <w:rPr>
                <w:rFonts w:ascii="Times New Roman" w:hAnsi="Times New Roman"/>
              </w:rPr>
            </w:pPr>
            <w:proofErr w:type="gramStart"/>
            <w:r w:rsidRPr="005C1A08">
              <w:rPr>
                <w:rFonts w:ascii="Times New Roman" w:hAnsi="Times New Roman"/>
              </w:rPr>
              <w:t>Патентообладатели :</w:t>
            </w:r>
            <w:proofErr w:type="gramEnd"/>
            <w:r w:rsidRPr="005C1A08">
              <w:rPr>
                <w:rFonts w:ascii="Times New Roman" w:hAnsi="Times New Roman"/>
              </w:rPr>
              <w:t xml:space="preserve"> ФГБОУ ВО Казанский ГМУ Минздрава РФ, ФГАОУ ВО Казанский </w:t>
            </w:r>
            <w:r>
              <w:rPr>
                <w:rFonts w:ascii="Times New Roman" w:hAnsi="Times New Roman"/>
              </w:rPr>
              <w:t>национальный исследовательский технологический университет</w:t>
            </w:r>
          </w:p>
          <w:p w:rsidR="00A763D2" w:rsidRPr="00F31545" w:rsidRDefault="00A763D2" w:rsidP="001B2038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20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Номер свидетельства: RU 2021621942 «БАЗА ДАННЫХ СЛУЧАЕВ ВРЕМЕННОЙ НЕТРУДОСПОСОБНОСТИ ПРИ ЗАБОЛЕВАНИЯХ ЧЕЛЮСТНО-ЛИЦЕВОЙ ОБЛАСТИ, ЗАРЕГИСТРИРОВАННЫЕ В СТОМАТОЛОГИЧЕСКИХ МЕДИЦИНСКИХ ОРГАНИЗАЦИЯХ РЕСПУБЛИКИ ТАТАРСТАН ЗА ПЕРИОД 2007-2017 ГГ.»</w:t>
            </w:r>
            <w:r w:rsidR="001B2038" w:rsidRPr="001B2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418">
              <w:rPr>
                <w:rFonts w:ascii="Times New Roman" w:hAnsi="Times New Roman"/>
                <w:sz w:val="20"/>
                <w:szCs w:val="20"/>
              </w:rPr>
              <w:t xml:space="preserve">Авторы: </w:t>
            </w:r>
            <w:proofErr w:type="spellStart"/>
            <w:r w:rsidR="00C60418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="00C60418">
              <w:rPr>
                <w:rFonts w:ascii="Times New Roman" w:hAnsi="Times New Roman"/>
                <w:sz w:val="20"/>
                <w:szCs w:val="20"/>
              </w:rPr>
              <w:t xml:space="preserve"> Р.А., Абдрашитова А.Б. </w:t>
            </w:r>
            <w:r w:rsidR="001B2038" w:rsidRPr="001B20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Номер заявки: </w:t>
            </w:r>
            <w:proofErr w:type="gramStart"/>
            <w:r w:rsidR="001B2038" w:rsidRPr="001B20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2021621851</w:t>
            </w:r>
            <w:r w:rsidR="001B2038" w:rsidRPr="001B203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2038" w:rsidRPr="001B20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Патентообладатели</w:t>
            </w:r>
            <w:proofErr w:type="gramEnd"/>
            <w:r w:rsidR="001B2038" w:rsidRPr="001B20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: ФГБОУ ВО Казанский ГМУ Минздрава РФ, ФГАОУ ВО Казанский национальный исследовательский технологический университет</w:t>
            </w:r>
          </w:p>
          <w:p w:rsidR="005C69A5" w:rsidRPr="005C69A5" w:rsidRDefault="00F31545" w:rsidP="005C69A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5C69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gramStart"/>
            <w:r w:rsidRPr="005C69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свидетельства: </w:t>
            </w:r>
            <w:r>
              <w:t xml:space="preserve"> </w:t>
            </w:r>
            <w:r w:rsidRPr="005C69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RU</w:t>
            </w:r>
            <w:proofErr w:type="gramEnd"/>
            <w:r w:rsidRPr="005C69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2021621921 «</w:t>
            </w:r>
            <w:r w:rsidRPr="005C69A5">
              <w:rPr>
                <w:rFonts w:ascii="Times New Roman" w:hAnsi="Times New Roman"/>
                <w:sz w:val="20"/>
                <w:szCs w:val="20"/>
              </w:rPr>
              <w:t>БАЗА ДАННЫХ СЛУЧАЕВ ВРЕМЕННОЙ НЕТРУДОСПОСОБНОСТИ ПРИ ЗАБОЛЕВАНИЯХ ЧЕЛЮСТНО-ЛИЦЕВОЙ ОБЛАСТИ, ПРИ ЛЕЧЕНИИ ПАЦИЕНТА В ОТДЕЛЕНИИ ЧЕЛЮСТНО-ЛИЦЕВОЙ ХИРУРГИИ ПРОФИЛЬНЫХ СТАЦИОНАРОВ РЕСПУБЛИКИ ТАТАРСТАН ЗА ПЕРИОД 2010-2017 ГГ.»</w:t>
            </w:r>
            <w:r w:rsidR="005C69A5">
              <w:t xml:space="preserve"> </w:t>
            </w:r>
            <w:r w:rsidR="005C69A5" w:rsidRPr="005C69A5">
              <w:rPr>
                <w:rFonts w:ascii="Times New Roman" w:hAnsi="Times New Roman"/>
                <w:sz w:val="20"/>
                <w:szCs w:val="20"/>
              </w:rPr>
              <w:t xml:space="preserve">Авторы: </w:t>
            </w:r>
            <w:proofErr w:type="spellStart"/>
            <w:r w:rsidR="005C69A5" w:rsidRPr="005C69A5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="005C69A5" w:rsidRPr="005C69A5">
              <w:rPr>
                <w:rFonts w:ascii="Times New Roman" w:hAnsi="Times New Roman"/>
                <w:sz w:val="20"/>
                <w:szCs w:val="20"/>
              </w:rPr>
              <w:t xml:space="preserve"> Р.А., Абдрашитова А.Б. Номер заявки: 2021621851  Патентообладатели : ФГБОУ ВО Казанский ГМУ Минздрава РФ, ФГАОУ ВО Казанский национальный исследовательский технологический университет</w:t>
            </w:r>
          </w:p>
          <w:p w:rsidR="00F31545" w:rsidRPr="001B2038" w:rsidRDefault="00F31545" w:rsidP="00242E07">
            <w:pPr>
              <w:pStyle w:val="a4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5103C" w:rsidRPr="001E5044" w:rsidRDefault="0085103C" w:rsidP="005C1A08">
            <w:pPr>
              <w:pStyle w:val="a4"/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5103C" w:rsidRPr="001E5044" w:rsidTr="0073788B">
        <w:tc>
          <w:tcPr>
            <w:tcW w:w="3964" w:type="dxa"/>
            <w:gridSpan w:val="2"/>
          </w:tcPr>
          <w:p w:rsidR="0085103C" w:rsidRPr="00EE6573" w:rsidRDefault="0085103C" w:rsidP="0073788B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E6573">
              <w:rPr>
                <w:rFonts w:ascii="Times New Roman" w:hAnsi="Times New Roman"/>
                <w:bCs/>
                <w:sz w:val="16"/>
                <w:szCs w:val="16"/>
              </w:rPr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t xml:space="preserve"> </w:t>
            </w:r>
            <w:r w:rsidRPr="0085103C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IV</w:t>
            </w:r>
            <w:r w:rsidRPr="0085103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E6573">
              <w:rPr>
                <w:rFonts w:ascii="Times New Roman" w:hAnsi="Times New Roman"/>
                <w:bCs/>
                <w:sz w:val="16"/>
                <w:szCs w:val="16"/>
              </w:rPr>
              <w:t xml:space="preserve"> кв. 2021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7024" w:type="dxa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5103C" w:rsidRPr="001E5044" w:rsidTr="0073788B">
        <w:tc>
          <w:tcPr>
            <w:tcW w:w="3964" w:type="dxa"/>
            <w:gridSpan w:val="2"/>
          </w:tcPr>
          <w:p w:rsidR="0085103C" w:rsidRPr="00EE6573" w:rsidRDefault="0085103C" w:rsidP="0073788B">
            <w:pPr>
              <w:spacing w:after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E6573">
              <w:rPr>
                <w:rFonts w:ascii="Times New Roman" w:hAnsi="Times New Roman"/>
                <w:bCs/>
                <w:sz w:val="16"/>
                <w:szCs w:val="16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>
              <w:t xml:space="preserve"> </w:t>
            </w:r>
            <w:r w:rsidRPr="0085103C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IV</w:t>
            </w:r>
            <w:r w:rsidRPr="004F1D8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E6573">
              <w:rPr>
                <w:rFonts w:ascii="Times New Roman" w:hAnsi="Times New Roman"/>
                <w:bCs/>
                <w:sz w:val="16"/>
                <w:szCs w:val="16"/>
              </w:rPr>
              <w:t xml:space="preserve"> кв. 2021 года (заказчик, название, краткое описание заказа, сроки реализации, стоимость)</w:t>
            </w:r>
          </w:p>
        </w:tc>
        <w:tc>
          <w:tcPr>
            <w:tcW w:w="7024" w:type="dxa"/>
          </w:tcPr>
          <w:p w:rsidR="0085103C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64362B" w:rsidRDefault="0064362B" w:rsidP="0073788B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64362B" w:rsidRDefault="0064362B" w:rsidP="0073788B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64362B" w:rsidRPr="001E5044" w:rsidRDefault="0064362B" w:rsidP="0073788B">
            <w:pPr>
              <w:spacing w:after="0"/>
              <w:ind w:firstLine="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85103C" w:rsidRPr="001E5044" w:rsidTr="0073788B">
        <w:tc>
          <w:tcPr>
            <w:tcW w:w="3964" w:type="dxa"/>
            <w:gridSpan w:val="2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lastRenderedPageBreak/>
              <w:t xml:space="preserve">Участвуют сотрудники Вашей кафедры в </w:t>
            </w:r>
            <w:proofErr w:type="spellStart"/>
            <w:r w:rsidRPr="001E5044">
              <w:rPr>
                <w:rFonts w:ascii="Times New Roman" w:hAnsi="Times New Roman"/>
              </w:rPr>
              <w:t>ред</w:t>
            </w:r>
            <w:proofErr w:type="spellEnd"/>
            <w:r w:rsidRPr="001E5044">
              <w:rPr>
                <w:rFonts w:ascii="Times New Roman" w:hAnsi="Times New Roman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7024" w:type="dxa"/>
          </w:tcPr>
          <w:p w:rsidR="006769CA" w:rsidRDefault="002A2704" w:rsidP="0073788B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д.м.н., профессор </w:t>
            </w:r>
            <w:proofErr w:type="spellStart"/>
            <w:r w:rsidR="0085103C" w:rsidRPr="001E5044">
              <w:rPr>
                <w:rFonts w:ascii="Times New Roman" w:hAnsi="Times New Roman"/>
                <w:b/>
              </w:rPr>
              <w:t>Салеев</w:t>
            </w:r>
            <w:proofErr w:type="spellEnd"/>
            <w:r w:rsidR="0085103C" w:rsidRPr="001E5044">
              <w:rPr>
                <w:rFonts w:ascii="Times New Roman" w:hAnsi="Times New Roman"/>
                <w:b/>
              </w:rPr>
              <w:t xml:space="preserve"> Р.А.</w:t>
            </w:r>
          </w:p>
          <w:p w:rsidR="0085103C" w:rsidRPr="001E5044" w:rsidRDefault="0085103C" w:rsidP="0073788B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 –член </w:t>
            </w:r>
            <w:proofErr w:type="gramStart"/>
            <w:r w:rsidRPr="001E5044">
              <w:rPr>
                <w:rFonts w:ascii="Times New Roman" w:hAnsi="Times New Roman"/>
              </w:rPr>
              <w:t>редколлегии  журнала</w:t>
            </w:r>
            <w:proofErr w:type="gramEnd"/>
            <w:r w:rsidRPr="001E5044">
              <w:rPr>
                <w:rFonts w:ascii="Times New Roman" w:hAnsi="Times New Roman"/>
              </w:rPr>
              <w:t xml:space="preserve"> для стоматологов –практиков «Клиническая стоматология», </w:t>
            </w:r>
          </w:p>
          <w:p w:rsidR="006769CA" w:rsidRDefault="0085103C" w:rsidP="0073788B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- </w:t>
            </w:r>
            <w:r w:rsidRPr="006769CA">
              <w:rPr>
                <w:rFonts w:ascii="Times New Roman" w:hAnsi="Times New Roman"/>
              </w:rPr>
              <w:t xml:space="preserve">член редакционной коллегии журнала «Стоматология для всех» </w:t>
            </w:r>
          </w:p>
          <w:p w:rsidR="0085103C" w:rsidRPr="006769CA" w:rsidRDefault="0085103C" w:rsidP="0073788B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- </w:t>
            </w:r>
            <w:r w:rsidRPr="006769CA">
              <w:rPr>
                <w:rFonts w:ascii="Times New Roman" w:hAnsi="Times New Roman"/>
              </w:rPr>
              <w:t>член редакционной коллегии журнала «</w:t>
            </w:r>
            <w:r w:rsidR="006769CA" w:rsidRPr="006769CA">
              <w:rPr>
                <w:rFonts w:ascii="Times New Roman" w:hAnsi="Times New Roman"/>
              </w:rPr>
              <w:t>Проблемы стоматологии</w:t>
            </w:r>
            <w:r w:rsidRPr="006769CA">
              <w:rPr>
                <w:rFonts w:ascii="Times New Roman" w:hAnsi="Times New Roman"/>
              </w:rPr>
              <w:t xml:space="preserve">» </w:t>
            </w:r>
          </w:p>
          <w:p w:rsidR="006769CA" w:rsidRDefault="002A2704" w:rsidP="0073788B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д.м.н., профессор </w:t>
            </w:r>
            <w:proofErr w:type="spellStart"/>
            <w:r w:rsidR="0085103C" w:rsidRPr="001E5044">
              <w:rPr>
                <w:rFonts w:ascii="Times New Roman" w:hAnsi="Times New Roman"/>
                <w:b/>
              </w:rPr>
              <w:t>Салева</w:t>
            </w:r>
            <w:proofErr w:type="spellEnd"/>
            <w:r w:rsidR="0085103C" w:rsidRPr="001E5044">
              <w:rPr>
                <w:rFonts w:ascii="Times New Roman" w:hAnsi="Times New Roman"/>
                <w:b/>
              </w:rPr>
              <w:t xml:space="preserve"> Г.Т.</w:t>
            </w:r>
            <w:r w:rsidR="0085103C" w:rsidRPr="001E5044">
              <w:rPr>
                <w:rFonts w:ascii="Times New Roman" w:hAnsi="Times New Roman"/>
              </w:rPr>
              <w:t xml:space="preserve"> </w:t>
            </w:r>
          </w:p>
          <w:p w:rsidR="0085103C" w:rsidRPr="001E5044" w:rsidRDefault="0085103C" w:rsidP="0073788B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- член редакционного совета журнала «Стоматология», </w:t>
            </w:r>
          </w:p>
          <w:p w:rsidR="0085103C" w:rsidRPr="006769CA" w:rsidRDefault="0085103C" w:rsidP="0073788B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- </w:t>
            </w:r>
            <w:r w:rsidRPr="006769CA">
              <w:rPr>
                <w:rFonts w:ascii="Times New Roman" w:hAnsi="Times New Roman"/>
              </w:rPr>
              <w:t xml:space="preserve">член редколлегии журнала «Российский вестник     </w:t>
            </w:r>
            <w:r w:rsidR="006769CA">
              <w:rPr>
                <w:rFonts w:ascii="Times New Roman" w:hAnsi="Times New Roman"/>
              </w:rPr>
              <w:t xml:space="preserve">     дентальной </w:t>
            </w:r>
            <w:proofErr w:type="spellStart"/>
            <w:r w:rsidR="006769CA">
              <w:rPr>
                <w:rFonts w:ascii="Times New Roman" w:hAnsi="Times New Roman"/>
              </w:rPr>
              <w:t>имплантологии</w:t>
            </w:r>
            <w:proofErr w:type="spellEnd"/>
            <w:r w:rsidR="006769CA">
              <w:rPr>
                <w:rFonts w:ascii="Times New Roman" w:hAnsi="Times New Roman"/>
              </w:rPr>
              <w:t>»</w:t>
            </w:r>
          </w:p>
          <w:p w:rsidR="0085103C" w:rsidRPr="001E5044" w:rsidRDefault="0085103C" w:rsidP="006769CA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85103C" w:rsidRPr="001E5044" w:rsidTr="0073788B">
        <w:tc>
          <w:tcPr>
            <w:tcW w:w="3964" w:type="dxa"/>
            <w:gridSpan w:val="2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  <w:bCs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7024" w:type="dxa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  <w:proofErr w:type="spellStart"/>
            <w:r w:rsidRPr="001E5044">
              <w:rPr>
                <w:rFonts w:ascii="Times New Roman" w:hAnsi="Times New Roman"/>
              </w:rPr>
              <w:t>Салеев</w:t>
            </w:r>
            <w:proofErr w:type="spellEnd"/>
            <w:r w:rsidRPr="001E5044">
              <w:rPr>
                <w:rFonts w:ascii="Times New Roman" w:hAnsi="Times New Roman"/>
              </w:rPr>
              <w:t xml:space="preserve"> Р.А. – </w:t>
            </w:r>
            <w:r w:rsidR="0024012B">
              <w:rPr>
                <w:rFonts w:ascii="Times New Roman" w:hAnsi="Times New Roman"/>
              </w:rPr>
              <w:t>президент</w:t>
            </w:r>
            <w:r w:rsidR="0024012B" w:rsidRPr="0024012B">
              <w:rPr>
                <w:rFonts w:ascii="Times New Roman" w:hAnsi="Times New Roman"/>
              </w:rPr>
              <w:t>-</w:t>
            </w:r>
            <w:proofErr w:type="spellStart"/>
            <w:r w:rsidR="0024012B" w:rsidRPr="0024012B">
              <w:rPr>
                <w:rFonts w:ascii="Times New Roman" w:hAnsi="Times New Roman"/>
              </w:rPr>
              <w:t>элект</w:t>
            </w:r>
            <w:proofErr w:type="spellEnd"/>
            <w:r w:rsidR="0024012B" w:rsidRPr="0024012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24012B" w:rsidRPr="0024012B">
              <w:rPr>
                <w:rFonts w:ascii="Times New Roman" w:hAnsi="Times New Roman"/>
              </w:rPr>
              <w:t>СтАР</w:t>
            </w:r>
            <w:proofErr w:type="spellEnd"/>
            <w:r w:rsidR="0024012B" w:rsidRPr="00D655A1">
              <w:rPr>
                <w:rFonts w:ascii="Times New Roman" w:hAnsi="Times New Roman"/>
              </w:rPr>
              <w:t xml:space="preserve"> </w:t>
            </w:r>
            <w:r w:rsidR="0024012B" w:rsidRPr="0024012B">
              <w:rPr>
                <w:rFonts w:ascii="Times New Roman" w:hAnsi="Times New Roman"/>
              </w:rPr>
              <w:t xml:space="preserve"> 2021</w:t>
            </w:r>
            <w:proofErr w:type="gramEnd"/>
            <w:r w:rsidR="0024012B" w:rsidRPr="0024012B">
              <w:rPr>
                <w:rFonts w:ascii="Times New Roman" w:hAnsi="Times New Roman"/>
              </w:rPr>
              <w:t xml:space="preserve">-2024 </w:t>
            </w:r>
            <w:proofErr w:type="spellStart"/>
            <w:r w:rsidR="0024012B" w:rsidRPr="0024012B">
              <w:rPr>
                <w:rFonts w:ascii="Times New Roman" w:hAnsi="Times New Roman"/>
              </w:rPr>
              <w:t>г.г</w:t>
            </w:r>
            <w:proofErr w:type="spellEnd"/>
            <w:r w:rsidR="0024012B" w:rsidRPr="0024012B">
              <w:rPr>
                <w:rFonts w:ascii="Times New Roman" w:hAnsi="Times New Roman"/>
              </w:rPr>
              <w:t>.</w:t>
            </w:r>
          </w:p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  <w:proofErr w:type="spellStart"/>
            <w:r w:rsidRPr="001E5044">
              <w:rPr>
                <w:rFonts w:ascii="Times New Roman" w:hAnsi="Times New Roman"/>
              </w:rPr>
              <w:t>Салеева</w:t>
            </w:r>
            <w:proofErr w:type="spellEnd"/>
            <w:r w:rsidRPr="001E5044">
              <w:rPr>
                <w:rFonts w:ascii="Times New Roman" w:hAnsi="Times New Roman"/>
              </w:rPr>
              <w:t xml:space="preserve"> Г.Т. – </w:t>
            </w:r>
            <w:proofErr w:type="gramStart"/>
            <w:r w:rsidRPr="001E5044">
              <w:rPr>
                <w:rFonts w:ascii="Times New Roman" w:hAnsi="Times New Roman"/>
              </w:rPr>
              <w:t>член  Совета</w:t>
            </w:r>
            <w:proofErr w:type="gramEnd"/>
            <w:r w:rsidRPr="001E5044">
              <w:rPr>
                <w:rFonts w:ascii="Times New Roman" w:hAnsi="Times New Roman"/>
              </w:rPr>
              <w:t xml:space="preserve"> Общероссийской общественной организации «Общество врачей России»</w:t>
            </w:r>
          </w:p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5103C" w:rsidRPr="001E5044" w:rsidTr="0073788B">
        <w:trPr>
          <w:trHeight w:val="3392"/>
        </w:trPr>
        <w:tc>
          <w:tcPr>
            <w:tcW w:w="3964" w:type="dxa"/>
            <w:gridSpan w:val="2"/>
          </w:tcPr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1E5044">
              <w:rPr>
                <w:rFonts w:ascii="Times New Roman" w:hAnsi="Times New Roman"/>
                <w:bCs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1E5044">
              <w:rPr>
                <w:rFonts w:ascii="Times New Roman" w:hAnsi="Times New Roman"/>
                <w:bCs/>
              </w:rPr>
              <w:t>диссовета</w:t>
            </w:r>
            <w:proofErr w:type="spellEnd"/>
            <w:r w:rsidRPr="001E5044">
              <w:rPr>
                <w:rFonts w:ascii="Times New Roman" w:hAnsi="Times New Roman"/>
                <w:bCs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 w:rsidRPr="001E5044">
              <w:rPr>
                <w:rFonts w:ascii="Times New Roman" w:hAnsi="Times New Roman"/>
                <w:bCs/>
              </w:rPr>
              <w:t>диссовета</w:t>
            </w:r>
            <w:proofErr w:type="spellEnd"/>
            <w:r w:rsidRPr="001E5044">
              <w:rPr>
                <w:rFonts w:ascii="Times New Roman" w:hAnsi="Times New Roman"/>
                <w:bCs/>
              </w:rPr>
              <w:t xml:space="preserve"> (председатель, </w:t>
            </w:r>
            <w:proofErr w:type="spellStart"/>
            <w:r w:rsidRPr="001E5044">
              <w:rPr>
                <w:rFonts w:ascii="Times New Roman" w:hAnsi="Times New Roman"/>
                <w:bCs/>
              </w:rPr>
              <w:t>зам.председателя</w:t>
            </w:r>
            <w:proofErr w:type="spellEnd"/>
            <w:r w:rsidRPr="001E5044">
              <w:rPr>
                <w:rFonts w:ascii="Times New Roman" w:hAnsi="Times New Roman"/>
                <w:bCs/>
              </w:rPr>
              <w:t>, секретарь, член совета))</w:t>
            </w:r>
          </w:p>
        </w:tc>
        <w:tc>
          <w:tcPr>
            <w:tcW w:w="7024" w:type="dxa"/>
          </w:tcPr>
          <w:p w:rsidR="0085103C" w:rsidRPr="001E5044" w:rsidRDefault="0085103C" w:rsidP="0085103C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профессор </w:t>
            </w:r>
            <w:proofErr w:type="spellStart"/>
            <w:r w:rsidRPr="001E5044">
              <w:rPr>
                <w:rFonts w:ascii="Times New Roman" w:hAnsi="Times New Roman"/>
              </w:rPr>
              <w:t>Салеева</w:t>
            </w:r>
            <w:proofErr w:type="spellEnd"/>
            <w:r w:rsidRPr="001E5044">
              <w:rPr>
                <w:rFonts w:ascii="Times New Roman" w:hAnsi="Times New Roman"/>
              </w:rPr>
              <w:t xml:space="preserve"> Р.А. - член Диссертационного Совета Башкирского ГМУ (пр.№1180/</w:t>
            </w:r>
            <w:proofErr w:type="spellStart"/>
            <w:r w:rsidRPr="001E5044">
              <w:rPr>
                <w:rFonts w:ascii="Times New Roman" w:hAnsi="Times New Roman"/>
              </w:rPr>
              <w:t>нк</w:t>
            </w:r>
            <w:proofErr w:type="spellEnd"/>
            <w:r w:rsidRPr="001E5044">
              <w:rPr>
                <w:rFonts w:ascii="Times New Roman" w:hAnsi="Times New Roman"/>
              </w:rPr>
              <w:t xml:space="preserve"> МИНОБРНАУКИ </w:t>
            </w:r>
            <w:proofErr w:type="gramStart"/>
            <w:r w:rsidRPr="001E5044">
              <w:rPr>
                <w:rFonts w:ascii="Times New Roman" w:hAnsi="Times New Roman"/>
              </w:rPr>
              <w:t>РФ  от</w:t>
            </w:r>
            <w:proofErr w:type="gramEnd"/>
            <w:r w:rsidRPr="001E5044">
              <w:rPr>
                <w:rFonts w:ascii="Times New Roman" w:hAnsi="Times New Roman"/>
              </w:rPr>
              <w:t>28.09.2016 г.)</w:t>
            </w:r>
          </w:p>
          <w:p w:rsidR="0085103C" w:rsidRPr="001E5044" w:rsidRDefault="0085103C" w:rsidP="0085103C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профессор </w:t>
            </w:r>
            <w:proofErr w:type="spellStart"/>
            <w:r w:rsidRPr="001E5044">
              <w:rPr>
                <w:rFonts w:ascii="Times New Roman" w:hAnsi="Times New Roman"/>
              </w:rPr>
              <w:t>Салеева</w:t>
            </w:r>
            <w:proofErr w:type="spellEnd"/>
            <w:r w:rsidRPr="001E5044">
              <w:rPr>
                <w:rFonts w:ascii="Times New Roman" w:hAnsi="Times New Roman"/>
              </w:rPr>
              <w:t xml:space="preserve"> Г.Т. - член Диссертационного Совета Башкирского ГМУ (пр.№276/</w:t>
            </w:r>
            <w:proofErr w:type="spellStart"/>
            <w:r w:rsidRPr="001E5044">
              <w:rPr>
                <w:rFonts w:ascii="Times New Roman" w:hAnsi="Times New Roman"/>
              </w:rPr>
              <w:t>нк</w:t>
            </w:r>
            <w:proofErr w:type="spellEnd"/>
            <w:r w:rsidRPr="001E5044">
              <w:rPr>
                <w:rFonts w:ascii="Times New Roman" w:hAnsi="Times New Roman"/>
              </w:rPr>
              <w:t xml:space="preserve"> МИНОБРНАУКИ </w:t>
            </w:r>
            <w:proofErr w:type="gramStart"/>
            <w:r w:rsidRPr="001E5044">
              <w:rPr>
                <w:rFonts w:ascii="Times New Roman" w:hAnsi="Times New Roman"/>
              </w:rPr>
              <w:t>РФ  от</w:t>
            </w:r>
            <w:proofErr w:type="gramEnd"/>
            <w:r w:rsidRPr="001E5044">
              <w:rPr>
                <w:rFonts w:ascii="Times New Roman" w:hAnsi="Times New Roman"/>
              </w:rPr>
              <w:t>13.11.2018 г.)</w:t>
            </w:r>
          </w:p>
          <w:p w:rsidR="0085103C" w:rsidRPr="001E5044" w:rsidRDefault="0085103C" w:rsidP="0085103C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профессор </w:t>
            </w:r>
            <w:proofErr w:type="spellStart"/>
            <w:r w:rsidRPr="001E5044">
              <w:rPr>
                <w:rFonts w:ascii="Times New Roman" w:hAnsi="Times New Roman"/>
              </w:rPr>
              <w:t>Салеев</w:t>
            </w:r>
            <w:proofErr w:type="spellEnd"/>
            <w:r w:rsidRPr="001E5044">
              <w:rPr>
                <w:rFonts w:ascii="Times New Roman" w:hAnsi="Times New Roman"/>
              </w:rPr>
              <w:t xml:space="preserve"> Р.А. – член Диссертационного </w:t>
            </w:r>
            <w:proofErr w:type="spellStart"/>
            <w:proofErr w:type="gramStart"/>
            <w:r w:rsidRPr="001E5044">
              <w:rPr>
                <w:rFonts w:ascii="Times New Roman" w:hAnsi="Times New Roman"/>
              </w:rPr>
              <w:t>Совета»Первого</w:t>
            </w:r>
            <w:proofErr w:type="spellEnd"/>
            <w:proofErr w:type="gramEnd"/>
            <w:r w:rsidRPr="001E5044">
              <w:rPr>
                <w:rFonts w:ascii="Times New Roman" w:hAnsi="Times New Roman"/>
              </w:rPr>
              <w:t xml:space="preserve"> </w:t>
            </w:r>
            <w:proofErr w:type="spellStart"/>
            <w:r w:rsidRPr="001E5044">
              <w:rPr>
                <w:rFonts w:ascii="Times New Roman" w:hAnsi="Times New Roman"/>
              </w:rPr>
              <w:t>Санк</w:t>
            </w:r>
            <w:proofErr w:type="spellEnd"/>
            <w:r w:rsidRPr="001E5044">
              <w:rPr>
                <w:rFonts w:ascii="Times New Roman" w:hAnsi="Times New Roman"/>
              </w:rPr>
              <w:t xml:space="preserve">-Петербургского государственного медицинского университета </w:t>
            </w:r>
            <w:proofErr w:type="spellStart"/>
            <w:r w:rsidRPr="001E5044">
              <w:rPr>
                <w:rFonts w:ascii="Times New Roman" w:hAnsi="Times New Roman"/>
              </w:rPr>
              <w:t>им.академика</w:t>
            </w:r>
            <w:proofErr w:type="spellEnd"/>
            <w:r w:rsidRPr="001E5044">
              <w:rPr>
                <w:rFonts w:ascii="Times New Roman" w:hAnsi="Times New Roman"/>
              </w:rPr>
              <w:t xml:space="preserve"> </w:t>
            </w:r>
            <w:proofErr w:type="spellStart"/>
            <w:r w:rsidRPr="001E5044">
              <w:rPr>
                <w:rFonts w:ascii="Times New Roman" w:hAnsi="Times New Roman"/>
              </w:rPr>
              <w:t>Павлого</w:t>
            </w:r>
            <w:proofErr w:type="spellEnd"/>
            <w:r w:rsidRPr="001E5044">
              <w:rPr>
                <w:rFonts w:ascii="Times New Roman" w:hAnsi="Times New Roman"/>
              </w:rPr>
              <w:t xml:space="preserve"> Д208.090.07 (пр.654/</w:t>
            </w:r>
            <w:proofErr w:type="spellStart"/>
            <w:r w:rsidRPr="001E5044">
              <w:rPr>
                <w:rFonts w:ascii="Times New Roman" w:hAnsi="Times New Roman"/>
              </w:rPr>
              <w:t>нк</w:t>
            </w:r>
            <w:proofErr w:type="spellEnd"/>
            <w:r w:rsidRPr="001E5044">
              <w:rPr>
                <w:rFonts w:ascii="Times New Roman" w:hAnsi="Times New Roman"/>
              </w:rPr>
              <w:t xml:space="preserve"> МИНОБРНАУКИ РФ от 30.11.2020 г.)</w:t>
            </w:r>
          </w:p>
          <w:p w:rsidR="0085103C" w:rsidRPr="001E5044" w:rsidRDefault="0085103C" w:rsidP="008510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1E5044">
              <w:rPr>
                <w:rFonts w:ascii="Times New Roman" w:hAnsi="Times New Roman"/>
              </w:rPr>
              <w:t>Салеева</w:t>
            </w:r>
            <w:proofErr w:type="spellEnd"/>
            <w:r w:rsidRPr="001E5044">
              <w:rPr>
                <w:rFonts w:ascii="Times New Roman" w:hAnsi="Times New Roman"/>
              </w:rPr>
              <w:t xml:space="preserve"> Г.Т. -  член Диссертационного </w:t>
            </w:r>
            <w:proofErr w:type="spellStart"/>
            <w:proofErr w:type="gramStart"/>
            <w:r w:rsidRPr="001E5044">
              <w:rPr>
                <w:rFonts w:ascii="Times New Roman" w:hAnsi="Times New Roman"/>
              </w:rPr>
              <w:t>Совета»Первого</w:t>
            </w:r>
            <w:proofErr w:type="spellEnd"/>
            <w:proofErr w:type="gramEnd"/>
            <w:r w:rsidRPr="001E5044">
              <w:rPr>
                <w:rFonts w:ascii="Times New Roman" w:hAnsi="Times New Roman"/>
              </w:rPr>
              <w:t xml:space="preserve"> </w:t>
            </w:r>
            <w:proofErr w:type="spellStart"/>
            <w:r w:rsidRPr="001E5044">
              <w:rPr>
                <w:rFonts w:ascii="Times New Roman" w:hAnsi="Times New Roman"/>
              </w:rPr>
              <w:t>Санк</w:t>
            </w:r>
            <w:proofErr w:type="spellEnd"/>
            <w:r w:rsidRPr="001E5044">
              <w:rPr>
                <w:rFonts w:ascii="Times New Roman" w:hAnsi="Times New Roman"/>
              </w:rPr>
              <w:t xml:space="preserve">-Петербургского государственного медицинского университета </w:t>
            </w:r>
            <w:proofErr w:type="spellStart"/>
            <w:r w:rsidRPr="001E5044">
              <w:rPr>
                <w:rFonts w:ascii="Times New Roman" w:hAnsi="Times New Roman"/>
              </w:rPr>
              <w:t>им.академика</w:t>
            </w:r>
            <w:proofErr w:type="spellEnd"/>
            <w:r w:rsidRPr="001E5044">
              <w:rPr>
                <w:rFonts w:ascii="Times New Roman" w:hAnsi="Times New Roman"/>
              </w:rPr>
              <w:t xml:space="preserve"> </w:t>
            </w:r>
            <w:proofErr w:type="spellStart"/>
            <w:r w:rsidRPr="001E5044">
              <w:rPr>
                <w:rFonts w:ascii="Times New Roman" w:hAnsi="Times New Roman"/>
              </w:rPr>
              <w:t>Павлого</w:t>
            </w:r>
            <w:proofErr w:type="spellEnd"/>
            <w:r w:rsidRPr="001E5044">
              <w:rPr>
                <w:rFonts w:ascii="Times New Roman" w:hAnsi="Times New Roman"/>
              </w:rPr>
              <w:t xml:space="preserve"> Д208.090.07 (пр.654/</w:t>
            </w:r>
            <w:proofErr w:type="spellStart"/>
            <w:r w:rsidRPr="001E5044">
              <w:rPr>
                <w:rFonts w:ascii="Times New Roman" w:hAnsi="Times New Roman"/>
              </w:rPr>
              <w:t>нк</w:t>
            </w:r>
            <w:proofErr w:type="spellEnd"/>
            <w:r w:rsidRPr="001E5044">
              <w:rPr>
                <w:rFonts w:ascii="Times New Roman" w:hAnsi="Times New Roman"/>
              </w:rPr>
              <w:t xml:space="preserve"> МИНОБРНАУКИ РФ от 30.11.2020 г.)</w:t>
            </w:r>
          </w:p>
          <w:p w:rsidR="0085103C" w:rsidRPr="001E5044" w:rsidRDefault="0085103C" w:rsidP="0073788B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D655A1" w:rsidRPr="001E5044" w:rsidTr="002A2704">
        <w:trPr>
          <w:trHeight w:val="1684"/>
        </w:trPr>
        <w:tc>
          <w:tcPr>
            <w:tcW w:w="3964" w:type="dxa"/>
            <w:gridSpan w:val="2"/>
          </w:tcPr>
          <w:p w:rsidR="00D655A1" w:rsidRPr="001E5044" w:rsidRDefault="00D655A1" w:rsidP="00D655A1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655A1">
              <w:rPr>
                <w:rFonts w:ascii="Times New Roman" w:hAnsi="Times New Roman"/>
                <w:bCs/>
              </w:rPr>
              <w:t>Акты внедрени</w:t>
            </w:r>
            <w:r>
              <w:rPr>
                <w:rFonts w:ascii="Times New Roman" w:hAnsi="Times New Roman"/>
                <w:bCs/>
              </w:rPr>
              <w:t xml:space="preserve">я кафедры за 2021 год в целом с </w:t>
            </w:r>
            <w:r w:rsidRPr="00D655A1">
              <w:rPr>
                <w:rFonts w:ascii="Times New Roman" w:hAnsi="Times New Roman"/>
                <w:bCs/>
              </w:rPr>
              <w:t>предоставлением копий в научный отдел</w:t>
            </w:r>
          </w:p>
        </w:tc>
        <w:tc>
          <w:tcPr>
            <w:tcW w:w="7024" w:type="dxa"/>
          </w:tcPr>
          <w:p w:rsidR="00D655A1" w:rsidRDefault="001D1171" w:rsidP="00D655A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внедрения в лечебно-диагностический процесс «Рационализация лечения повышенного стирания зубов в комплексном стоматологическом подходе»</w:t>
            </w:r>
          </w:p>
          <w:p w:rsidR="002A2704" w:rsidRPr="00D655A1" w:rsidRDefault="002A2704" w:rsidP="002A2704">
            <w:pPr>
              <w:pStyle w:val="a4"/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(СП КГМУ, ООО Стоматологическая клиника «Рокада-Мед», ООО СП№5 </w:t>
            </w:r>
            <w:proofErr w:type="spellStart"/>
            <w:r>
              <w:rPr>
                <w:rFonts w:ascii="Times New Roman" w:hAnsi="Times New Roman"/>
              </w:rPr>
              <w:t>г.Казани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</w:tbl>
    <w:p w:rsidR="0085103C" w:rsidRPr="001E5044" w:rsidRDefault="0085103C" w:rsidP="0085103C">
      <w:pPr>
        <w:rPr>
          <w:rFonts w:ascii="Times New Roman" w:hAnsi="Times New Roman"/>
        </w:rPr>
      </w:pPr>
      <w:r w:rsidRPr="001E5044">
        <w:rPr>
          <w:rFonts w:ascii="Times New Roman" w:hAnsi="Times New Roman"/>
        </w:rPr>
        <w:t xml:space="preserve">Зав. кафедрой ортопедической </w:t>
      </w:r>
    </w:p>
    <w:p w:rsidR="0085103C" w:rsidRPr="001E5044" w:rsidRDefault="0085103C" w:rsidP="0085103C">
      <w:pPr>
        <w:rPr>
          <w:rFonts w:ascii="Times New Roman" w:hAnsi="Times New Roman"/>
        </w:rPr>
      </w:pPr>
      <w:proofErr w:type="gramStart"/>
      <w:r w:rsidRPr="001E5044">
        <w:rPr>
          <w:rFonts w:ascii="Times New Roman" w:hAnsi="Times New Roman"/>
        </w:rPr>
        <w:t>стоматологии ,</w:t>
      </w:r>
      <w:proofErr w:type="gramEnd"/>
      <w:r w:rsidRPr="001E5044">
        <w:rPr>
          <w:rFonts w:ascii="Times New Roman" w:hAnsi="Times New Roman"/>
        </w:rPr>
        <w:t xml:space="preserve"> профессор                                                                                                   </w:t>
      </w:r>
      <w:proofErr w:type="spellStart"/>
      <w:r w:rsidRPr="001E5044">
        <w:rPr>
          <w:rFonts w:ascii="Times New Roman" w:hAnsi="Times New Roman"/>
        </w:rPr>
        <w:t>Салеева</w:t>
      </w:r>
      <w:proofErr w:type="spellEnd"/>
      <w:r w:rsidRPr="001E5044">
        <w:rPr>
          <w:rFonts w:ascii="Times New Roman" w:hAnsi="Times New Roman"/>
        </w:rPr>
        <w:t xml:space="preserve"> Г.Т. </w:t>
      </w:r>
    </w:p>
    <w:p w:rsidR="009D7DAB" w:rsidRDefault="009D7DAB"/>
    <w:sectPr w:rsidR="009D7DAB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38F"/>
    <w:multiLevelType w:val="hybridMultilevel"/>
    <w:tmpl w:val="F03C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2247"/>
    <w:multiLevelType w:val="hybridMultilevel"/>
    <w:tmpl w:val="58DE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54EB3"/>
    <w:multiLevelType w:val="hybridMultilevel"/>
    <w:tmpl w:val="4BEAE06E"/>
    <w:lvl w:ilvl="0" w:tplc="937A2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118E"/>
    <w:multiLevelType w:val="hybridMultilevel"/>
    <w:tmpl w:val="BD5E7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F579EE"/>
    <w:multiLevelType w:val="hybridMultilevel"/>
    <w:tmpl w:val="DA06BD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E246052"/>
    <w:multiLevelType w:val="hybridMultilevel"/>
    <w:tmpl w:val="C62CF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07779C"/>
    <w:multiLevelType w:val="hybridMultilevel"/>
    <w:tmpl w:val="65DAE940"/>
    <w:lvl w:ilvl="0" w:tplc="CEAC3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9B6204"/>
    <w:multiLevelType w:val="hybridMultilevel"/>
    <w:tmpl w:val="49ACA200"/>
    <w:lvl w:ilvl="0" w:tplc="890AEC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4267BD"/>
    <w:multiLevelType w:val="hybridMultilevel"/>
    <w:tmpl w:val="DB4EF542"/>
    <w:lvl w:ilvl="0" w:tplc="2A242B7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3C"/>
    <w:rsid w:val="000B4E5F"/>
    <w:rsid w:val="001B2038"/>
    <w:rsid w:val="001D1171"/>
    <w:rsid w:val="00230692"/>
    <w:rsid w:val="0024012B"/>
    <w:rsid w:val="00242E07"/>
    <w:rsid w:val="002A2704"/>
    <w:rsid w:val="00446B82"/>
    <w:rsid w:val="004F1D86"/>
    <w:rsid w:val="005C1A08"/>
    <w:rsid w:val="005C69A5"/>
    <w:rsid w:val="0064362B"/>
    <w:rsid w:val="00671AA3"/>
    <w:rsid w:val="006769CA"/>
    <w:rsid w:val="00681967"/>
    <w:rsid w:val="007E0E35"/>
    <w:rsid w:val="007E25F5"/>
    <w:rsid w:val="0084734E"/>
    <w:rsid w:val="0085103C"/>
    <w:rsid w:val="009D41F4"/>
    <w:rsid w:val="009D7DAB"/>
    <w:rsid w:val="00A763D2"/>
    <w:rsid w:val="00BE2C42"/>
    <w:rsid w:val="00C60418"/>
    <w:rsid w:val="00C72391"/>
    <w:rsid w:val="00C85657"/>
    <w:rsid w:val="00C90D29"/>
    <w:rsid w:val="00D655A1"/>
    <w:rsid w:val="00D96DED"/>
    <w:rsid w:val="00E2154A"/>
    <w:rsid w:val="00E54DED"/>
    <w:rsid w:val="00E77125"/>
    <w:rsid w:val="00EE4D85"/>
    <w:rsid w:val="00F3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59FB"/>
  <w15:chartTrackingRefBased/>
  <w15:docId w15:val="{D1F8A03A-2D91-44E8-9771-1AE6C690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3C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103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5103C"/>
    <w:pPr>
      <w:ind w:left="720"/>
      <w:contextualSpacing/>
    </w:pPr>
  </w:style>
  <w:style w:type="character" w:styleId="a5">
    <w:name w:val="Strong"/>
    <w:basedOn w:val="a0"/>
    <w:uiPriority w:val="22"/>
    <w:qFormat/>
    <w:rsid w:val="0085103C"/>
    <w:rPr>
      <w:b/>
      <w:bCs/>
    </w:rPr>
  </w:style>
  <w:style w:type="character" w:styleId="a6">
    <w:name w:val="Emphasis"/>
    <w:basedOn w:val="a0"/>
    <w:uiPriority w:val="20"/>
    <w:qFormat/>
    <w:rsid w:val="0085103C"/>
    <w:rPr>
      <w:i/>
      <w:iCs/>
    </w:rPr>
  </w:style>
  <w:style w:type="paragraph" w:styleId="a7">
    <w:name w:val="Normal (Web)"/>
    <w:basedOn w:val="a"/>
    <w:uiPriority w:val="99"/>
    <w:unhideWhenUsed/>
    <w:rsid w:val="008510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55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55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2021-12-23T06:45:00Z</cp:lastPrinted>
  <dcterms:created xsi:type="dcterms:W3CDTF">2021-11-01T06:36:00Z</dcterms:created>
  <dcterms:modified xsi:type="dcterms:W3CDTF">2021-12-23T06:45:00Z</dcterms:modified>
</cp:coreProperties>
</file>