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3F" w:rsidRDefault="004B0C2D">
      <w:r>
        <w:t>1. Цифровой и аналоговый оттиск: сравнение, методики получения, преимущества и недостатки</w:t>
      </w:r>
    </w:p>
    <w:p w:rsidR="004B0C2D" w:rsidRDefault="004B0C2D">
      <w:r>
        <w:t xml:space="preserve">2. </w:t>
      </w:r>
      <w:proofErr w:type="spellStart"/>
      <w:r>
        <w:t>Аксиография</w:t>
      </w:r>
      <w:proofErr w:type="spellEnd"/>
      <w:r>
        <w:t>: определение, показания, методика проведения</w:t>
      </w:r>
    </w:p>
    <w:p w:rsidR="004B0C2D" w:rsidRDefault="004B0C2D">
      <w:r>
        <w:t xml:space="preserve">3. </w:t>
      </w:r>
      <w:proofErr w:type="spellStart"/>
      <w:r>
        <w:t>Фотопротокол</w:t>
      </w:r>
      <w:proofErr w:type="spellEnd"/>
      <w:r>
        <w:t>: последовательность проведения, необходимое оборудование и область применения</w:t>
      </w:r>
    </w:p>
    <w:p w:rsidR="004B0C2D" w:rsidRDefault="004B0C2D">
      <w:r>
        <w:t>4. Керамические непрямые реставрации. Клинико-лабораторные этапы, материалы, область применения</w:t>
      </w:r>
    </w:p>
    <w:p w:rsidR="004B0C2D" w:rsidRDefault="004B0C2D">
      <w:r>
        <w:t xml:space="preserve">5. Анализ эстетических параметров лица и улыбки: область применения, основные параметры, эстетико-функциональные пробы </w:t>
      </w:r>
    </w:p>
    <w:p w:rsidR="004B0C2D" w:rsidRDefault="004B0C2D">
      <w:r>
        <w:t>6. Трансфер-чек: определение, показания, методика проведения</w:t>
      </w:r>
    </w:p>
    <w:p w:rsidR="004B0C2D" w:rsidRDefault="004B0C2D">
      <w:r>
        <w:t>7. Методики получения оттисков при протезировании на имплантатах (метод открытой и закрытой ложки)</w:t>
      </w:r>
    </w:p>
    <w:p w:rsidR="004B0C2D" w:rsidRDefault="004B0C2D">
      <w:r>
        <w:t>8. Навигационный хирургический шаблон: определение, показания, планирование, методика изготовления</w:t>
      </w:r>
    </w:p>
    <w:p w:rsidR="004B0C2D" w:rsidRDefault="004B0C2D">
      <w:r>
        <w:t xml:space="preserve">9. Современные методы препарирования под различные несъемные ортопедические конструкции: </w:t>
      </w:r>
      <w:r w:rsidR="00F71F7E">
        <w:t xml:space="preserve">виды конструкций, необходимый инструментарий, </w:t>
      </w:r>
      <w:r>
        <w:t>горизонтальное и вертикальное препарирова</w:t>
      </w:r>
      <w:r w:rsidR="00F71F7E">
        <w:t>ние зубов</w:t>
      </w:r>
    </w:p>
    <w:p w:rsidR="00F71F7E" w:rsidRDefault="00F71F7E">
      <w:r>
        <w:t>10. Лицевая дуга и артикулятор: определение, показания, область применения, методика наложения лицевой дуги и гипсовки в артикулятор</w:t>
      </w:r>
    </w:p>
    <w:p w:rsidR="00F71F7E" w:rsidRDefault="00F71F7E">
      <w:r>
        <w:t xml:space="preserve">11. </w:t>
      </w:r>
      <w:proofErr w:type="spellStart"/>
      <w:r>
        <w:t>Феррул</w:t>
      </w:r>
      <w:proofErr w:type="spellEnd"/>
      <w:r>
        <w:t>-эффект: определение, основные показатели во фронтальной и боковой группе зубов, методы удлинения клинической коронки зуба</w:t>
      </w:r>
    </w:p>
    <w:p w:rsidR="00F71F7E" w:rsidRDefault="00F71F7E">
      <w:r>
        <w:t>12. Протоколы фиксации ортопедических конструкций (адгезивный протокол, винтовая и цементная фиксация коронок на имплантатах)</w:t>
      </w:r>
    </w:p>
    <w:p w:rsidR="00F71F7E" w:rsidRDefault="00F71F7E">
      <w:r>
        <w:t>13. Биомеханика жевательного аппарата: функциональные группы мышц, механика движения нижней челюсти</w:t>
      </w:r>
    </w:p>
    <w:p w:rsidR="00C5518A" w:rsidRDefault="00C5518A">
      <w:r>
        <w:t xml:space="preserve">14. </w:t>
      </w:r>
      <w:proofErr w:type="spellStart"/>
      <w:r>
        <w:t>Окклюзионные</w:t>
      </w:r>
      <w:proofErr w:type="spellEnd"/>
      <w:r>
        <w:t xml:space="preserve"> капы: функциональное значение, виды, методы изготовления и материалы</w:t>
      </w:r>
    </w:p>
    <w:p w:rsidR="00C5518A" w:rsidRDefault="00C5518A">
      <w:r>
        <w:t xml:space="preserve">15. </w:t>
      </w:r>
      <w:proofErr w:type="spellStart"/>
      <w:r w:rsidR="00AE004D">
        <w:t>Виниры</w:t>
      </w:r>
      <w:proofErr w:type="spellEnd"/>
      <w:r w:rsidR="00AE004D">
        <w:t>: определение, показания и противопоказания, планирование, методы препарирования, материалы</w:t>
      </w:r>
    </w:p>
    <w:p w:rsidR="00AE004D" w:rsidRDefault="00AE004D">
      <w:r>
        <w:t xml:space="preserve">16. Ретракция десны: определение, классификация </w:t>
      </w:r>
      <w:proofErr w:type="spellStart"/>
      <w:r>
        <w:t>ретракционных</w:t>
      </w:r>
      <w:proofErr w:type="spellEnd"/>
      <w:r>
        <w:t xml:space="preserve"> нитей, методики ретракции</w:t>
      </w:r>
    </w:p>
    <w:p w:rsidR="000C3FE4" w:rsidRDefault="000C3FE4" w:rsidP="000C3FE4">
      <w:r>
        <w:t>1</w:t>
      </w:r>
      <w:r>
        <w:t>7.Ортопедическое лечение пациентов бюгельными протезами с замковой системой фиксации.</w:t>
      </w:r>
    </w:p>
    <w:p w:rsidR="000C3FE4" w:rsidRDefault="000C3FE4" w:rsidP="000C3FE4">
      <w:r>
        <w:t>1</w:t>
      </w:r>
      <w:r>
        <w:t xml:space="preserve">8. </w:t>
      </w:r>
      <w:proofErr w:type="spellStart"/>
      <w:r>
        <w:t>Иммедиат</w:t>
      </w:r>
      <w:proofErr w:type="spellEnd"/>
      <w:r>
        <w:t xml:space="preserve"> протезирование. Этапы и показания к изготовлению.</w:t>
      </w:r>
    </w:p>
    <w:p w:rsidR="000C3FE4" w:rsidRDefault="000C3FE4" w:rsidP="000C3FE4">
      <w:r>
        <w:t>1</w:t>
      </w:r>
      <w:r>
        <w:t>9.Фиксация ортопедических конструкций на имплантатах.</w:t>
      </w:r>
    </w:p>
    <w:p w:rsidR="000C3FE4" w:rsidRDefault="000C3FE4" w:rsidP="000C3FE4">
      <w:r>
        <w:t>2</w:t>
      </w:r>
      <w:r>
        <w:t>0.Мультиюнит. Применение в ортопедической стоматологии.</w:t>
      </w:r>
    </w:p>
    <w:p w:rsidR="000C3FE4" w:rsidRDefault="000C3FE4" w:rsidP="000C3FE4">
      <w:r>
        <w:t>2</w:t>
      </w:r>
      <w:bookmarkStart w:id="0" w:name="_GoBack"/>
      <w:bookmarkEnd w:id="0"/>
      <w:r>
        <w:t>1.Рентгенологические методы исследования ВНЧС, методы диагностики.</w:t>
      </w:r>
    </w:p>
    <w:p w:rsidR="000C3FE4" w:rsidRDefault="000C3FE4"/>
    <w:sectPr w:rsidR="000C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FE"/>
    <w:rsid w:val="000C3FE4"/>
    <w:rsid w:val="004B0C2D"/>
    <w:rsid w:val="0055393F"/>
    <w:rsid w:val="00AE004D"/>
    <w:rsid w:val="00C5518A"/>
    <w:rsid w:val="00CA2B94"/>
    <w:rsid w:val="00F71F7E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D79D-0054-42E0-8897-349A3DBA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2024-06-26T06:34:00Z</dcterms:created>
  <dcterms:modified xsi:type="dcterms:W3CDTF">2024-06-26T06:34:00Z</dcterms:modified>
</cp:coreProperties>
</file>