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F8D" w:rsidRDefault="00753A38">
      <w:pPr>
        <w:rPr>
          <w:lang w:val="en-US"/>
        </w:rPr>
      </w:pPr>
      <w:r>
        <w:rPr>
          <w:lang w:val="en-US"/>
        </w:rPr>
        <w:t>Questions</w:t>
      </w:r>
    </w:p>
    <w:p w:rsidR="00E84EAC" w:rsidRPr="00E84EAC" w:rsidRDefault="00753A38" w:rsidP="00E84EAC">
      <w:pPr>
        <w:pStyle w:val="a3"/>
        <w:numPr>
          <w:ilvl w:val="0"/>
          <w:numId w:val="1"/>
        </w:numPr>
        <w:rPr>
          <w:b/>
        </w:rPr>
      </w:pPr>
      <w:r w:rsidRPr="00753A38">
        <w:rPr>
          <w:b/>
          <w:lang w:val="en-US"/>
        </w:rPr>
        <w:t>Auxiliary materials in orthopedic dentistry.</w:t>
      </w:r>
      <w:r w:rsidR="00E84EAC">
        <w:rPr>
          <w:b/>
          <w:lang w:val="en-US"/>
        </w:rPr>
        <w:t xml:space="preserve"> </w:t>
      </w:r>
      <w:r w:rsidR="00E84EAC" w:rsidRPr="00E84EAC">
        <w:rPr>
          <w:rFonts w:ascii="Open Sans" w:eastAsia="Times New Roman" w:hAnsi="Open Sans" w:cs="Times New Roman"/>
          <w:color w:val="333333"/>
          <w:sz w:val="21"/>
          <w:szCs w:val="21"/>
          <w:lang w:eastAsia="ru-RU"/>
        </w:rPr>
        <w:t>Вспомогательные материалы в ортопедической стоматологии.</w:t>
      </w:r>
    </w:p>
    <w:p w:rsidR="00753A38" w:rsidRPr="006C3717" w:rsidRDefault="00753A38" w:rsidP="00753A38">
      <w:pPr>
        <w:pStyle w:val="a3"/>
        <w:numPr>
          <w:ilvl w:val="0"/>
          <w:numId w:val="1"/>
        </w:numPr>
        <w:rPr>
          <w:b/>
        </w:rPr>
      </w:pPr>
      <w:r w:rsidRPr="00753A38">
        <w:rPr>
          <w:b/>
          <w:lang w:val="en-US"/>
        </w:rPr>
        <w:t>Phylogeny and ontogenesis of the human dentition.</w:t>
      </w:r>
      <w:r w:rsidR="006C3717" w:rsidRPr="006C3717">
        <w:rPr>
          <w:b/>
          <w:lang w:val="en-US"/>
        </w:rPr>
        <w:t xml:space="preserve"> </w:t>
      </w:r>
      <w:r w:rsidR="006C3717">
        <w:rPr>
          <w:rFonts w:ascii="Open Sans" w:eastAsia="Times New Roman" w:hAnsi="Open Sans" w:cs="Times New Roman"/>
          <w:color w:val="333333"/>
          <w:sz w:val="21"/>
          <w:szCs w:val="21"/>
          <w:lang w:eastAsia="ru-RU"/>
        </w:rPr>
        <w:t>Филогенез и онтогенез зубочелюстной системы человека</w:t>
      </w:r>
      <w:r w:rsidR="00AC5EDF">
        <w:rPr>
          <w:rFonts w:ascii="Open Sans" w:eastAsia="Times New Roman" w:hAnsi="Open Sans" w:cs="Times New Roman"/>
          <w:color w:val="333333"/>
          <w:sz w:val="21"/>
          <w:szCs w:val="21"/>
          <w:lang w:eastAsia="ru-RU"/>
        </w:rPr>
        <w:t>.</w:t>
      </w:r>
    </w:p>
    <w:p w:rsidR="00AC5EDF" w:rsidRPr="00AC5EDF" w:rsidRDefault="00753A38" w:rsidP="00AC5EDF">
      <w:pPr>
        <w:pStyle w:val="a3"/>
        <w:numPr>
          <w:ilvl w:val="0"/>
          <w:numId w:val="1"/>
        </w:numPr>
        <w:rPr>
          <w:b/>
        </w:rPr>
      </w:pPr>
      <w:r w:rsidRPr="00753A38">
        <w:rPr>
          <w:b/>
          <w:lang w:val="en-US"/>
        </w:rPr>
        <w:t>Anatomical structure of the upper and lower jaws.</w:t>
      </w:r>
      <w:r w:rsidR="00AC5EDF" w:rsidRPr="00AC5EDF">
        <w:rPr>
          <w:b/>
          <w:lang w:val="en-US"/>
        </w:rPr>
        <w:t xml:space="preserve"> </w:t>
      </w:r>
      <w:r w:rsidR="00AC5EDF">
        <w:rPr>
          <w:rFonts w:ascii="Open Sans" w:eastAsia="Times New Roman" w:hAnsi="Open Sans" w:cs="Times New Roman"/>
          <w:color w:val="333333"/>
          <w:sz w:val="21"/>
          <w:szCs w:val="21"/>
          <w:lang w:eastAsia="ru-RU"/>
        </w:rPr>
        <w:t>Анатомическое строение верхней и нижней челюсти.</w:t>
      </w:r>
    </w:p>
    <w:p w:rsidR="00753A38" w:rsidRPr="002B2250" w:rsidRDefault="00753A38" w:rsidP="00AC5EDF">
      <w:pPr>
        <w:pStyle w:val="a3"/>
        <w:numPr>
          <w:ilvl w:val="0"/>
          <w:numId w:val="1"/>
        </w:numPr>
        <w:rPr>
          <w:b/>
        </w:rPr>
      </w:pPr>
      <w:r w:rsidRPr="00AC5EDF">
        <w:rPr>
          <w:b/>
          <w:lang w:val="en-US"/>
        </w:rPr>
        <w:t>The structure of the human temporomandibular joint.</w:t>
      </w:r>
      <w:r w:rsidR="00AC5EDF" w:rsidRPr="00AC5EDF">
        <w:rPr>
          <w:b/>
          <w:lang w:val="en-US"/>
        </w:rPr>
        <w:t xml:space="preserve"> </w:t>
      </w:r>
      <w:r w:rsidR="00AC5EDF" w:rsidRPr="00AC5EDF">
        <w:rPr>
          <w:rFonts w:ascii="Open Sans" w:eastAsia="Times New Roman" w:hAnsi="Open Sans" w:cs="Times New Roman"/>
          <w:color w:val="333333"/>
          <w:sz w:val="21"/>
          <w:szCs w:val="21"/>
          <w:lang w:eastAsia="ru-RU"/>
        </w:rPr>
        <w:t>Строение</w:t>
      </w:r>
      <w:r w:rsidR="00AC5EDF" w:rsidRPr="002B2250">
        <w:rPr>
          <w:rFonts w:ascii="Open Sans" w:eastAsia="Times New Roman" w:hAnsi="Open Sans" w:cs="Times New Roman"/>
          <w:color w:val="333333"/>
          <w:sz w:val="21"/>
          <w:szCs w:val="21"/>
          <w:lang w:eastAsia="ru-RU"/>
        </w:rPr>
        <w:t xml:space="preserve"> </w:t>
      </w:r>
      <w:r w:rsidR="00AC5EDF" w:rsidRPr="00AC5EDF">
        <w:rPr>
          <w:rFonts w:ascii="Open Sans" w:eastAsia="Times New Roman" w:hAnsi="Open Sans" w:cs="Times New Roman"/>
          <w:color w:val="333333"/>
          <w:sz w:val="21"/>
          <w:szCs w:val="21"/>
          <w:lang w:eastAsia="ru-RU"/>
        </w:rPr>
        <w:t>височно</w:t>
      </w:r>
      <w:r w:rsidR="00AC5EDF" w:rsidRPr="002B2250">
        <w:rPr>
          <w:rFonts w:ascii="Open Sans" w:eastAsia="Times New Roman" w:hAnsi="Open Sans" w:cs="Times New Roman"/>
          <w:color w:val="333333"/>
          <w:sz w:val="21"/>
          <w:szCs w:val="21"/>
          <w:lang w:eastAsia="ru-RU"/>
        </w:rPr>
        <w:t>-</w:t>
      </w:r>
      <w:r w:rsidR="00AC5EDF" w:rsidRPr="00AC5EDF">
        <w:rPr>
          <w:rFonts w:ascii="Open Sans" w:eastAsia="Times New Roman" w:hAnsi="Open Sans" w:cs="Times New Roman"/>
          <w:color w:val="333333"/>
          <w:sz w:val="21"/>
          <w:szCs w:val="21"/>
          <w:lang w:eastAsia="ru-RU"/>
        </w:rPr>
        <w:t>нижнечелюстного</w:t>
      </w:r>
      <w:r w:rsidR="00AC5EDF" w:rsidRPr="002B2250">
        <w:rPr>
          <w:rFonts w:ascii="Open Sans" w:eastAsia="Times New Roman" w:hAnsi="Open Sans" w:cs="Times New Roman"/>
          <w:color w:val="333333"/>
          <w:sz w:val="21"/>
          <w:szCs w:val="21"/>
          <w:lang w:eastAsia="ru-RU"/>
        </w:rPr>
        <w:t xml:space="preserve"> </w:t>
      </w:r>
      <w:r w:rsidR="00AC5EDF" w:rsidRPr="00AC5EDF">
        <w:rPr>
          <w:rFonts w:ascii="Open Sans" w:eastAsia="Times New Roman" w:hAnsi="Open Sans" w:cs="Times New Roman"/>
          <w:color w:val="333333"/>
          <w:sz w:val="21"/>
          <w:szCs w:val="21"/>
          <w:lang w:eastAsia="ru-RU"/>
        </w:rPr>
        <w:t>сустава</w:t>
      </w:r>
      <w:r w:rsidR="00AC5EDF" w:rsidRPr="002B2250">
        <w:rPr>
          <w:rFonts w:ascii="Open Sans" w:eastAsia="Times New Roman" w:hAnsi="Open Sans" w:cs="Times New Roman"/>
          <w:color w:val="333333"/>
          <w:sz w:val="21"/>
          <w:szCs w:val="21"/>
          <w:lang w:eastAsia="ru-RU"/>
        </w:rPr>
        <w:t xml:space="preserve"> </w:t>
      </w:r>
      <w:r w:rsidR="00AC5EDF" w:rsidRPr="00AC5EDF">
        <w:rPr>
          <w:rFonts w:ascii="Open Sans" w:eastAsia="Times New Roman" w:hAnsi="Open Sans" w:cs="Times New Roman"/>
          <w:color w:val="333333"/>
          <w:sz w:val="21"/>
          <w:szCs w:val="21"/>
          <w:lang w:eastAsia="ru-RU"/>
        </w:rPr>
        <w:t>человека</w:t>
      </w:r>
      <w:r w:rsidR="00AC5EDF" w:rsidRPr="002B2250">
        <w:rPr>
          <w:rFonts w:ascii="Open Sans" w:eastAsia="Times New Roman" w:hAnsi="Open Sans" w:cs="Times New Roman"/>
          <w:color w:val="333333"/>
          <w:sz w:val="21"/>
          <w:szCs w:val="21"/>
          <w:lang w:eastAsia="ru-RU"/>
        </w:rPr>
        <w:t>.</w:t>
      </w:r>
    </w:p>
    <w:p w:rsidR="009D56E0" w:rsidRPr="009D56E0" w:rsidRDefault="00753A38" w:rsidP="009D56E0">
      <w:pPr>
        <w:pStyle w:val="a3"/>
        <w:numPr>
          <w:ilvl w:val="0"/>
          <w:numId w:val="1"/>
        </w:numPr>
        <w:rPr>
          <w:b/>
        </w:rPr>
      </w:pPr>
      <w:r w:rsidRPr="00753A38">
        <w:rPr>
          <w:b/>
          <w:lang w:val="en-US"/>
        </w:rPr>
        <w:t>Muscles</w:t>
      </w:r>
      <w:r w:rsidR="009D56E0" w:rsidRPr="009D56E0">
        <w:rPr>
          <w:b/>
          <w:lang w:val="en-US"/>
        </w:rPr>
        <w:t>,</w:t>
      </w:r>
      <w:r w:rsidRPr="00753A38">
        <w:rPr>
          <w:b/>
          <w:lang w:val="en-US"/>
        </w:rPr>
        <w:t xml:space="preserve"> that move the lower jaw, their division by function.</w:t>
      </w:r>
      <w:r w:rsidR="009D56E0">
        <w:rPr>
          <w:b/>
          <w:lang w:val="en-US"/>
        </w:rPr>
        <w:t xml:space="preserve"> </w:t>
      </w:r>
      <w:r w:rsidR="009D56E0" w:rsidRPr="009D56E0">
        <w:rPr>
          <w:rFonts w:ascii="Open Sans" w:eastAsia="Times New Roman" w:hAnsi="Open Sans" w:cs="Times New Roman"/>
          <w:color w:val="333333"/>
          <w:sz w:val="21"/>
          <w:szCs w:val="21"/>
          <w:lang w:eastAsia="ru-RU"/>
        </w:rPr>
        <w:t xml:space="preserve">Мышцы, перемещающие нижнюю </w:t>
      </w:r>
      <w:r w:rsidR="009D56E0">
        <w:rPr>
          <w:rFonts w:ascii="Open Sans" w:eastAsia="Times New Roman" w:hAnsi="Open Sans" w:cs="Times New Roman"/>
          <w:color w:val="333333"/>
          <w:sz w:val="21"/>
          <w:szCs w:val="21"/>
          <w:lang w:eastAsia="ru-RU"/>
        </w:rPr>
        <w:t>челюсть, их деление по функциям</w:t>
      </w:r>
    </w:p>
    <w:p w:rsidR="00753A38" w:rsidRPr="009D56E0" w:rsidRDefault="00753A38" w:rsidP="009D56E0">
      <w:pPr>
        <w:pStyle w:val="a3"/>
        <w:numPr>
          <w:ilvl w:val="0"/>
          <w:numId w:val="1"/>
        </w:numPr>
        <w:rPr>
          <w:b/>
          <w:lang w:val="en-US"/>
        </w:rPr>
      </w:pPr>
      <w:r w:rsidRPr="009D56E0">
        <w:rPr>
          <w:b/>
          <w:lang w:val="en-US"/>
        </w:rPr>
        <w:t>Biomechanics of the human masticatory apparatus.</w:t>
      </w:r>
      <w:r w:rsidR="009D56E0" w:rsidRPr="009D56E0">
        <w:rPr>
          <w:b/>
          <w:lang w:val="en-US"/>
        </w:rPr>
        <w:t xml:space="preserve"> </w:t>
      </w:r>
      <w:r w:rsidR="009D56E0" w:rsidRPr="009D56E0">
        <w:rPr>
          <w:rFonts w:ascii="Open Sans" w:eastAsia="Times New Roman" w:hAnsi="Open Sans" w:cs="Times New Roman"/>
          <w:color w:val="333333"/>
          <w:sz w:val="21"/>
          <w:szCs w:val="21"/>
          <w:lang w:eastAsia="ru-RU"/>
        </w:rPr>
        <w:t>Биомеханика</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жевательного</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аппарата</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человека</w:t>
      </w:r>
      <w:r w:rsidR="009D56E0" w:rsidRPr="009D56E0">
        <w:rPr>
          <w:rFonts w:ascii="Open Sans" w:eastAsia="Times New Roman" w:hAnsi="Open Sans" w:cs="Times New Roman"/>
          <w:color w:val="333333"/>
          <w:sz w:val="21"/>
          <w:szCs w:val="21"/>
          <w:lang w:val="en-US" w:eastAsia="ru-RU"/>
        </w:rPr>
        <w:t>.</w:t>
      </w:r>
    </w:p>
    <w:p w:rsidR="00753A38" w:rsidRPr="00753A38" w:rsidRDefault="00753A38" w:rsidP="00753A38">
      <w:pPr>
        <w:pStyle w:val="a3"/>
        <w:numPr>
          <w:ilvl w:val="0"/>
          <w:numId w:val="1"/>
        </w:numPr>
        <w:rPr>
          <w:b/>
          <w:lang w:val="en-US"/>
        </w:rPr>
      </w:pPr>
      <w:r w:rsidRPr="00753A38">
        <w:rPr>
          <w:b/>
          <w:lang w:val="en-US"/>
        </w:rPr>
        <w:t>Articulation and occlusion. Changes in the relationship of elements of the temporomandibular joints during articulation. Types</w:t>
      </w:r>
      <w:r w:rsidRPr="009D56E0">
        <w:rPr>
          <w:b/>
          <w:lang w:val="en-US"/>
        </w:rPr>
        <w:t xml:space="preserve"> </w:t>
      </w:r>
      <w:r w:rsidRPr="00753A38">
        <w:rPr>
          <w:b/>
          <w:lang w:val="en-US"/>
        </w:rPr>
        <w:t>of</w:t>
      </w:r>
      <w:r w:rsidRPr="009D56E0">
        <w:rPr>
          <w:b/>
          <w:lang w:val="en-US"/>
        </w:rPr>
        <w:t xml:space="preserve"> </w:t>
      </w:r>
      <w:r w:rsidRPr="00753A38">
        <w:rPr>
          <w:b/>
          <w:lang w:val="en-US"/>
        </w:rPr>
        <w:t>occlusion</w:t>
      </w:r>
      <w:r w:rsidRPr="009D56E0">
        <w:rPr>
          <w:b/>
          <w:lang w:val="en-US"/>
        </w:rPr>
        <w:t xml:space="preserve"> </w:t>
      </w:r>
      <w:r w:rsidRPr="00753A38">
        <w:rPr>
          <w:b/>
          <w:lang w:val="en-US"/>
        </w:rPr>
        <w:t>and</w:t>
      </w:r>
      <w:r w:rsidRPr="009D56E0">
        <w:rPr>
          <w:b/>
          <w:lang w:val="en-US"/>
        </w:rPr>
        <w:t xml:space="preserve"> </w:t>
      </w:r>
      <w:r w:rsidRPr="00753A38">
        <w:rPr>
          <w:b/>
          <w:lang w:val="en-US"/>
        </w:rPr>
        <w:t>their</w:t>
      </w:r>
      <w:r w:rsidRPr="009D56E0">
        <w:rPr>
          <w:b/>
          <w:lang w:val="en-US"/>
        </w:rPr>
        <w:t xml:space="preserve"> </w:t>
      </w:r>
      <w:r w:rsidR="009D56E0" w:rsidRPr="00753A38">
        <w:rPr>
          <w:b/>
          <w:lang w:val="en-US"/>
        </w:rPr>
        <w:t>characteristics</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Артикуляция</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и</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окклюзия</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Изменения</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взаимоотношений</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элементов</w:t>
      </w:r>
      <w:r w:rsidR="009D56E0" w:rsidRPr="009D56E0">
        <w:rPr>
          <w:rFonts w:ascii="Open Sans" w:eastAsia="Times New Roman" w:hAnsi="Open Sans" w:cs="Times New Roman"/>
          <w:color w:val="333333"/>
          <w:sz w:val="21"/>
          <w:szCs w:val="21"/>
          <w:lang w:val="en-US" w:eastAsia="ru-RU"/>
        </w:rPr>
        <w:t xml:space="preserve"> </w:t>
      </w:r>
      <w:proofErr w:type="spellStart"/>
      <w:r w:rsidR="009D56E0">
        <w:rPr>
          <w:rFonts w:ascii="Open Sans" w:eastAsia="Times New Roman" w:hAnsi="Open Sans" w:cs="Times New Roman"/>
          <w:color w:val="333333"/>
          <w:sz w:val="21"/>
          <w:szCs w:val="21"/>
          <w:lang w:eastAsia="ru-RU"/>
        </w:rPr>
        <w:t>височно</w:t>
      </w:r>
      <w:proofErr w:type="spellEnd"/>
      <w:r w:rsidR="009D56E0" w:rsidRPr="009D56E0">
        <w:rPr>
          <w:rFonts w:ascii="Open Sans" w:eastAsia="Times New Roman" w:hAnsi="Open Sans" w:cs="Times New Roman"/>
          <w:color w:val="333333"/>
          <w:sz w:val="21"/>
          <w:szCs w:val="21"/>
          <w:lang w:val="en-US" w:eastAsia="ru-RU"/>
        </w:rPr>
        <w:t>-</w:t>
      </w:r>
      <w:r w:rsidR="009D56E0">
        <w:rPr>
          <w:rFonts w:ascii="Open Sans" w:eastAsia="Times New Roman" w:hAnsi="Open Sans" w:cs="Times New Roman"/>
          <w:color w:val="333333"/>
          <w:sz w:val="21"/>
          <w:szCs w:val="21"/>
          <w:lang w:eastAsia="ru-RU"/>
        </w:rPr>
        <w:t>нижнечелюстных</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суставов</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при</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артикуляции</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Виды</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окклюзии</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и</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их</w:t>
      </w:r>
      <w:r w:rsidR="009D56E0" w:rsidRPr="009D56E0">
        <w:rPr>
          <w:rFonts w:ascii="Open Sans" w:eastAsia="Times New Roman" w:hAnsi="Open Sans" w:cs="Times New Roman"/>
          <w:color w:val="333333"/>
          <w:sz w:val="21"/>
          <w:szCs w:val="21"/>
          <w:lang w:val="en-US" w:eastAsia="ru-RU"/>
        </w:rPr>
        <w:t xml:space="preserve"> </w:t>
      </w:r>
      <w:r w:rsidR="009D56E0">
        <w:rPr>
          <w:rFonts w:ascii="Open Sans" w:eastAsia="Times New Roman" w:hAnsi="Open Sans" w:cs="Times New Roman"/>
          <w:color w:val="333333"/>
          <w:sz w:val="21"/>
          <w:szCs w:val="21"/>
          <w:lang w:eastAsia="ru-RU"/>
        </w:rPr>
        <w:t>характеристика</w:t>
      </w:r>
    </w:p>
    <w:p w:rsidR="009D56E0" w:rsidRPr="009D56E0" w:rsidRDefault="009D56E0" w:rsidP="009D56E0">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9D56E0">
        <w:rPr>
          <w:b/>
          <w:lang w:val="en-US"/>
        </w:rPr>
        <w:t>Ethics and deontology in the work of a dentist.</w:t>
      </w:r>
      <w:r>
        <w:rPr>
          <w:b/>
          <w:lang w:val="en-US"/>
        </w:rPr>
        <w:t xml:space="preserve"> </w:t>
      </w:r>
      <w:r>
        <w:rPr>
          <w:rFonts w:ascii="Open Sans" w:eastAsia="Times New Roman" w:hAnsi="Open Sans" w:cs="Times New Roman"/>
          <w:color w:val="333333"/>
          <w:sz w:val="21"/>
          <w:szCs w:val="21"/>
          <w:lang w:eastAsia="ru-RU"/>
        </w:rPr>
        <w:t>Этика</w:t>
      </w:r>
      <w:r w:rsidRPr="009D56E0">
        <w:rPr>
          <w:rFonts w:ascii="Open Sans" w:eastAsia="Times New Roman" w:hAnsi="Open Sans" w:cs="Times New Roman"/>
          <w:color w:val="333333"/>
          <w:sz w:val="21"/>
          <w:szCs w:val="21"/>
          <w:lang w:eastAsia="ru-RU"/>
        </w:rPr>
        <w:t xml:space="preserve"> </w:t>
      </w:r>
      <w:r>
        <w:rPr>
          <w:rFonts w:ascii="Open Sans" w:eastAsia="Times New Roman" w:hAnsi="Open Sans" w:cs="Times New Roman"/>
          <w:color w:val="333333"/>
          <w:sz w:val="21"/>
          <w:szCs w:val="21"/>
          <w:lang w:eastAsia="ru-RU"/>
        </w:rPr>
        <w:t>и</w:t>
      </w:r>
      <w:r w:rsidRPr="009D56E0">
        <w:rPr>
          <w:rFonts w:ascii="Open Sans" w:eastAsia="Times New Roman" w:hAnsi="Open Sans" w:cs="Times New Roman"/>
          <w:color w:val="333333"/>
          <w:sz w:val="21"/>
          <w:szCs w:val="21"/>
          <w:lang w:eastAsia="ru-RU"/>
        </w:rPr>
        <w:t xml:space="preserve"> </w:t>
      </w:r>
      <w:r>
        <w:rPr>
          <w:rFonts w:ascii="Open Sans" w:eastAsia="Times New Roman" w:hAnsi="Open Sans" w:cs="Times New Roman"/>
          <w:color w:val="333333"/>
          <w:sz w:val="21"/>
          <w:szCs w:val="21"/>
          <w:lang w:eastAsia="ru-RU"/>
        </w:rPr>
        <w:t>деонтология</w:t>
      </w:r>
      <w:r w:rsidRPr="009D56E0">
        <w:rPr>
          <w:rFonts w:ascii="Open Sans" w:eastAsia="Times New Roman" w:hAnsi="Open Sans" w:cs="Times New Roman"/>
          <w:color w:val="333333"/>
          <w:sz w:val="21"/>
          <w:szCs w:val="21"/>
          <w:lang w:eastAsia="ru-RU"/>
        </w:rPr>
        <w:t xml:space="preserve"> </w:t>
      </w:r>
      <w:r>
        <w:rPr>
          <w:rFonts w:ascii="Open Sans" w:eastAsia="Times New Roman" w:hAnsi="Open Sans" w:cs="Times New Roman"/>
          <w:color w:val="333333"/>
          <w:sz w:val="21"/>
          <w:szCs w:val="21"/>
          <w:lang w:eastAsia="ru-RU"/>
        </w:rPr>
        <w:t>в</w:t>
      </w:r>
      <w:r w:rsidRPr="009D56E0">
        <w:rPr>
          <w:rFonts w:ascii="Open Sans" w:eastAsia="Times New Roman" w:hAnsi="Open Sans" w:cs="Times New Roman"/>
          <w:color w:val="333333"/>
          <w:sz w:val="21"/>
          <w:szCs w:val="21"/>
          <w:lang w:eastAsia="ru-RU"/>
        </w:rPr>
        <w:t xml:space="preserve"> </w:t>
      </w:r>
      <w:r>
        <w:rPr>
          <w:rFonts w:ascii="Open Sans" w:eastAsia="Times New Roman" w:hAnsi="Open Sans" w:cs="Times New Roman"/>
          <w:color w:val="333333"/>
          <w:sz w:val="21"/>
          <w:szCs w:val="21"/>
          <w:lang w:eastAsia="ru-RU"/>
        </w:rPr>
        <w:t>работе</w:t>
      </w:r>
      <w:r w:rsidRPr="009D56E0">
        <w:rPr>
          <w:rFonts w:ascii="Open Sans" w:eastAsia="Times New Roman" w:hAnsi="Open Sans" w:cs="Times New Roman"/>
          <w:color w:val="333333"/>
          <w:sz w:val="21"/>
          <w:szCs w:val="21"/>
          <w:lang w:eastAsia="ru-RU"/>
        </w:rPr>
        <w:t xml:space="preserve"> </w:t>
      </w:r>
      <w:r>
        <w:rPr>
          <w:rFonts w:ascii="Open Sans" w:eastAsia="Times New Roman" w:hAnsi="Open Sans" w:cs="Times New Roman"/>
          <w:color w:val="333333"/>
          <w:sz w:val="21"/>
          <w:szCs w:val="21"/>
          <w:lang w:eastAsia="ru-RU"/>
        </w:rPr>
        <w:t>врача</w:t>
      </w:r>
      <w:r w:rsidRPr="009D56E0">
        <w:rPr>
          <w:rFonts w:ascii="Open Sans" w:eastAsia="Times New Roman" w:hAnsi="Open Sans" w:cs="Times New Roman"/>
          <w:color w:val="333333"/>
          <w:sz w:val="21"/>
          <w:szCs w:val="21"/>
          <w:lang w:eastAsia="ru-RU"/>
        </w:rPr>
        <w:t>-</w:t>
      </w:r>
      <w:r>
        <w:rPr>
          <w:rFonts w:ascii="Open Sans" w:eastAsia="Times New Roman" w:hAnsi="Open Sans" w:cs="Times New Roman"/>
          <w:color w:val="333333"/>
          <w:sz w:val="21"/>
          <w:szCs w:val="21"/>
          <w:lang w:eastAsia="ru-RU"/>
        </w:rPr>
        <w:t>стоматолога</w:t>
      </w:r>
      <w:r w:rsidRPr="009D56E0">
        <w:rPr>
          <w:rFonts w:ascii="Open Sans" w:eastAsia="Times New Roman" w:hAnsi="Open Sans" w:cs="Times New Roman"/>
          <w:color w:val="333333"/>
          <w:sz w:val="21"/>
          <w:szCs w:val="21"/>
          <w:lang w:eastAsia="ru-RU"/>
        </w:rPr>
        <w:t xml:space="preserve">. </w:t>
      </w:r>
    </w:p>
    <w:p w:rsidR="009D56E0" w:rsidRDefault="00753A38" w:rsidP="009D56E0">
      <w:pPr>
        <w:pStyle w:val="a3"/>
        <w:numPr>
          <w:ilvl w:val="0"/>
          <w:numId w:val="1"/>
        </w:numPr>
        <w:spacing w:before="225" w:after="225" w:line="240" w:lineRule="auto"/>
        <w:rPr>
          <w:rFonts w:ascii="Open Sans" w:eastAsia="Times New Roman" w:hAnsi="Open Sans" w:cs="Times New Roman"/>
          <w:color w:val="333333"/>
          <w:sz w:val="21"/>
          <w:szCs w:val="21"/>
          <w:lang w:val="en-US" w:eastAsia="ru-RU"/>
        </w:rPr>
      </w:pPr>
      <w:r w:rsidRPr="009D56E0">
        <w:rPr>
          <w:b/>
          <w:lang w:val="en-US"/>
        </w:rPr>
        <w:t>Examination of the patient in the clinic of orthopedic dentistry.</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Обследование</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больного</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в</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клинике</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ортопедической</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стоматологии</w:t>
      </w:r>
      <w:r w:rsidR="009D56E0" w:rsidRPr="009D56E0">
        <w:rPr>
          <w:rFonts w:ascii="Open Sans" w:eastAsia="Times New Roman" w:hAnsi="Open Sans" w:cs="Times New Roman"/>
          <w:color w:val="333333"/>
          <w:sz w:val="21"/>
          <w:szCs w:val="21"/>
          <w:lang w:val="en-US" w:eastAsia="ru-RU"/>
        </w:rPr>
        <w:t>.</w:t>
      </w:r>
    </w:p>
    <w:p w:rsidR="009D56E0" w:rsidRDefault="00753A38" w:rsidP="009D56E0">
      <w:pPr>
        <w:pStyle w:val="a3"/>
        <w:numPr>
          <w:ilvl w:val="0"/>
          <w:numId w:val="1"/>
        </w:numPr>
        <w:spacing w:before="225" w:after="225" w:line="240" w:lineRule="auto"/>
        <w:rPr>
          <w:rFonts w:ascii="Open Sans" w:eastAsia="Times New Roman" w:hAnsi="Open Sans" w:cs="Times New Roman"/>
          <w:color w:val="333333"/>
          <w:sz w:val="21"/>
          <w:szCs w:val="21"/>
          <w:lang w:val="en-US" w:eastAsia="ru-RU"/>
        </w:rPr>
      </w:pPr>
      <w:r w:rsidRPr="009D56E0">
        <w:rPr>
          <w:b/>
          <w:lang w:val="en-US"/>
        </w:rPr>
        <w:t>Methods for determining chewing efficiency.</w:t>
      </w:r>
      <w:r w:rsidR="009D56E0" w:rsidRPr="009D56E0">
        <w:rPr>
          <w:b/>
          <w:lang w:val="en-US"/>
        </w:rPr>
        <w:t xml:space="preserve"> </w:t>
      </w:r>
      <w:r w:rsidR="009D56E0" w:rsidRPr="009D56E0">
        <w:rPr>
          <w:rFonts w:ascii="Open Sans" w:eastAsia="Times New Roman" w:hAnsi="Open Sans" w:cs="Times New Roman"/>
          <w:color w:val="333333"/>
          <w:sz w:val="21"/>
          <w:szCs w:val="21"/>
          <w:lang w:eastAsia="ru-RU"/>
        </w:rPr>
        <w:t>Методы</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определения</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жевательной</w:t>
      </w:r>
      <w:r w:rsidR="009D56E0" w:rsidRPr="009D56E0">
        <w:rPr>
          <w:rFonts w:ascii="Open Sans" w:eastAsia="Times New Roman" w:hAnsi="Open Sans" w:cs="Times New Roman"/>
          <w:color w:val="333333"/>
          <w:sz w:val="21"/>
          <w:szCs w:val="21"/>
          <w:lang w:val="en-US" w:eastAsia="ru-RU"/>
        </w:rPr>
        <w:t xml:space="preserve"> </w:t>
      </w:r>
      <w:r w:rsidR="009D56E0" w:rsidRPr="009D56E0">
        <w:rPr>
          <w:rFonts w:ascii="Open Sans" w:eastAsia="Times New Roman" w:hAnsi="Open Sans" w:cs="Times New Roman"/>
          <w:color w:val="333333"/>
          <w:sz w:val="21"/>
          <w:szCs w:val="21"/>
          <w:lang w:eastAsia="ru-RU"/>
        </w:rPr>
        <w:t>эффективности</w:t>
      </w:r>
      <w:r w:rsidR="009D56E0" w:rsidRPr="009D56E0">
        <w:rPr>
          <w:rFonts w:ascii="Open Sans" w:eastAsia="Times New Roman" w:hAnsi="Open Sans" w:cs="Times New Roman"/>
          <w:color w:val="333333"/>
          <w:sz w:val="21"/>
          <w:szCs w:val="21"/>
          <w:lang w:val="en-US" w:eastAsia="ru-RU"/>
        </w:rPr>
        <w:t>.</w:t>
      </w:r>
    </w:p>
    <w:p w:rsidR="009D56E0" w:rsidRPr="002B2250" w:rsidRDefault="00753A38" w:rsidP="009D56E0">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9D56E0">
        <w:rPr>
          <w:b/>
          <w:lang w:val="en-US"/>
        </w:rPr>
        <w:t>X-ray methods of research in orthopedic dentistry.</w:t>
      </w:r>
      <w:r w:rsidR="009D56E0" w:rsidRPr="009D56E0">
        <w:rPr>
          <w:b/>
          <w:lang w:val="en-US"/>
        </w:rPr>
        <w:t xml:space="preserve"> </w:t>
      </w:r>
      <w:r w:rsidR="009D56E0" w:rsidRPr="009D56E0">
        <w:rPr>
          <w:rFonts w:ascii="Open Sans" w:eastAsia="Times New Roman" w:hAnsi="Open Sans" w:cs="Times New Roman"/>
          <w:color w:val="333333"/>
          <w:sz w:val="21"/>
          <w:szCs w:val="21"/>
          <w:lang w:eastAsia="ru-RU"/>
        </w:rPr>
        <w:t>Рентгенологические</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методы</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исследования</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в</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ортопедической</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стоматологии</w:t>
      </w:r>
      <w:r w:rsidR="009D56E0" w:rsidRPr="002B2250">
        <w:rPr>
          <w:rFonts w:ascii="Open Sans" w:eastAsia="Times New Roman" w:hAnsi="Open Sans" w:cs="Times New Roman"/>
          <w:color w:val="333333"/>
          <w:sz w:val="21"/>
          <w:szCs w:val="21"/>
          <w:lang w:eastAsia="ru-RU"/>
        </w:rPr>
        <w:t xml:space="preserve"> </w:t>
      </w:r>
    </w:p>
    <w:p w:rsidR="009D56E0" w:rsidRPr="009D56E0" w:rsidRDefault="00753A38" w:rsidP="009D56E0">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9D56E0">
        <w:rPr>
          <w:b/>
          <w:lang w:val="en-US"/>
        </w:rPr>
        <w:t>Preparation of the oral cavity for dental prosthetics.</w:t>
      </w:r>
      <w:r w:rsidR="009D56E0">
        <w:rPr>
          <w:b/>
          <w:lang w:val="en-US"/>
        </w:rPr>
        <w:t xml:space="preserve"> </w:t>
      </w:r>
      <w:r w:rsidR="009D56E0">
        <w:rPr>
          <w:rFonts w:ascii="Open Sans" w:eastAsia="Times New Roman" w:hAnsi="Open Sans" w:cs="Times New Roman"/>
          <w:color w:val="333333"/>
          <w:sz w:val="21"/>
          <w:szCs w:val="21"/>
          <w:lang w:eastAsia="ru-RU"/>
        </w:rPr>
        <w:t>Подготовка</w:t>
      </w:r>
      <w:r w:rsidR="009D56E0" w:rsidRPr="009D56E0">
        <w:rPr>
          <w:rFonts w:ascii="Open Sans" w:eastAsia="Times New Roman" w:hAnsi="Open Sans" w:cs="Times New Roman"/>
          <w:color w:val="333333"/>
          <w:sz w:val="21"/>
          <w:szCs w:val="21"/>
          <w:lang w:eastAsia="ru-RU"/>
        </w:rPr>
        <w:t xml:space="preserve"> </w:t>
      </w:r>
      <w:r w:rsidR="009D56E0">
        <w:rPr>
          <w:rFonts w:ascii="Open Sans" w:eastAsia="Times New Roman" w:hAnsi="Open Sans" w:cs="Times New Roman"/>
          <w:color w:val="333333"/>
          <w:sz w:val="21"/>
          <w:szCs w:val="21"/>
          <w:lang w:eastAsia="ru-RU"/>
        </w:rPr>
        <w:t>полости</w:t>
      </w:r>
      <w:r w:rsidR="009D56E0" w:rsidRPr="009D56E0">
        <w:rPr>
          <w:rFonts w:ascii="Open Sans" w:eastAsia="Times New Roman" w:hAnsi="Open Sans" w:cs="Times New Roman"/>
          <w:color w:val="333333"/>
          <w:sz w:val="21"/>
          <w:szCs w:val="21"/>
          <w:lang w:eastAsia="ru-RU"/>
        </w:rPr>
        <w:t xml:space="preserve"> </w:t>
      </w:r>
      <w:r w:rsidR="009D56E0">
        <w:rPr>
          <w:rFonts w:ascii="Open Sans" w:eastAsia="Times New Roman" w:hAnsi="Open Sans" w:cs="Times New Roman"/>
          <w:color w:val="333333"/>
          <w:sz w:val="21"/>
          <w:szCs w:val="21"/>
          <w:lang w:eastAsia="ru-RU"/>
        </w:rPr>
        <w:t>рта</w:t>
      </w:r>
      <w:r w:rsidR="009D56E0" w:rsidRPr="009D56E0">
        <w:rPr>
          <w:rFonts w:ascii="Open Sans" w:eastAsia="Times New Roman" w:hAnsi="Open Sans" w:cs="Times New Roman"/>
          <w:color w:val="333333"/>
          <w:sz w:val="21"/>
          <w:szCs w:val="21"/>
          <w:lang w:eastAsia="ru-RU"/>
        </w:rPr>
        <w:t xml:space="preserve"> </w:t>
      </w:r>
      <w:r w:rsidR="009D56E0">
        <w:rPr>
          <w:rFonts w:ascii="Open Sans" w:eastAsia="Times New Roman" w:hAnsi="Open Sans" w:cs="Times New Roman"/>
          <w:color w:val="333333"/>
          <w:sz w:val="21"/>
          <w:szCs w:val="21"/>
          <w:lang w:eastAsia="ru-RU"/>
        </w:rPr>
        <w:t>к</w:t>
      </w:r>
      <w:r w:rsidR="009D56E0" w:rsidRPr="009D56E0">
        <w:rPr>
          <w:rFonts w:ascii="Open Sans" w:eastAsia="Times New Roman" w:hAnsi="Open Sans" w:cs="Times New Roman"/>
          <w:color w:val="333333"/>
          <w:sz w:val="21"/>
          <w:szCs w:val="21"/>
          <w:lang w:eastAsia="ru-RU"/>
        </w:rPr>
        <w:t xml:space="preserve"> </w:t>
      </w:r>
      <w:r w:rsidR="009D56E0">
        <w:rPr>
          <w:rFonts w:ascii="Open Sans" w:eastAsia="Times New Roman" w:hAnsi="Open Sans" w:cs="Times New Roman"/>
          <w:color w:val="333333"/>
          <w:sz w:val="21"/>
          <w:szCs w:val="21"/>
          <w:lang w:eastAsia="ru-RU"/>
        </w:rPr>
        <w:t>зубному</w:t>
      </w:r>
      <w:r w:rsidR="009D56E0" w:rsidRPr="009D56E0">
        <w:rPr>
          <w:rFonts w:ascii="Open Sans" w:eastAsia="Times New Roman" w:hAnsi="Open Sans" w:cs="Times New Roman"/>
          <w:color w:val="333333"/>
          <w:sz w:val="21"/>
          <w:szCs w:val="21"/>
          <w:lang w:eastAsia="ru-RU"/>
        </w:rPr>
        <w:t xml:space="preserve"> </w:t>
      </w:r>
      <w:r w:rsidR="009D56E0">
        <w:rPr>
          <w:rFonts w:ascii="Open Sans" w:eastAsia="Times New Roman" w:hAnsi="Open Sans" w:cs="Times New Roman"/>
          <w:color w:val="333333"/>
          <w:sz w:val="21"/>
          <w:szCs w:val="21"/>
          <w:lang w:eastAsia="ru-RU"/>
        </w:rPr>
        <w:t>протезированию</w:t>
      </w:r>
    </w:p>
    <w:p w:rsidR="00DD21BF" w:rsidRPr="002B2250" w:rsidRDefault="00753A38" w:rsidP="00DD21BF">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9D56E0">
        <w:rPr>
          <w:b/>
          <w:lang w:val="en-US"/>
        </w:rPr>
        <w:t>Classification of defects in the crowns of teeth in terms of their restoration with inlays. Teeth preparation technique for inlays. Ways to fix tabs. Methods of modeling, obtaining an impression and making inlays.</w:t>
      </w:r>
      <w:r w:rsidR="009D56E0" w:rsidRPr="009D56E0">
        <w:rPr>
          <w:b/>
          <w:lang w:val="en-US"/>
        </w:rPr>
        <w:t xml:space="preserve"> </w:t>
      </w:r>
      <w:r w:rsidR="009D56E0" w:rsidRPr="009D56E0">
        <w:rPr>
          <w:rFonts w:ascii="Open Sans" w:eastAsia="Times New Roman" w:hAnsi="Open Sans" w:cs="Times New Roman"/>
          <w:color w:val="333333"/>
          <w:sz w:val="21"/>
          <w:szCs w:val="21"/>
          <w:lang w:eastAsia="ru-RU"/>
        </w:rPr>
        <w:t>Классификация</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дефектов</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коронок</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зубов</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с</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точки</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зрения</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их</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восстановления</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вкладками</w:t>
      </w:r>
      <w:r w:rsidR="009D56E0" w:rsidRPr="002B2250">
        <w:rPr>
          <w:rFonts w:ascii="Open Sans" w:eastAsia="Times New Roman" w:hAnsi="Open Sans" w:cs="Times New Roman"/>
          <w:color w:val="333333"/>
          <w:sz w:val="21"/>
          <w:szCs w:val="21"/>
          <w:lang w:eastAsia="ru-RU"/>
        </w:rPr>
        <w:t xml:space="preserve">. </w:t>
      </w:r>
      <w:r w:rsidR="009D56E0" w:rsidRPr="009D56E0">
        <w:rPr>
          <w:rFonts w:ascii="Open Sans" w:eastAsia="Times New Roman" w:hAnsi="Open Sans" w:cs="Times New Roman"/>
          <w:color w:val="333333"/>
          <w:sz w:val="21"/>
          <w:szCs w:val="21"/>
          <w:lang w:eastAsia="ru-RU"/>
        </w:rPr>
        <w:t>Методика препарирования зубов под вкладки. Способы фиксации вкладок. Способы моделирования, получения оттиска и изготовления вкладок.</w:t>
      </w:r>
    </w:p>
    <w:p w:rsidR="00DD21BF" w:rsidRDefault="00753A38" w:rsidP="00DD21BF">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DD21BF">
        <w:rPr>
          <w:b/>
          <w:lang w:val="en-US"/>
        </w:rPr>
        <w:t>Types of artificial crowns; indications for their use. Preparation of teeth for artificial crowns, obtaining an impression and determining its usefulness.</w:t>
      </w:r>
      <w:r w:rsidR="00DD21BF" w:rsidRPr="00DD21BF">
        <w:rPr>
          <w:b/>
          <w:lang w:val="en-US"/>
        </w:rPr>
        <w:t xml:space="preserve"> </w:t>
      </w:r>
      <w:r w:rsidR="00DD21BF" w:rsidRPr="00DD21BF">
        <w:rPr>
          <w:rFonts w:ascii="Open Sans" w:eastAsia="Times New Roman" w:hAnsi="Open Sans" w:cs="Times New Roman"/>
          <w:color w:val="333333"/>
          <w:sz w:val="21"/>
          <w:szCs w:val="21"/>
          <w:lang w:eastAsia="ru-RU"/>
        </w:rPr>
        <w:t>Виды искусственных коронок; показания к их применению. Препарирование зубов под искусственные коронки, получение оттиска и определение его полноценности</w:t>
      </w:r>
    </w:p>
    <w:p w:rsidR="00DD21BF" w:rsidRPr="00DD21BF" w:rsidRDefault="00753A38" w:rsidP="00DD21BF">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DD21BF">
        <w:rPr>
          <w:b/>
          <w:lang w:val="en-US"/>
        </w:rPr>
        <w:t>Indications for prosthetics with pin teeth. Types of pin teeth. Preparation of the root for prosthetics with pin teeth of various designs. fixation technique.</w:t>
      </w:r>
      <w:r w:rsidR="00DD21BF" w:rsidRPr="00DD21BF">
        <w:rPr>
          <w:b/>
          <w:lang w:val="en-US"/>
        </w:rPr>
        <w:t xml:space="preserve"> </w:t>
      </w:r>
      <w:r w:rsidR="00DD21BF" w:rsidRPr="00DD21BF">
        <w:rPr>
          <w:rFonts w:ascii="Open Sans" w:eastAsia="Times New Roman" w:hAnsi="Open Sans" w:cs="Times New Roman"/>
          <w:color w:val="333333"/>
          <w:sz w:val="21"/>
          <w:szCs w:val="21"/>
          <w:lang w:eastAsia="ru-RU"/>
        </w:rPr>
        <w:t>Показания к протезированию штифтовыми зубами. Разновидности штифтовых зубов. Подготовка корня к протезированию штифтовыми зубами различной конструкции. Методика</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фиксации</w:t>
      </w:r>
      <w:r w:rsidR="00DD21BF" w:rsidRPr="00DD21BF">
        <w:rPr>
          <w:rFonts w:ascii="Open Sans" w:eastAsia="Times New Roman" w:hAnsi="Open Sans" w:cs="Times New Roman"/>
          <w:color w:val="333333"/>
          <w:sz w:val="21"/>
          <w:szCs w:val="21"/>
          <w:lang w:val="en-US" w:eastAsia="ru-RU"/>
        </w:rPr>
        <w:t xml:space="preserve">. </w:t>
      </w:r>
    </w:p>
    <w:p w:rsidR="00DD21BF" w:rsidRPr="002B2250" w:rsidRDefault="00DD21BF" w:rsidP="006B218A">
      <w:pPr>
        <w:pStyle w:val="a3"/>
        <w:numPr>
          <w:ilvl w:val="0"/>
          <w:numId w:val="1"/>
        </w:numPr>
        <w:spacing w:before="225" w:after="225" w:line="240" w:lineRule="auto"/>
        <w:rPr>
          <w:b/>
          <w:lang w:val="en-US"/>
        </w:rPr>
      </w:pPr>
      <w:r w:rsidRPr="00DD21BF">
        <w:rPr>
          <w:b/>
          <w:lang w:val="en-US"/>
        </w:rPr>
        <w:t>Dentition defect classifications</w:t>
      </w:r>
      <w:r w:rsidR="00753A38" w:rsidRPr="00DD21BF">
        <w:rPr>
          <w:b/>
          <w:lang w:val="en-US"/>
        </w:rPr>
        <w:t>.</w:t>
      </w:r>
      <w:r w:rsidRPr="00DD21BF">
        <w:rPr>
          <w:b/>
          <w:lang w:val="en-US"/>
        </w:rPr>
        <w:t xml:space="preserve"> </w:t>
      </w:r>
      <w:r w:rsidRPr="00DD21BF">
        <w:rPr>
          <w:rFonts w:ascii="Open Sans" w:eastAsia="Times New Roman" w:hAnsi="Open Sans" w:cs="Times New Roman"/>
          <w:color w:val="333333"/>
          <w:sz w:val="21"/>
          <w:szCs w:val="21"/>
          <w:lang w:eastAsia="ru-RU"/>
        </w:rPr>
        <w:t>Классификации</w:t>
      </w:r>
      <w:r w:rsidRPr="00DD21BF">
        <w:rPr>
          <w:rFonts w:ascii="Open Sans" w:eastAsia="Times New Roman" w:hAnsi="Open Sans" w:cs="Times New Roman"/>
          <w:color w:val="333333"/>
          <w:sz w:val="21"/>
          <w:szCs w:val="21"/>
          <w:lang w:val="en-US" w:eastAsia="ru-RU"/>
        </w:rPr>
        <w:t xml:space="preserve"> </w:t>
      </w:r>
      <w:r w:rsidRPr="00DD21BF">
        <w:rPr>
          <w:rFonts w:ascii="Open Sans" w:eastAsia="Times New Roman" w:hAnsi="Open Sans" w:cs="Times New Roman"/>
          <w:color w:val="333333"/>
          <w:sz w:val="21"/>
          <w:szCs w:val="21"/>
          <w:lang w:eastAsia="ru-RU"/>
        </w:rPr>
        <w:t>дефектов</w:t>
      </w:r>
      <w:r w:rsidRPr="00DD21BF">
        <w:rPr>
          <w:rFonts w:ascii="Open Sans" w:eastAsia="Times New Roman" w:hAnsi="Open Sans" w:cs="Times New Roman"/>
          <w:color w:val="333333"/>
          <w:sz w:val="21"/>
          <w:szCs w:val="21"/>
          <w:lang w:val="en-US" w:eastAsia="ru-RU"/>
        </w:rPr>
        <w:t xml:space="preserve"> </w:t>
      </w:r>
      <w:r w:rsidRPr="00DD21BF">
        <w:rPr>
          <w:rFonts w:ascii="Open Sans" w:eastAsia="Times New Roman" w:hAnsi="Open Sans" w:cs="Times New Roman"/>
          <w:color w:val="333333"/>
          <w:sz w:val="21"/>
          <w:szCs w:val="21"/>
          <w:lang w:eastAsia="ru-RU"/>
        </w:rPr>
        <w:t>зубных</w:t>
      </w:r>
      <w:r w:rsidRPr="00DD21BF">
        <w:rPr>
          <w:rFonts w:ascii="Open Sans" w:eastAsia="Times New Roman" w:hAnsi="Open Sans" w:cs="Times New Roman"/>
          <w:color w:val="333333"/>
          <w:sz w:val="21"/>
          <w:szCs w:val="21"/>
          <w:lang w:val="en-US" w:eastAsia="ru-RU"/>
        </w:rPr>
        <w:t xml:space="preserve"> </w:t>
      </w:r>
      <w:r w:rsidRPr="00DD21BF">
        <w:rPr>
          <w:rFonts w:ascii="Open Sans" w:eastAsia="Times New Roman" w:hAnsi="Open Sans" w:cs="Times New Roman"/>
          <w:color w:val="333333"/>
          <w:sz w:val="21"/>
          <w:szCs w:val="21"/>
          <w:lang w:eastAsia="ru-RU"/>
        </w:rPr>
        <w:t>рядов</w:t>
      </w:r>
      <w:r w:rsidRPr="00DD21BF">
        <w:rPr>
          <w:rFonts w:ascii="Open Sans" w:eastAsia="Times New Roman" w:hAnsi="Open Sans" w:cs="Times New Roman"/>
          <w:color w:val="333333"/>
          <w:sz w:val="21"/>
          <w:szCs w:val="21"/>
          <w:lang w:val="en-US" w:eastAsia="ru-RU"/>
        </w:rPr>
        <w:t>.</w:t>
      </w:r>
      <w:r>
        <w:rPr>
          <w:rFonts w:ascii="Open Sans" w:eastAsia="Times New Roman" w:hAnsi="Open Sans" w:cs="Times New Roman"/>
          <w:color w:val="333333"/>
          <w:sz w:val="21"/>
          <w:szCs w:val="21"/>
          <w:lang w:val="en-US" w:eastAsia="ru-RU"/>
        </w:rPr>
        <w:t xml:space="preserve"> </w:t>
      </w:r>
    </w:p>
    <w:p w:rsidR="00DD21BF" w:rsidRPr="00DD21BF" w:rsidRDefault="00753A38" w:rsidP="00DD21BF">
      <w:pPr>
        <w:pStyle w:val="a3"/>
        <w:numPr>
          <w:ilvl w:val="0"/>
          <w:numId w:val="1"/>
        </w:numPr>
        <w:spacing w:before="225" w:after="225" w:line="240" w:lineRule="auto"/>
        <w:rPr>
          <w:b/>
        </w:rPr>
      </w:pPr>
      <w:r w:rsidRPr="00DD21BF">
        <w:rPr>
          <w:b/>
          <w:lang w:val="en-US"/>
        </w:rPr>
        <w:t>Clinical and laboratory stages of prosthetics for defects in the dentition with fixed bridges. Principles of designing bridge prostheses, their components. The intermediate part of the bridge prosthesis. Its relative position with the alveolar process and methods of connection with the disputed parts.</w:t>
      </w:r>
      <w:r w:rsidR="00DD21BF">
        <w:rPr>
          <w:b/>
          <w:lang w:val="en-US"/>
        </w:rPr>
        <w:t xml:space="preserve"> </w:t>
      </w:r>
      <w:r w:rsidR="00DD21BF">
        <w:rPr>
          <w:rFonts w:ascii="Open Sans" w:eastAsia="Times New Roman" w:hAnsi="Open Sans" w:cs="Times New Roman"/>
          <w:color w:val="333333"/>
          <w:sz w:val="21"/>
          <w:szCs w:val="21"/>
          <w:lang w:eastAsia="ru-RU"/>
        </w:rPr>
        <w:t>Клинические и лабораторные этапы протезирования при дефектах зубных рядов несъемными мостовидными протезами. Принципы конструирования мостовидных протезов, их составные части. Промежуточная часть мостовидного протеза. Взаиморасположение ее с альвеолярным отростком и способы соединения с спорными частями</w:t>
      </w:r>
    </w:p>
    <w:p w:rsidR="00DD21BF" w:rsidRPr="00DD21BF" w:rsidRDefault="00753A38" w:rsidP="00DD21BF">
      <w:pPr>
        <w:pStyle w:val="a3"/>
        <w:numPr>
          <w:ilvl w:val="0"/>
          <w:numId w:val="1"/>
        </w:numPr>
        <w:spacing w:before="225" w:after="225" w:line="240" w:lineRule="auto"/>
        <w:rPr>
          <w:b/>
        </w:rPr>
      </w:pPr>
      <w:r w:rsidRPr="00DD21BF">
        <w:rPr>
          <w:b/>
          <w:lang w:val="en-US"/>
        </w:rPr>
        <w:t xml:space="preserve">Methods for </w:t>
      </w:r>
      <w:r w:rsidR="00DD21BF" w:rsidRPr="00DD21BF">
        <w:rPr>
          <w:b/>
          <w:lang w:val="en-US"/>
        </w:rPr>
        <w:t xml:space="preserve">taking an impression </w:t>
      </w:r>
      <w:r w:rsidRPr="00DD21BF">
        <w:rPr>
          <w:b/>
          <w:lang w:val="en-US"/>
        </w:rPr>
        <w:t>of the jaws, possible complications and their prevention.</w:t>
      </w:r>
      <w:r w:rsidR="00DD21BF" w:rsidRPr="00DD21BF">
        <w:rPr>
          <w:b/>
          <w:lang w:val="en-US"/>
        </w:rPr>
        <w:t xml:space="preserve"> </w:t>
      </w:r>
      <w:r w:rsidR="00DD21BF" w:rsidRPr="00DD21BF">
        <w:rPr>
          <w:rFonts w:ascii="Open Sans" w:eastAsia="Times New Roman" w:hAnsi="Open Sans" w:cs="Times New Roman"/>
          <w:color w:val="333333"/>
          <w:sz w:val="21"/>
          <w:szCs w:val="21"/>
          <w:lang w:eastAsia="ru-RU"/>
        </w:rPr>
        <w:t>Методики</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получения</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слепка</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челюстей</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возможные</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осложнения</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и</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их</w:t>
      </w:r>
      <w:r w:rsidR="00DD21BF" w:rsidRPr="00DD21BF">
        <w:rPr>
          <w:rFonts w:ascii="Open Sans" w:eastAsia="Times New Roman" w:hAnsi="Open Sans" w:cs="Times New Roman"/>
          <w:color w:val="333333"/>
          <w:sz w:val="21"/>
          <w:szCs w:val="21"/>
          <w:lang w:val="en-US" w:eastAsia="ru-RU"/>
        </w:rPr>
        <w:t xml:space="preserve"> </w:t>
      </w:r>
      <w:r w:rsidR="00DD21BF" w:rsidRPr="00DD21BF">
        <w:rPr>
          <w:rFonts w:ascii="Open Sans" w:eastAsia="Times New Roman" w:hAnsi="Open Sans" w:cs="Times New Roman"/>
          <w:color w:val="333333"/>
          <w:sz w:val="21"/>
          <w:szCs w:val="21"/>
          <w:lang w:eastAsia="ru-RU"/>
        </w:rPr>
        <w:t>предупреждение</w:t>
      </w:r>
    </w:p>
    <w:p w:rsidR="007F5D81" w:rsidRPr="007F5D81" w:rsidRDefault="00753A38" w:rsidP="007F5D81">
      <w:pPr>
        <w:pStyle w:val="a3"/>
        <w:numPr>
          <w:ilvl w:val="0"/>
          <w:numId w:val="1"/>
        </w:numPr>
        <w:spacing w:before="225" w:after="225" w:line="240" w:lineRule="auto"/>
        <w:rPr>
          <w:b/>
        </w:rPr>
      </w:pPr>
      <w:r w:rsidRPr="00DD21BF">
        <w:rPr>
          <w:b/>
          <w:lang w:val="en-US"/>
        </w:rPr>
        <w:t>Clinical stages of replacement of dentition defects with removable lamellar dentures. Borders of partial removable lamellar dentures on the upper and lower jaws.</w:t>
      </w:r>
      <w:r w:rsidR="00DD21BF" w:rsidRPr="00DD21BF">
        <w:rPr>
          <w:b/>
          <w:lang w:val="en-US"/>
        </w:rPr>
        <w:t xml:space="preserve"> </w:t>
      </w:r>
      <w:r w:rsidR="00DD21BF" w:rsidRPr="00DD21BF">
        <w:rPr>
          <w:rFonts w:ascii="Open Sans" w:eastAsia="Times New Roman" w:hAnsi="Open Sans" w:cs="Times New Roman"/>
          <w:color w:val="333333"/>
          <w:sz w:val="21"/>
          <w:szCs w:val="21"/>
          <w:lang w:eastAsia="ru-RU"/>
        </w:rPr>
        <w:t>Клинические этапы замещения дефектов зубных рядов съемными пластиночными протезами. Границы частичных съемных пластиночных протезов на верхней и нижней челюстях.</w:t>
      </w:r>
    </w:p>
    <w:p w:rsidR="00F97B34" w:rsidRPr="00F97B34" w:rsidRDefault="00753A38" w:rsidP="00F97B34">
      <w:pPr>
        <w:pStyle w:val="a3"/>
        <w:numPr>
          <w:ilvl w:val="0"/>
          <w:numId w:val="1"/>
        </w:numPr>
        <w:spacing w:before="225" w:after="225" w:line="240" w:lineRule="auto"/>
        <w:rPr>
          <w:b/>
        </w:rPr>
      </w:pPr>
      <w:r w:rsidRPr="007F5D81">
        <w:rPr>
          <w:b/>
          <w:lang w:val="en-US"/>
        </w:rPr>
        <w:t>Replacement of dentition defects with clasp prostheses, indications for use. Advantages and features of prosthetics with solid cast clasp prostheses, methods of transferring masticatory pressure.</w:t>
      </w:r>
      <w:r w:rsidR="007F5D81" w:rsidRPr="007F5D81">
        <w:rPr>
          <w:b/>
          <w:lang w:val="en-US"/>
        </w:rPr>
        <w:t xml:space="preserve"> </w:t>
      </w:r>
      <w:r w:rsidR="007F5D81" w:rsidRPr="007F5D81">
        <w:rPr>
          <w:rFonts w:ascii="Open Sans" w:eastAsia="Times New Roman" w:hAnsi="Open Sans" w:cs="Times New Roman"/>
          <w:color w:val="333333"/>
          <w:sz w:val="21"/>
          <w:szCs w:val="21"/>
          <w:lang w:eastAsia="ru-RU"/>
        </w:rPr>
        <w:t xml:space="preserve">Замещение дефектов зубных рядов </w:t>
      </w:r>
      <w:proofErr w:type="spellStart"/>
      <w:r w:rsidR="007F5D81" w:rsidRPr="007F5D81">
        <w:rPr>
          <w:rFonts w:ascii="Open Sans" w:eastAsia="Times New Roman" w:hAnsi="Open Sans" w:cs="Times New Roman"/>
          <w:color w:val="333333"/>
          <w:sz w:val="21"/>
          <w:szCs w:val="21"/>
          <w:lang w:eastAsia="ru-RU"/>
        </w:rPr>
        <w:t>бюгельными</w:t>
      </w:r>
      <w:proofErr w:type="spellEnd"/>
      <w:r w:rsidR="007F5D81" w:rsidRPr="007F5D81">
        <w:rPr>
          <w:rFonts w:ascii="Open Sans" w:eastAsia="Times New Roman" w:hAnsi="Open Sans" w:cs="Times New Roman"/>
          <w:color w:val="333333"/>
          <w:sz w:val="21"/>
          <w:szCs w:val="21"/>
          <w:lang w:eastAsia="ru-RU"/>
        </w:rPr>
        <w:t xml:space="preserve"> протезами, показания к применению. </w:t>
      </w:r>
      <w:r w:rsidR="007F5D81" w:rsidRPr="007F5D81">
        <w:rPr>
          <w:rFonts w:ascii="Open Sans" w:eastAsia="Times New Roman" w:hAnsi="Open Sans" w:cs="Times New Roman"/>
          <w:color w:val="333333"/>
          <w:sz w:val="21"/>
          <w:szCs w:val="21"/>
          <w:lang w:eastAsia="ru-RU"/>
        </w:rPr>
        <w:lastRenderedPageBreak/>
        <w:t xml:space="preserve">Преимущества и особенности протезирования цельнолитыми </w:t>
      </w:r>
      <w:proofErr w:type="spellStart"/>
      <w:r w:rsidR="007F5D81" w:rsidRPr="007F5D81">
        <w:rPr>
          <w:rFonts w:ascii="Open Sans" w:eastAsia="Times New Roman" w:hAnsi="Open Sans" w:cs="Times New Roman"/>
          <w:color w:val="333333"/>
          <w:sz w:val="21"/>
          <w:szCs w:val="21"/>
          <w:lang w:eastAsia="ru-RU"/>
        </w:rPr>
        <w:t>бюгельными</w:t>
      </w:r>
      <w:proofErr w:type="spellEnd"/>
      <w:r w:rsidR="007F5D81" w:rsidRPr="007F5D81">
        <w:rPr>
          <w:rFonts w:ascii="Open Sans" w:eastAsia="Times New Roman" w:hAnsi="Open Sans" w:cs="Times New Roman"/>
          <w:color w:val="333333"/>
          <w:sz w:val="21"/>
          <w:szCs w:val="21"/>
          <w:lang w:eastAsia="ru-RU"/>
        </w:rPr>
        <w:t xml:space="preserve"> протезами, способы передачи жевательного давления.</w:t>
      </w:r>
    </w:p>
    <w:p w:rsidR="00F97B34" w:rsidRPr="00F97B34" w:rsidRDefault="00753A38" w:rsidP="00F97B34">
      <w:pPr>
        <w:pStyle w:val="a3"/>
        <w:numPr>
          <w:ilvl w:val="0"/>
          <w:numId w:val="1"/>
        </w:numPr>
        <w:spacing w:before="225" w:after="225" w:line="240" w:lineRule="auto"/>
        <w:rPr>
          <w:b/>
          <w:lang w:val="en-US"/>
        </w:rPr>
      </w:pPr>
      <w:r w:rsidRPr="00F97B34">
        <w:rPr>
          <w:b/>
          <w:lang w:val="en-US"/>
        </w:rPr>
        <w:t>Methods for the manufacture of solid cast clasp prostheses.</w:t>
      </w:r>
      <w:r w:rsidR="007B6211" w:rsidRPr="00F97B34">
        <w:rPr>
          <w:b/>
          <w:lang w:val="en-US"/>
        </w:rPr>
        <w:t xml:space="preserve"> </w:t>
      </w:r>
      <w:r w:rsidR="007B6211" w:rsidRPr="00F97B34">
        <w:rPr>
          <w:rFonts w:ascii="Open Sans" w:eastAsia="Times New Roman" w:hAnsi="Open Sans" w:cs="Times New Roman"/>
          <w:color w:val="333333"/>
          <w:sz w:val="21"/>
          <w:szCs w:val="21"/>
          <w:lang w:eastAsia="ru-RU"/>
        </w:rPr>
        <w:t>Методы</w:t>
      </w:r>
      <w:r w:rsidR="007B6211" w:rsidRPr="00F97B34">
        <w:rPr>
          <w:rFonts w:ascii="Open Sans" w:eastAsia="Times New Roman" w:hAnsi="Open Sans" w:cs="Times New Roman"/>
          <w:color w:val="333333"/>
          <w:sz w:val="21"/>
          <w:szCs w:val="21"/>
          <w:lang w:val="en-US" w:eastAsia="ru-RU"/>
        </w:rPr>
        <w:t xml:space="preserve"> </w:t>
      </w:r>
      <w:r w:rsidR="007B6211" w:rsidRPr="00F97B34">
        <w:rPr>
          <w:rFonts w:ascii="Open Sans" w:eastAsia="Times New Roman" w:hAnsi="Open Sans" w:cs="Times New Roman"/>
          <w:color w:val="333333"/>
          <w:sz w:val="21"/>
          <w:szCs w:val="21"/>
          <w:lang w:eastAsia="ru-RU"/>
        </w:rPr>
        <w:t>изготовления</w:t>
      </w:r>
      <w:r w:rsidR="007B6211" w:rsidRPr="00F97B34">
        <w:rPr>
          <w:rFonts w:ascii="Open Sans" w:eastAsia="Times New Roman" w:hAnsi="Open Sans" w:cs="Times New Roman"/>
          <w:color w:val="333333"/>
          <w:sz w:val="21"/>
          <w:szCs w:val="21"/>
          <w:lang w:val="en-US" w:eastAsia="ru-RU"/>
        </w:rPr>
        <w:t xml:space="preserve"> </w:t>
      </w:r>
      <w:r w:rsidR="007B6211" w:rsidRPr="00F97B34">
        <w:rPr>
          <w:rFonts w:ascii="Open Sans" w:eastAsia="Times New Roman" w:hAnsi="Open Sans" w:cs="Times New Roman"/>
          <w:color w:val="333333"/>
          <w:sz w:val="21"/>
          <w:szCs w:val="21"/>
          <w:lang w:eastAsia="ru-RU"/>
        </w:rPr>
        <w:t>цельнолитых</w:t>
      </w:r>
      <w:r w:rsidR="007B6211" w:rsidRPr="00F97B34">
        <w:rPr>
          <w:rFonts w:ascii="Open Sans" w:eastAsia="Times New Roman" w:hAnsi="Open Sans" w:cs="Times New Roman"/>
          <w:color w:val="333333"/>
          <w:sz w:val="21"/>
          <w:szCs w:val="21"/>
          <w:lang w:val="en-US" w:eastAsia="ru-RU"/>
        </w:rPr>
        <w:t xml:space="preserve"> </w:t>
      </w:r>
      <w:proofErr w:type="spellStart"/>
      <w:r w:rsidR="007B6211" w:rsidRPr="00F97B34">
        <w:rPr>
          <w:rFonts w:ascii="Open Sans" w:eastAsia="Times New Roman" w:hAnsi="Open Sans" w:cs="Times New Roman"/>
          <w:color w:val="333333"/>
          <w:sz w:val="21"/>
          <w:szCs w:val="21"/>
          <w:lang w:eastAsia="ru-RU"/>
        </w:rPr>
        <w:t>бюгельных</w:t>
      </w:r>
      <w:proofErr w:type="spellEnd"/>
      <w:r w:rsidR="007B6211" w:rsidRPr="00F97B34">
        <w:rPr>
          <w:rFonts w:ascii="Open Sans" w:eastAsia="Times New Roman" w:hAnsi="Open Sans" w:cs="Times New Roman"/>
          <w:color w:val="333333"/>
          <w:sz w:val="21"/>
          <w:szCs w:val="21"/>
          <w:lang w:val="en-US" w:eastAsia="ru-RU"/>
        </w:rPr>
        <w:t xml:space="preserve"> </w:t>
      </w:r>
      <w:r w:rsidR="007B6211" w:rsidRPr="00F97B34">
        <w:rPr>
          <w:rFonts w:ascii="Open Sans" w:eastAsia="Times New Roman" w:hAnsi="Open Sans" w:cs="Times New Roman"/>
          <w:color w:val="333333"/>
          <w:sz w:val="21"/>
          <w:szCs w:val="21"/>
          <w:lang w:eastAsia="ru-RU"/>
        </w:rPr>
        <w:t>протезов</w:t>
      </w:r>
      <w:r w:rsidR="00F97B34" w:rsidRPr="00F97B34">
        <w:rPr>
          <w:rFonts w:ascii="Open Sans" w:eastAsia="Times New Roman" w:hAnsi="Open Sans" w:cs="Times New Roman"/>
          <w:color w:val="333333"/>
          <w:sz w:val="21"/>
          <w:szCs w:val="21"/>
          <w:lang w:val="en-US" w:eastAsia="ru-RU"/>
        </w:rPr>
        <w:t xml:space="preserve">  </w:t>
      </w:r>
    </w:p>
    <w:p w:rsidR="00F97B34" w:rsidRPr="002B2250" w:rsidRDefault="00753A38" w:rsidP="00F97B34">
      <w:pPr>
        <w:pStyle w:val="a3"/>
        <w:numPr>
          <w:ilvl w:val="0"/>
          <w:numId w:val="1"/>
        </w:numPr>
        <w:spacing w:before="225" w:after="225" w:line="240" w:lineRule="auto"/>
        <w:rPr>
          <w:b/>
        </w:rPr>
      </w:pPr>
      <w:r w:rsidRPr="00F97B34">
        <w:rPr>
          <w:b/>
          <w:lang w:val="en-US"/>
        </w:rPr>
        <w:t>Checking the design of removable plate and clasp prostheses, possible errors, ways to eliminate them.</w:t>
      </w:r>
      <w:r w:rsidR="00F97B34" w:rsidRPr="00F97B34">
        <w:rPr>
          <w:b/>
          <w:lang w:val="en-US"/>
        </w:rPr>
        <w:t xml:space="preserve"> </w:t>
      </w:r>
      <w:r w:rsidR="00F97B34" w:rsidRPr="00F97B34">
        <w:rPr>
          <w:rFonts w:ascii="Open Sans" w:eastAsia="Times New Roman" w:hAnsi="Open Sans" w:cs="Times New Roman"/>
          <w:color w:val="333333"/>
          <w:sz w:val="21"/>
          <w:szCs w:val="21"/>
          <w:lang w:eastAsia="ru-RU"/>
        </w:rPr>
        <w:t xml:space="preserve">Проверка конструкции съемных пластиночных и </w:t>
      </w:r>
      <w:proofErr w:type="spellStart"/>
      <w:r w:rsidR="00F97B34" w:rsidRPr="00F97B34">
        <w:rPr>
          <w:rFonts w:ascii="Open Sans" w:eastAsia="Times New Roman" w:hAnsi="Open Sans" w:cs="Times New Roman"/>
          <w:color w:val="333333"/>
          <w:sz w:val="21"/>
          <w:szCs w:val="21"/>
          <w:lang w:eastAsia="ru-RU"/>
        </w:rPr>
        <w:t>бюгельных</w:t>
      </w:r>
      <w:proofErr w:type="spellEnd"/>
      <w:r w:rsidR="00F97B34" w:rsidRPr="00F97B34">
        <w:rPr>
          <w:rFonts w:ascii="Open Sans" w:eastAsia="Times New Roman" w:hAnsi="Open Sans" w:cs="Times New Roman"/>
          <w:color w:val="333333"/>
          <w:sz w:val="21"/>
          <w:szCs w:val="21"/>
          <w:lang w:eastAsia="ru-RU"/>
        </w:rPr>
        <w:t xml:space="preserve"> протезов, возможные ошибки, способы их устранения. </w:t>
      </w:r>
    </w:p>
    <w:p w:rsidR="00F97B34" w:rsidRPr="002B2250" w:rsidRDefault="00753A38" w:rsidP="00F97B34">
      <w:pPr>
        <w:pStyle w:val="a3"/>
        <w:numPr>
          <w:ilvl w:val="0"/>
          <w:numId w:val="1"/>
        </w:numPr>
        <w:spacing w:before="225" w:after="225" w:line="240" w:lineRule="auto"/>
        <w:rPr>
          <w:b/>
        </w:rPr>
      </w:pPr>
      <w:r w:rsidRPr="00F97B34">
        <w:rPr>
          <w:b/>
          <w:lang w:val="en-US"/>
        </w:rPr>
        <w:t>Pathological tooth wear, etiology, pathogenesis. Prevention and orthopedic methods of treatment of pathological abrasion of teeth.</w:t>
      </w:r>
      <w:r w:rsidR="00F97B34" w:rsidRPr="00F97B34">
        <w:rPr>
          <w:b/>
          <w:lang w:val="en-US"/>
        </w:rPr>
        <w:t xml:space="preserve"> </w:t>
      </w:r>
      <w:r w:rsidR="00F97B34" w:rsidRPr="00F97B34">
        <w:rPr>
          <w:rFonts w:ascii="Open Sans" w:eastAsia="Times New Roman" w:hAnsi="Open Sans" w:cs="Times New Roman"/>
          <w:color w:val="333333"/>
          <w:sz w:val="21"/>
          <w:szCs w:val="21"/>
          <w:lang w:eastAsia="ru-RU"/>
        </w:rPr>
        <w:t xml:space="preserve">Патологическая </w:t>
      </w:r>
      <w:proofErr w:type="spellStart"/>
      <w:r w:rsidR="00F97B34" w:rsidRPr="00F97B34">
        <w:rPr>
          <w:rFonts w:ascii="Open Sans" w:eastAsia="Times New Roman" w:hAnsi="Open Sans" w:cs="Times New Roman"/>
          <w:color w:val="333333"/>
          <w:sz w:val="21"/>
          <w:szCs w:val="21"/>
          <w:lang w:eastAsia="ru-RU"/>
        </w:rPr>
        <w:t>стираемость</w:t>
      </w:r>
      <w:proofErr w:type="spellEnd"/>
      <w:r w:rsidR="00F97B34" w:rsidRPr="00F97B34">
        <w:rPr>
          <w:rFonts w:ascii="Open Sans" w:eastAsia="Times New Roman" w:hAnsi="Open Sans" w:cs="Times New Roman"/>
          <w:color w:val="333333"/>
          <w:sz w:val="21"/>
          <w:szCs w:val="21"/>
          <w:lang w:eastAsia="ru-RU"/>
        </w:rPr>
        <w:t xml:space="preserve"> зубов, этиология, патогенез. Предупреждение и ортопедические методы лечения патологической </w:t>
      </w:r>
      <w:proofErr w:type="spellStart"/>
      <w:r w:rsidR="00F97B34" w:rsidRPr="00F97B34">
        <w:rPr>
          <w:rFonts w:ascii="Open Sans" w:eastAsia="Times New Roman" w:hAnsi="Open Sans" w:cs="Times New Roman"/>
          <w:color w:val="333333"/>
          <w:sz w:val="21"/>
          <w:szCs w:val="21"/>
          <w:lang w:eastAsia="ru-RU"/>
        </w:rPr>
        <w:t>стираемости</w:t>
      </w:r>
      <w:proofErr w:type="spellEnd"/>
      <w:r w:rsidR="00F97B34" w:rsidRPr="00F97B34">
        <w:rPr>
          <w:rFonts w:ascii="Open Sans" w:eastAsia="Times New Roman" w:hAnsi="Open Sans" w:cs="Times New Roman"/>
          <w:color w:val="333333"/>
          <w:sz w:val="21"/>
          <w:szCs w:val="21"/>
          <w:lang w:eastAsia="ru-RU"/>
        </w:rPr>
        <w:t xml:space="preserve"> зубов.</w:t>
      </w:r>
      <w:r w:rsidR="00F97B34">
        <w:rPr>
          <w:rFonts w:ascii="Open Sans" w:eastAsia="Times New Roman" w:hAnsi="Open Sans" w:cs="Times New Roman"/>
          <w:color w:val="333333"/>
          <w:sz w:val="21"/>
          <w:szCs w:val="21"/>
          <w:lang w:eastAsia="ru-RU"/>
        </w:rPr>
        <w:t xml:space="preserve"> </w:t>
      </w:r>
    </w:p>
    <w:p w:rsidR="00F97B34" w:rsidRPr="00F97B34" w:rsidRDefault="00753A38" w:rsidP="00F97B34">
      <w:pPr>
        <w:pStyle w:val="a3"/>
        <w:numPr>
          <w:ilvl w:val="0"/>
          <w:numId w:val="1"/>
        </w:numPr>
        <w:spacing w:before="225" w:after="225" w:line="240" w:lineRule="auto"/>
        <w:rPr>
          <w:b/>
        </w:rPr>
      </w:pPr>
      <w:proofErr w:type="spellStart"/>
      <w:r w:rsidRPr="00F97B34">
        <w:rPr>
          <w:b/>
          <w:lang w:val="en-US"/>
        </w:rPr>
        <w:t>Parallelometry</w:t>
      </w:r>
      <w:proofErr w:type="spellEnd"/>
      <w:r w:rsidRPr="00F97B34">
        <w:rPr>
          <w:b/>
          <w:lang w:val="en-US"/>
        </w:rPr>
        <w:t xml:space="preserve"> in the clinic of orthopedic dentistr</w:t>
      </w:r>
      <w:r w:rsidR="00F97B34" w:rsidRPr="00F97B34">
        <w:rPr>
          <w:b/>
          <w:lang w:val="en-US"/>
        </w:rPr>
        <w:t xml:space="preserve">y and in the dental laboratory. </w:t>
      </w:r>
      <w:proofErr w:type="spellStart"/>
      <w:r w:rsidR="00F97B34">
        <w:rPr>
          <w:rFonts w:ascii="Open Sans" w:eastAsia="Times New Roman" w:hAnsi="Open Sans" w:cs="Times New Roman"/>
          <w:color w:val="333333"/>
          <w:sz w:val="21"/>
          <w:szCs w:val="21"/>
          <w:lang w:eastAsia="ru-RU"/>
        </w:rPr>
        <w:t>Параллелометрия</w:t>
      </w:r>
      <w:proofErr w:type="spellEnd"/>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в</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клинике</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ортопедической</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стоматологии</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и</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в</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зуботехнической</w:t>
      </w:r>
      <w:r w:rsidR="00F97B34" w:rsidRPr="00F97B34">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 xml:space="preserve">лаборатории </w:t>
      </w:r>
    </w:p>
    <w:p w:rsidR="00F97B34" w:rsidRPr="002B2250" w:rsidRDefault="00753A38" w:rsidP="00F97B34">
      <w:pPr>
        <w:pStyle w:val="a3"/>
        <w:numPr>
          <w:ilvl w:val="0"/>
          <w:numId w:val="1"/>
        </w:numPr>
        <w:spacing w:before="225" w:after="225" w:line="240" w:lineRule="auto"/>
        <w:rPr>
          <w:b/>
        </w:rPr>
      </w:pPr>
      <w:r w:rsidRPr="00F97B34">
        <w:rPr>
          <w:b/>
          <w:lang w:val="en-US"/>
        </w:rPr>
        <w:t>Orthopedic treatment of periodontal diseases. Non-apparatus treatment for periodontal diseases. Temporary and permanent splints and splinting prostheses for periodontal disease.</w:t>
      </w:r>
      <w:r w:rsidR="00F97B34" w:rsidRPr="00F97B34">
        <w:rPr>
          <w:b/>
          <w:lang w:val="en-US"/>
        </w:rPr>
        <w:t xml:space="preserve"> </w:t>
      </w:r>
      <w:r w:rsidR="00F97B34">
        <w:rPr>
          <w:rFonts w:ascii="Open Sans" w:eastAsia="Times New Roman" w:hAnsi="Open Sans" w:cs="Times New Roman"/>
          <w:color w:val="333333"/>
          <w:sz w:val="21"/>
          <w:szCs w:val="21"/>
          <w:lang w:eastAsia="ru-RU"/>
        </w:rPr>
        <w:t xml:space="preserve">Ортопедическое лечение заболеваний пародонта. </w:t>
      </w:r>
      <w:proofErr w:type="spellStart"/>
      <w:r w:rsidR="00F97B34">
        <w:rPr>
          <w:rFonts w:ascii="Open Sans" w:eastAsia="Times New Roman" w:hAnsi="Open Sans" w:cs="Times New Roman"/>
          <w:color w:val="333333"/>
          <w:sz w:val="21"/>
          <w:szCs w:val="21"/>
          <w:lang w:eastAsia="ru-RU"/>
        </w:rPr>
        <w:t>Безаппаратное</w:t>
      </w:r>
      <w:proofErr w:type="spellEnd"/>
      <w:r w:rsidR="00F97B34">
        <w:rPr>
          <w:rFonts w:ascii="Open Sans" w:eastAsia="Times New Roman" w:hAnsi="Open Sans" w:cs="Times New Roman"/>
          <w:color w:val="333333"/>
          <w:sz w:val="21"/>
          <w:szCs w:val="21"/>
          <w:lang w:eastAsia="ru-RU"/>
        </w:rPr>
        <w:t xml:space="preserve"> лечение при заболеваниях пародонта. Временные</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и</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постоянные</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шины</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и</w:t>
      </w:r>
      <w:r w:rsidR="00F97B34" w:rsidRPr="002B2250">
        <w:rPr>
          <w:rFonts w:ascii="Open Sans" w:eastAsia="Times New Roman" w:hAnsi="Open Sans" w:cs="Times New Roman"/>
          <w:color w:val="333333"/>
          <w:sz w:val="21"/>
          <w:szCs w:val="21"/>
          <w:lang w:eastAsia="ru-RU"/>
        </w:rPr>
        <w:t xml:space="preserve"> </w:t>
      </w:r>
      <w:proofErr w:type="spellStart"/>
      <w:r w:rsidR="00F97B34">
        <w:rPr>
          <w:rFonts w:ascii="Open Sans" w:eastAsia="Times New Roman" w:hAnsi="Open Sans" w:cs="Times New Roman"/>
          <w:color w:val="333333"/>
          <w:sz w:val="21"/>
          <w:szCs w:val="21"/>
          <w:lang w:eastAsia="ru-RU"/>
        </w:rPr>
        <w:t>шинирующие</w:t>
      </w:r>
      <w:proofErr w:type="spellEnd"/>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протезы</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при</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пародонтозе</w:t>
      </w:r>
      <w:r w:rsidR="00F97B34" w:rsidRPr="002B2250">
        <w:rPr>
          <w:rFonts w:ascii="Open Sans" w:eastAsia="Times New Roman" w:hAnsi="Open Sans" w:cs="Times New Roman"/>
          <w:color w:val="333333"/>
          <w:sz w:val="21"/>
          <w:szCs w:val="21"/>
          <w:lang w:eastAsia="ru-RU"/>
        </w:rPr>
        <w:t xml:space="preserve"> </w:t>
      </w:r>
    </w:p>
    <w:p w:rsidR="00F97B34" w:rsidRPr="002B2250" w:rsidRDefault="002B2250" w:rsidP="00F97B34">
      <w:pPr>
        <w:pStyle w:val="a3"/>
        <w:numPr>
          <w:ilvl w:val="0"/>
          <w:numId w:val="1"/>
        </w:numPr>
        <w:spacing w:before="225" w:after="225" w:line="240" w:lineRule="auto"/>
        <w:rPr>
          <w:b/>
        </w:rPr>
      </w:pPr>
      <w:r w:rsidRPr="002B2250">
        <w:rPr>
          <w:rFonts w:ascii="Arial" w:hAnsi="Arial" w:cs="Arial"/>
          <w:b/>
          <w:color w:val="202124"/>
          <w:shd w:val="clear" w:color="auto" w:fill="FFFFFF"/>
          <w:lang w:val="en-US"/>
        </w:rPr>
        <w:t>Immediate prosthesis</w:t>
      </w:r>
      <w:r w:rsidR="00753A38" w:rsidRPr="002B2250">
        <w:rPr>
          <w:b/>
          <w:lang w:val="en-US"/>
        </w:rPr>
        <w:t xml:space="preserve">, </w:t>
      </w:r>
      <w:r w:rsidR="00753A38" w:rsidRPr="00F97B34">
        <w:rPr>
          <w:b/>
          <w:lang w:val="en-US"/>
        </w:rPr>
        <w:t>indications</w:t>
      </w:r>
      <w:r w:rsidR="00753A38" w:rsidRPr="002B2250">
        <w:rPr>
          <w:b/>
          <w:lang w:val="en-US"/>
        </w:rPr>
        <w:t xml:space="preserve">, </w:t>
      </w:r>
      <w:r w:rsidR="00753A38" w:rsidRPr="00F97B34">
        <w:rPr>
          <w:b/>
          <w:lang w:val="en-US"/>
        </w:rPr>
        <w:t>clinical</w:t>
      </w:r>
      <w:r w:rsidR="00753A38" w:rsidRPr="002B2250">
        <w:rPr>
          <w:b/>
          <w:lang w:val="en-US"/>
        </w:rPr>
        <w:t xml:space="preserve"> </w:t>
      </w:r>
      <w:r w:rsidR="00753A38" w:rsidRPr="00F97B34">
        <w:rPr>
          <w:b/>
          <w:lang w:val="en-US"/>
        </w:rPr>
        <w:t>and</w:t>
      </w:r>
      <w:r w:rsidR="00753A38" w:rsidRPr="002B2250">
        <w:rPr>
          <w:b/>
          <w:lang w:val="en-US"/>
        </w:rPr>
        <w:t xml:space="preserve"> </w:t>
      </w:r>
      <w:r w:rsidR="00753A38" w:rsidRPr="00F97B34">
        <w:rPr>
          <w:b/>
          <w:lang w:val="en-US"/>
        </w:rPr>
        <w:t>laboratory</w:t>
      </w:r>
      <w:r w:rsidR="00753A38" w:rsidRPr="002B2250">
        <w:rPr>
          <w:b/>
          <w:lang w:val="en-US"/>
        </w:rPr>
        <w:t xml:space="preserve"> </w:t>
      </w:r>
      <w:r w:rsidR="00753A38" w:rsidRPr="00F97B34">
        <w:rPr>
          <w:b/>
          <w:lang w:val="en-US"/>
        </w:rPr>
        <w:t>stages</w:t>
      </w:r>
      <w:r w:rsidR="00753A38" w:rsidRPr="002B2250">
        <w:rPr>
          <w:b/>
          <w:lang w:val="en-US"/>
        </w:rPr>
        <w:t xml:space="preserve"> </w:t>
      </w:r>
      <w:r w:rsidR="00753A38" w:rsidRPr="00F97B34">
        <w:rPr>
          <w:b/>
          <w:lang w:val="en-US"/>
        </w:rPr>
        <w:t>of</w:t>
      </w:r>
      <w:r w:rsidR="00753A38" w:rsidRPr="002B2250">
        <w:rPr>
          <w:b/>
          <w:lang w:val="en-US"/>
        </w:rPr>
        <w:t xml:space="preserve"> </w:t>
      </w:r>
      <w:r w:rsidR="00753A38" w:rsidRPr="00F97B34">
        <w:rPr>
          <w:b/>
          <w:lang w:val="en-US"/>
        </w:rPr>
        <w:t>manufacture</w:t>
      </w:r>
      <w:r w:rsidR="00753A38" w:rsidRPr="002B2250">
        <w:rPr>
          <w:b/>
          <w:lang w:val="en-US"/>
        </w:rPr>
        <w:t>.</w:t>
      </w:r>
      <w:r w:rsidR="00F97B34" w:rsidRPr="002B2250">
        <w:rPr>
          <w:b/>
          <w:lang w:val="en-US"/>
        </w:rPr>
        <w:t xml:space="preserve"> </w:t>
      </w:r>
      <w:r w:rsidR="00F97B34">
        <w:rPr>
          <w:rFonts w:ascii="Open Sans" w:eastAsia="Times New Roman" w:hAnsi="Open Sans" w:cs="Times New Roman"/>
          <w:color w:val="333333"/>
          <w:sz w:val="21"/>
          <w:szCs w:val="21"/>
          <w:lang w:eastAsia="ru-RU"/>
        </w:rPr>
        <w:t>Непосредственное</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протезирование</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показания</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клинико</w:t>
      </w:r>
      <w:r w:rsidR="00F97B34" w:rsidRPr="002B2250">
        <w:rPr>
          <w:rFonts w:ascii="Open Sans" w:eastAsia="Times New Roman" w:hAnsi="Open Sans" w:cs="Times New Roman"/>
          <w:color w:val="333333"/>
          <w:sz w:val="21"/>
          <w:szCs w:val="21"/>
          <w:lang w:eastAsia="ru-RU"/>
        </w:rPr>
        <w:t>-</w:t>
      </w:r>
      <w:r w:rsidR="00F97B34">
        <w:rPr>
          <w:rFonts w:ascii="Open Sans" w:eastAsia="Times New Roman" w:hAnsi="Open Sans" w:cs="Times New Roman"/>
          <w:color w:val="333333"/>
          <w:sz w:val="21"/>
          <w:szCs w:val="21"/>
          <w:lang w:eastAsia="ru-RU"/>
        </w:rPr>
        <w:t>лабораторные</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этапы</w:t>
      </w:r>
      <w:r w:rsidR="00F97B34" w:rsidRPr="002B2250">
        <w:rPr>
          <w:rFonts w:ascii="Open Sans" w:eastAsia="Times New Roman" w:hAnsi="Open Sans" w:cs="Times New Roman"/>
          <w:color w:val="333333"/>
          <w:sz w:val="21"/>
          <w:szCs w:val="21"/>
          <w:lang w:eastAsia="ru-RU"/>
        </w:rPr>
        <w:t xml:space="preserve"> </w:t>
      </w:r>
      <w:r w:rsidR="00F97B34">
        <w:rPr>
          <w:rFonts w:ascii="Open Sans" w:eastAsia="Times New Roman" w:hAnsi="Open Sans" w:cs="Times New Roman"/>
          <w:color w:val="333333"/>
          <w:sz w:val="21"/>
          <w:szCs w:val="21"/>
          <w:lang w:eastAsia="ru-RU"/>
        </w:rPr>
        <w:t>изготовления</w:t>
      </w:r>
      <w:r w:rsidR="00F97B34" w:rsidRPr="002B2250">
        <w:rPr>
          <w:rFonts w:ascii="Open Sans" w:eastAsia="Times New Roman" w:hAnsi="Open Sans" w:cs="Times New Roman"/>
          <w:color w:val="333333"/>
          <w:sz w:val="21"/>
          <w:szCs w:val="21"/>
          <w:lang w:eastAsia="ru-RU"/>
        </w:rPr>
        <w:t xml:space="preserve"> </w:t>
      </w:r>
    </w:p>
    <w:p w:rsidR="00F97B34" w:rsidRPr="00F97B34" w:rsidRDefault="00753A38" w:rsidP="00F97B34">
      <w:pPr>
        <w:pStyle w:val="a3"/>
        <w:numPr>
          <w:ilvl w:val="0"/>
          <w:numId w:val="1"/>
        </w:numPr>
        <w:spacing w:before="225" w:after="225" w:line="240" w:lineRule="auto"/>
        <w:rPr>
          <w:b/>
          <w:lang w:val="en-US"/>
        </w:rPr>
      </w:pPr>
      <w:r w:rsidRPr="00F97B34">
        <w:rPr>
          <w:b/>
          <w:lang w:val="en-US"/>
        </w:rPr>
        <w:t>Impression materials, their classification and requirements for them.</w:t>
      </w:r>
      <w:r w:rsidR="00F97B34" w:rsidRPr="00F97B34">
        <w:rPr>
          <w:b/>
          <w:lang w:val="en-US"/>
        </w:rPr>
        <w:t xml:space="preserve"> </w:t>
      </w:r>
      <w:r w:rsidR="00F97B34" w:rsidRPr="00F97B34">
        <w:rPr>
          <w:rFonts w:ascii="Open Sans" w:eastAsia="Times New Roman" w:hAnsi="Open Sans" w:cs="Times New Roman"/>
          <w:color w:val="333333"/>
          <w:sz w:val="21"/>
          <w:szCs w:val="21"/>
          <w:lang w:eastAsia="ru-RU"/>
        </w:rPr>
        <w:t xml:space="preserve">Оттискные материалы, их классификация и требования к ним. </w:t>
      </w:r>
    </w:p>
    <w:p w:rsidR="00753A38" w:rsidRPr="00F97B34" w:rsidRDefault="00753A38" w:rsidP="00F97B34">
      <w:pPr>
        <w:pStyle w:val="a3"/>
        <w:numPr>
          <w:ilvl w:val="0"/>
          <w:numId w:val="1"/>
        </w:numPr>
        <w:spacing w:before="225" w:after="225" w:line="240" w:lineRule="auto"/>
        <w:rPr>
          <w:b/>
        </w:rPr>
      </w:pPr>
      <w:r w:rsidRPr="00F97B34">
        <w:rPr>
          <w:b/>
          <w:lang w:val="en-US"/>
        </w:rPr>
        <w:t>Wax, wax compositions, varieties, indications for use.</w:t>
      </w:r>
      <w:r w:rsidR="00F97B34" w:rsidRPr="00F97B34">
        <w:rPr>
          <w:b/>
          <w:lang w:val="en-US"/>
        </w:rPr>
        <w:t xml:space="preserve"> </w:t>
      </w:r>
      <w:r w:rsidR="00F97B34" w:rsidRPr="00F97B34">
        <w:rPr>
          <w:rFonts w:ascii="Open Sans" w:eastAsia="Times New Roman" w:hAnsi="Open Sans" w:cs="Times New Roman"/>
          <w:color w:val="333333"/>
          <w:sz w:val="21"/>
          <w:szCs w:val="21"/>
          <w:lang w:eastAsia="ru-RU"/>
        </w:rPr>
        <w:t>Воск, восковые композиции, разновидности, показания к применению.</w:t>
      </w:r>
    </w:p>
    <w:p w:rsidR="008A1DAE" w:rsidRDefault="008A1DAE" w:rsidP="008A1DAE">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8A1DAE">
        <w:rPr>
          <w:rFonts w:ascii="Open Sans" w:eastAsia="Times New Roman" w:hAnsi="Open Sans" w:cs="Times New Roman"/>
          <w:b/>
          <w:color w:val="333333"/>
          <w:sz w:val="21"/>
          <w:szCs w:val="21"/>
          <w:lang w:val="en-US" w:eastAsia="ru-RU"/>
        </w:rPr>
        <w:t>Dental ceramics, composition, varieties. Production of ceramic prostheses by applying and pressing.</w:t>
      </w:r>
      <w:r w:rsidRPr="008A1DAE">
        <w:rPr>
          <w:rFonts w:ascii="Open Sans" w:eastAsia="Times New Roman" w:hAnsi="Open Sans" w:cs="Times New Roman"/>
          <w:color w:val="333333"/>
          <w:sz w:val="21"/>
          <w:szCs w:val="21"/>
          <w:lang w:val="en-US" w:eastAsia="ru-RU"/>
        </w:rPr>
        <w:t xml:space="preserve"> </w:t>
      </w:r>
      <w:r>
        <w:rPr>
          <w:rFonts w:ascii="Open Sans" w:eastAsia="Times New Roman" w:hAnsi="Open Sans" w:cs="Times New Roman"/>
          <w:color w:val="333333"/>
          <w:sz w:val="21"/>
          <w:szCs w:val="21"/>
          <w:lang w:eastAsia="ru-RU"/>
        </w:rPr>
        <w:t>Стоматологическая керамика, состав, разновидности. Изготовление керамических протезов методом нанесения и прессования.</w:t>
      </w:r>
    </w:p>
    <w:p w:rsidR="008A1DAE" w:rsidRDefault="008A1DAE" w:rsidP="008A1DAE">
      <w:pPr>
        <w:pStyle w:val="a3"/>
        <w:numPr>
          <w:ilvl w:val="0"/>
          <w:numId w:val="1"/>
        </w:numPr>
        <w:spacing w:before="225" w:after="225" w:line="240" w:lineRule="auto"/>
        <w:rPr>
          <w:rFonts w:ascii="Open Sans" w:eastAsia="Times New Roman" w:hAnsi="Open Sans" w:cs="Times New Roman"/>
          <w:color w:val="333333"/>
          <w:sz w:val="21"/>
          <w:szCs w:val="21"/>
          <w:lang w:eastAsia="ru-RU"/>
        </w:rPr>
      </w:pPr>
      <w:r w:rsidRPr="008A1DAE">
        <w:rPr>
          <w:rFonts w:ascii="Open Sans" w:eastAsia="Times New Roman" w:hAnsi="Open Sans" w:cs="Times New Roman"/>
          <w:b/>
          <w:color w:val="333333"/>
          <w:sz w:val="21"/>
          <w:szCs w:val="21"/>
          <w:lang w:val="en-US" w:eastAsia="ru-RU"/>
        </w:rPr>
        <w:t xml:space="preserve">Obtaining a </w:t>
      </w:r>
      <w:r w:rsidR="00770CD6">
        <w:rPr>
          <w:rFonts w:ascii="Open Sans" w:eastAsia="Times New Roman" w:hAnsi="Open Sans" w:cs="Times New Roman"/>
          <w:b/>
          <w:color w:val="333333"/>
          <w:sz w:val="21"/>
          <w:szCs w:val="21"/>
          <w:lang w:val="en-US" w:eastAsia="ru-RU"/>
        </w:rPr>
        <w:t>gypsum</w:t>
      </w:r>
      <w:bookmarkStart w:id="0" w:name="_GoBack"/>
      <w:bookmarkEnd w:id="0"/>
      <w:r w:rsidRPr="008A1DAE">
        <w:rPr>
          <w:rFonts w:ascii="Open Sans" w:eastAsia="Times New Roman" w:hAnsi="Open Sans" w:cs="Times New Roman"/>
          <w:b/>
          <w:color w:val="333333"/>
          <w:sz w:val="21"/>
          <w:szCs w:val="21"/>
          <w:lang w:val="en-US" w:eastAsia="ru-RU"/>
        </w:rPr>
        <w:t xml:space="preserve"> model of the jaws, a combined model</w:t>
      </w:r>
      <w:r w:rsidRPr="008A1DAE">
        <w:rPr>
          <w:rFonts w:ascii="Open Sans" w:eastAsia="Times New Roman" w:hAnsi="Open Sans" w:cs="Times New Roman"/>
          <w:color w:val="333333"/>
          <w:sz w:val="21"/>
          <w:szCs w:val="21"/>
          <w:lang w:val="en-US" w:eastAsia="ru-RU"/>
        </w:rPr>
        <w:t xml:space="preserve">. </w:t>
      </w:r>
      <w:r>
        <w:rPr>
          <w:rFonts w:ascii="Open Sans" w:eastAsia="Times New Roman" w:hAnsi="Open Sans" w:cs="Times New Roman"/>
          <w:color w:val="333333"/>
          <w:sz w:val="21"/>
          <w:szCs w:val="21"/>
          <w:lang w:eastAsia="ru-RU"/>
        </w:rPr>
        <w:t>Получение гипсовой модели челюстей, комбинированной модели.</w:t>
      </w:r>
    </w:p>
    <w:p w:rsidR="00F97B34" w:rsidRPr="008A1DAE" w:rsidRDefault="00F97B34" w:rsidP="008A1DAE">
      <w:pPr>
        <w:spacing w:before="225" w:after="225" w:line="240" w:lineRule="auto"/>
        <w:ind w:left="360"/>
        <w:rPr>
          <w:b/>
        </w:rPr>
      </w:pPr>
    </w:p>
    <w:sectPr w:rsidR="00F97B34" w:rsidRPr="008A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altName w:val="Arial Narrow"/>
    <w:panose1 w:val="020B0604020202020204"/>
    <w:charset w:val="CC"/>
    <w:family w:val="swiss"/>
    <w:notTrueType/>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1AB0"/>
    <w:multiLevelType w:val="hybridMultilevel"/>
    <w:tmpl w:val="01BA8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4C74282"/>
    <w:multiLevelType w:val="hybridMultilevel"/>
    <w:tmpl w:val="15AA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30"/>
    <w:rsid w:val="002B2250"/>
    <w:rsid w:val="00446C30"/>
    <w:rsid w:val="006C3717"/>
    <w:rsid w:val="00753A38"/>
    <w:rsid w:val="00770CD6"/>
    <w:rsid w:val="007B6211"/>
    <w:rsid w:val="007F5D81"/>
    <w:rsid w:val="008A1DAE"/>
    <w:rsid w:val="00932C03"/>
    <w:rsid w:val="009D56E0"/>
    <w:rsid w:val="00A03F8D"/>
    <w:rsid w:val="00AC5EDF"/>
    <w:rsid w:val="00DD21BF"/>
    <w:rsid w:val="00E84EAC"/>
    <w:rsid w:val="00F9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BF49"/>
  <w15:chartTrackingRefBased/>
  <w15:docId w15:val="{1A3F7F7E-157F-4B49-8018-299AECBE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896">
      <w:bodyDiv w:val="1"/>
      <w:marLeft w:val="0"/>
      <w:marRight w:val="0"/>
      <w:marTop w:val="0"/>
      <w:marBottom w:val="0"/>
      <w:divBdr>
        <w:top w:val="none" w:sz="0" w:space="0" w:color="auto"/>
        <w:left w:val="none" w:sz="0" w:space="0" w:color="auto"/>
        <w:bottom w:val="none" w:sz="0" w:space="0" w:color="auto"/>
        <w:right w:val="none" w:sz="0" w:space="0" w:color="auto"/>
      </w:divBdr>
    </w:div>
    <w:div w:id="99494144">
      <w:bodyDiv w:val="1"/>
      <w:marLeft w:val="0"/>
      <w:marRight w:val="0"/>
      <w:marTop w:val="0"/>
      <w:marBottom w:val="0"/>
      <w:divBdr>
        <w:top w:val="none" w:sz="0" w:space="0" w:color="auto"/>
        <w:left w:val="none" w:sz="0" w:space="0" w:color="auto"/>
        <w:bottom w:val="none" w:sz="0" w:space="0" w:color="auto"/>
        <w:right w:val="none" w:sz="0" w:space="0" w:color="auto"/>
      </w:divBdr>
    </w:div>
    <w:div w:id="156238305">
      <w:bodyDiv w:val="1"/>
      <w:marLeft w:val="0"/>
      <w:marRight w:val="0"/>
      <w:marTop w:val="0"/>
      <w:marBottom w:val="0"/>
      <w:divBdr>
        <w:top w:val="none" w:sz="0" w:space="0" w:color="auto"/>
        <w:left w:val="none" w:sz="0" w:space="0" w:color="auto"/>
        <w:bottom w:val="none" w:sz="0" w:space="0" w:color="auto"/>
        <w:right w:val="none" w:sz="0" w:space="0" w:color="auto"/>
      </w:divBdr>
    </w:div>
    <w:div w:id="264583928">
      <w:bodyDiv w:val="1"/>
      <w:marLeft w:val="0"/>
      <w:marRight w:val="0"/>
      <w:marTop w:val="0"/>
      <w:marBottom w:val="0"/>
      <w:divBdr>
        <w:top w:val="none" w:sz="0" w:space="0" w:color="auto"/>
        <w:left w:val="none" w:sz="0" w:space="0" w:color="auto"/>
        <w:bottom w:val="none" w:sz="0" w:space="0" w:color="auto"/>
        <w:right w:val="none" w:sz="0" w:space="0" w:color="auto"/>
      </w:divBdr>
    </w:div>
    <w:div w:id="316959544">
      <w:bodyDiv w:val="1"/>
      <w:marLeft w:val="0"/>
      <w:marRight w:val="0"/>
      <w:marTop w:val="0"/>
      <w:marBottom w:val="0"/>
      <w:divBdr>
        <w:top w:val="none" w:sz="0" w:space="0" w:color="auto"/>
        <w:left w:val="none" w:sz="0" w:space="0" w:color="auto"/>
        <w:bottom w:val="none" w:sz="0" w:space="0" w:color="auto"/>
        <w:right w:val="none" w:sz="0" w:space="0" w:color="auto"/>
      </w:divBdr>
    </w:div>
    <w:div w:id="331883711">
      <w:bodyDiv w:val="1"/>
      <w:marLeft w:val="0"/>
      <w:marRight w:val="0"/>
      <w:marTop w:val="0"/>
      <w:marBottom w:val="0"/>
      <w:divBdr>
        <w:top w:val="none" w:sz="0" w:space="0" w:color="auto"/>
        <w:left w:val="none" w:sz="0" w:space="0" w:color="auto"/>
        <w:bottom w:val="none" w:sz="0" w:space="0" w:color="auto"/>
        <w:right w:val="none" w:sz="0" w:space="0" w:color="auto"/>
      </w:divBdr>
    </w:div>
    <w:div w:id="496455970">
      <w:bodyDiv w:val="1"/>
      <w:marLeft w:val="0"/>
      <w:marRight w:val="0"/>
      <w:marTop w:val="0"/>
      <w:marBottom w:val="0"/>
      <w:divBdr>
        <w:top w:val="none" w:sz="0" w:space="0" w:color="auto"/>
        <w:left w:val="none" w:sz="0" w:space="0" w:color="auto"/>
        <w:bottom w:val="none" w:sz="0" w:space="0" w:color="auto"/>
        <w:right w:val="none" w:sz="0" w:space="0" w:color="auto"/>
      </w:divBdr>
    </w:div>
    <w:div w:id="595092429">
      <w:bodyDiv w:val="1"/>
      <w:marLeft w:val="0"/>
      <w:marRight w:val="0"/>
      <w:marTop w:val="0"/>
      <w:marBottom w:val="0"/>
      <w:divBdr>
        <w:top w:val="none" w:sz="0" w:space="0" w:color="auto"/>
        <w:left w:val="none" w:sz="0" w:space="0" w:color="auto"/>
        <w:bottom w:val="none" w:sz="0" w:space="0" w:color="auto"/>
        <w:right w:val="none" w:sz="0" w:space="0" w:color="auto"/>
      </w:divBdr>
    </w:div>
    <w:div w:id="699357922">
      <w:bodyDiv w:val="1"/>
      <w:marLeft w:val="0"/>
      <w:marRight w:val="0"/>
      <w:marTop w:val="0"/>
      <w:marBottom w:val="0"/>
      <w:divBdr>
        <w:top w:val="none" w:sz="0" w:space="0" w:color="auto"/>
        <w:left w:val="none" w:sz="0" w:space="0" w:color="auto"/>
        <w:bottom w:val="none" w:sz="0" w:space="0" w:color="auto"/>
        <w:right w:val="none" w:sz="0" w:space="0" w:color="auto"/>
      </w:divBdr>
    </w:div>
    <w:div w:id="720325436">
      <w:bodyDiv w:val="1"/>
      <w:marLeft w:val="0"/>
      <w:marRight w:val="0"/>
      <w:marTop w:val="0"/>
      <w:marBottom w:val="0"/>
      <w:divBdr>
        <w:top w:val="none" w:sz="0" w:space="0" w:color="auto"/>
        <w:left w:val="none" w:sz="0" w:space="0" w:color="auto"/>
        <w:bottom w:val="none" w:sz="0" w:space="0" w:color="auto"/>
        <w:right w:val="none" w:sz="0" w:space="0" w:color="auto"/>
      </w:divBdr>
    </w:div>
    <w:div w:id="734013053">
      <w:bodyDiv w:val="1"/>
      <w:marLeft w:val="0"/>
      <w:marRight w:val="0"/>
      <w:marTop w:val="0"/>
      <w:marBottom w:val="0"/>
      <w:divBdr>
        <w:top w:val="none" w:sz="0" w:space="0" w:color="auto"/>
        <w:left w:val="none" w:sz="0" w:space="0" w:color="auto"/>
        <w:bottom w:val="none" w:sz="0" w:space="0" w:color="auto"/>
        <w:right w:val="none" w:sz="0" w:space="0" w:color="auto"/>
      </w:divBdr>
    </w:div>
    <w:div w:id="741100174">
      <w:bodyDiv w:val="1"/>
      <w:marLeft w:val="0"/>
      <w:marRight w:val="0"/>
      <w:marTop w:val="0"/>
      <w:marBottom w:val="0"/>
      <w:divBdr>
        <w:top w:val="none" w:sz="0" w:space="0" w:color="auto"/>
        <w:left w:val="none" w:sz="0" w:space="0" w:color="auto"/>
        <w:bottom w:val="none" w:sz="0" w:space="0" w:color="auto"/>
        <w:right w:val="none" w:sz="0" w:space="0" w:color="auto"/>
      </w:divBdr>
    </w:div>
    <w:div w:id="767821520">
      <w:bodyDiv w:val="1"/>
      <w:marLeft w:val="0"/>
      <w:marRight w:val="0"/>
      <w:marTop w:val="0"/>
      <w:marBottom w:val="0"/>
      <w:divBdr>
        <w:top w:val="none" w:sz="0" w:space="0" w:color="auto"/>
        <w:left w:val="none" w:sz="0" w:space="0" w:color="auto"/>
        <w:bottom w:val="none" w:sz="0" w:space="0" w:color="auto"/>
        <w:right w:val="none" w:sz="0" w:space="0" w:color="auto"/>
      </w:divBdr>
    </w:div>
    <w:div w:id="810251121">
      <w:bodyDiv w:val="1"/>
      <w:marLeft w:val="0"/>
      <w:marRight w:val="0"/>
      <w:marTop w:val="0"/>
      <w:marBottom w:val="0"/>
      <w:divBdr>
        <w:top w:val="none" w:sz="0" w:space="0" w:color="auto"/>
        <w:left w:val="none" w:sz="0" w:space="0" w:color="auto"/>
        <w:bottom w:val="none" w:sz="0" w:space="0" w:color="auto"/>
        <w:right w:val="none" w:sz="0" w:space="0" w:color="auto"/>
      </w:divBdr>
    </w:div>
    <w:div w:id="818182456">
      <w:bodyDiv w:val="1"/>
      <w:marLeft w:val="0"/>
      <w:marRight w:val="0"/>
      <w:marTop w:val="0"/>
      <w:marBottom w:val="0"/>
      <w:divBdr>
        <w:top w:val="none" w:sz="0" w:space="0" w:color="auto"/>
        <w:left w:val="none" w:sz="0" w:space="0" w:color="auto"/>
        <w:bottom w:val="none" w:sz="0" w:space="0" w:color="auto"/>
        <w:right w:val="none" w:sz="0" w:space="0" w:color="auto"/>
      </w:divBdr>
    </w:div>
    <w:div w:id="820661844">
      <w:bodyDiv w:val="1"/>
      <w:marLeft w:val="0"/>
      <w:marRight w:val="0"/>
      <w:marTop w:val="0"/>
      <w:marBottom w:val="0"/>
      <w:divBdr>
        <w:top w:val="none" w:sz="0" w:space="0" w:color="auto"/>
        <w:left w:val="none" w:sz="0" w:space="0" w:color="auto"/>
        <w:bottom w:val="none" w:sz="0" w:space="0" w:color="auto"/>
        <w:right w:val="none" w:sz="0" w:space="0" w:color="auto"/>
      </w:divBdr>
    </w:div>
    <w:div w:id="895581961">
      <w:bodyDiv w:val="1"/>
      <w:marLeft w:val="0"/>
      <w:marRight w:val="0"/>
      <w:marTop w:val="0"/>
      <w:marBottom w:val="0"/>
      <w:divBdr>
        <w:top w:val="none" w:sz="0" w:space="0" w:color="auto"/>
        <w:left w:val="none" w:sz="0" w:space="0" w:color="auto"/>
        <w:bottom w:val="none" w:sz="0" w:space="0" w:color="auto"/>
        <w:right w:val="none" w:sz="0" w:space="0" w:color="auto"/>
      </w:divBdr>
    </w:div>
    <w:div w:id="1080709928">
      <w:bodyDiv w:val="1"/>
      <w:marLeft w:val="0"/>
      <w:marRight w:val="0"/>
      <w:marTop w:val="0"/>
      <w:marBottom w:val="0"/>
      <w:divBdr>
        <w:top w:val="none" w:sz="0" w:space="0" w:color="auto"/>
        <w:left w:val="none" w:sz="0" w:space="0" w:color="auto"/>
        <w:bottom w:val="none" w:sz="0" w:space="0" w:color="auto"/>
        <w:right w:val="none" w:sz="0" w:space="0" w:color="auto"/>
      </w:divBdr>
    </w:div>
    <w:div w:id="1090082949">
      <w:bodyDiv w:val="1"/>
      <w:marLeft w:val="0"/>
      <w:marRight w:val="0"/>
      <w:marTop w:val="0"/>
      <w:marBottom w:val="0"/>
      <w:divBdr>
        <w:top w:val="none" w:sz="0" w:space="0" w:color="auto"/>
        <w:left w:val="none" w:sz="0" w:space="0" w:color="auto"/>
        <w:bottom w:val="none" w:sz="0" w:space="0" w:color="auto"/>
        <w:right w:val="none" w:sz="0" w:space="0" w:color="auto"/>
      </w:divBdr>
    </w:div>
    <w:div w:id="1122647174">
      <w:bodyDiv w:val="1"/>
      <w:marLeft w:val="0"/>
      <w:marRight w:val="0"/>
      <w:marTop w:val="0"/>
      <w:marBottom w:val="0"/>
      <w:divBdr>
        <w:top w:val="none" w:sz="0" w:space="0" w:color="auto"/>
        <w:left w:val="none" w:sz="0" w:space="0" w:color="auto"/>
        <w:bottom w:val="none" w:sz="0" w:space="0" w:color="auto"/>
        <w:right w:val="none" w:sz="0" w:space="0" w:color="auto"/>
      </w:divBdr>
    </w:div>
    <w:div w:id="1127771658">
      <w:bodyDiv w:val="1"/>
      <w:marLeft w:val="0"/>
      <w:marRight w:val="0"/>
      <w:marTop w:val="0"/>
      <w:marBottom w:val="0"/>
      <w:divBdr>
        <w:top w:val="none" w:sz="0" w:space="0" w:color="auto"/>
        <w:left w:val="none" w:sz="0" w:space="0" w:color="auto"/>
        <w:bottom w:val="none" w:sz="0" w:space="0" w:color="auto"/>
        <w:right w:val="none" w:sz="0" w:space="0" w:color="auto"/>
      </w:divBdr>
    </w:div>
    <w:div w:id="1169444090">
      <w:bodyDiv w:val="1"/>
      <w:marLeft w:val="0"/>
      <w:marRight w:val="0"/>
      <w:marTop w:val="0"/>
      <w:marBottom w:val="0"/>
      <w:divBdr>
        <w:top w:val="none" w:sz="0" w:space="0" w:color="auto"/>
        <w:left w:val="none" w:sz="0" w:space="0" w:color="auto"/>
        <w:bottom w:val="none" w:sz="0" w:space="0" w:color="auto"/>
        <w:right w:val="none" w:sz="0" w:space="0" w:color="auto"/>
      </w:divBdr>
    </w:div>
    <w:div w:id="1305744351">
      <w:bodyDiv w:val="1"/>
      <w:marLeft w:val="0"/>
      <w:marRight w:val="0"/>
      <w:marTop w:val="0"/>
      <w:marBottom w:val="0"/>
      <w:divBdr>
        <w:top w:val="none" w:sz="0" w:space="0" w:color="auto"/>
        <w:left w:val="none" w:sz="0" w:space="0" w:color="auto"/>
        <w:bottom w:val="none" w:sz="0" w:space="0" w:color="auto"/>
        <w:right w:val="none" w:sz="0" w:space="0" w:color="auto"/>
      </w:divBdr>
    </w:div>
    <w:div w:id="1357581588">
      <w:bodyDiv w:val="1"/>
      <w:marLeft w:val="0"/>
      <w:marRight w:val="0"/>
      <w:marTop w:val="0"/>
      <w:marBottom w:val="0"/>
      <w:divBdr>
        <w:top w:val="none" w:sz="0" w:space="0" w:color="auto"/>
        <w:left w:val="none" w:sz="0" w:space="0" w:color="auto"/>
        <w:bottom w:val="none" w:sz="0" w:space="0" w:color="auto"/>
        <w:right w:val="none" w:sz="0" w:space="0" w:color="auto"/>
      </w:divBdr>
    </w:div>
    <w:div w:id="1369379591">
      <w:bodyDiv w:val="1"/>
      <w:marLeft w:val="0"/>
      <w:marRight w:val="0"/>
      <w:marTop w:val="0"/>
      <w:marBottom w:val="0"/>
      <w:divBdr>
        <w:top w:val="none" w:sz="0" w:space="0" w:color="auto"/>
        <w:left w:val="none" w:sz="0" w:space="0" w:color="auto"/>
        <w:bottom w:val="none" w:sz="0" w:space="0" w:color="auto"/>
        <w:right w:val="none" w:sz="0" w:space="0" w:color="auto"/>
      </w:divBdr>
    </w:div>
    <w:div w:id="1473714684">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
    <w:div w:id="1614480848">
      <w:bodyDiv w:val="1"/>
      <w:marLeft w:val="0"/>
      <w:marRight w:val="0"/>
      <w:marTop w:val="0"/>
      <w:marBottom w:val="0"/>
      <w:divBdr>
        <w:top w:val="none" w:sz="0" w:space="0" w:color="auto"/>
        <w:left w:val="none" w:sz="0" w:space="0" w:color="auto"/>
        <w:bottom w:val="none" w:sz="0" w:space="0" w:color="auto"/>
        <w:right w:val="none" w:sz="0" w:space="0" w:color="auto"/>
      </w:divBdr>
    </w:div>
    <w:div w:id="1632637827">
      <w:bodyDiv w:val="1"/>
      <w:marLeft w:val="0"/>
      <w:marRight w:val="0"/>
      <w:marTop w:val="0"/>
      <w:marBottom w:val="0"/>
      <w:divBdr>
        <w:top w:val="none" w:sz="0" w:space="0" w:color="auto"/>
        <w:left w:val="none" w:sz="0" w:space="0" w:color="auto"/>
        <w:bottom w:val="none" w:sz="0" w:space="0" w:color="auto"/>
        <w:right w:val="none" w:sz="0" w:space="0" w:color="auto"/>
      </w:divBdr>
    </w:div>
    <w:div w:id="1633905094">
      <w:bodyDiv w:val="1"/>
      <w:marLeft w:val="0"/>
      <w:marRight w:val="0"/>
      <w:marTop w:val="0"/>
      <w:marBottom w:val="0"/>
      <w:divBdr>
        <w:top w:val="none" w:sz="0" w:space="0" w:color="auto"/>
        <w:left w:val="none" w:sz="0" w:space="0" w:color="auto"/>
        <w:bottom w:val="none" w:sz="0" w:space="0" w:color="auto"/>
        <w:right w:val="none" w:sz="0" w:space="0" w:color="auto"/>
      </w:divBdr>
    </w:div>
    <w:div w:id="1947809053">
      <w:bodyDiv w:val="1"/>
      <w:marLeft w:val="0"/>
      <w:marRight w:val="0"/>
      <w:marTop w:val="0"/>
      <w:marBottom w:val="0"/>
      <w:divBdr>
        <w:top w:val="none" w:sz="0" w:space="0" w:color="auto"/>
        <w:left w:val="none" w:sz="0" w:space="0" w:color="auto"/>
        <w:bottom w:val="none" w:sz="0" w:space="0" w:color="auto"/>
        <w:right w:val="none" w:sz="0" w:space="0" w:color="auto"/>
      </w:divBdr>
    </w:div>
    <w:div w:id="1965622806">
      <w:bodyDiv w:val="1"/>
      <w:marLeft w:val="0"/>
      <w:marRight w:val="0"/>
      <w:marTop w:val="0"/>
      <w:marBottom w:val="0"/>
      <w:divBdr>
        <w:top w:val="none" w:sz="0" w:space="0" w:color="auto"/>
        <w:left w:val="none" w:sz="0" w:space="0" w:color="auto"/>
        <w:bottom w:val="none" w:sz="0" w:space="0" w:color="auto"/>
        <w:right w:val="none" w:sz="0" w:space="0" w:color="auto"/>
      </w:divBdr>
    </w:div>
    <w:div w:id="20682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Николай Денисов</cp:lastModifiedBy>
  <cp:revision>3</cp:revision>
  <dcterms:created xsi:type="dcterms:W3CDTF">2023-04-29T05:58:00Z</dcterms:created>
  <dcterms:modified xsi:type="dcterms:W3CDTF">2023-04-29T05:59:00Z</dcterms:modified>
</cp:coreProperties>
</file>