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21</w:t>
      </w:r>
      <w:r w:rsidR="005875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143350" w:rsidRDefault="00087D51" w:rsidP="00087D51">
            <w:pPr>
              <w:pStyle w:val="aa"/>
              <w:ind w:left="73" w:firstLine="0"/>
              <w:rPr>
                <w:rFonts w:ascii="Times New Roman" w:hAnsi="Times New Roman"/>
              </w:rPr>
            </w:pPr>
            <w:r>
              <w:t xml:space="preserve">1. </w:t>
            </w:r>
            <w:hyperlink r:id="rId9" w:history="1">
              <w:r w:rsidR="00B10A38" w:rsidRPr="00143350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Риск развития синдрома удлинённого интервала QT при новой </w:t>
              </w:r>
              <w:proofErr w:type="spellStart"/>
              <w:r w:rsidR="00B10A38" w:rsidRPr="00143350">
                <w:rPr>
                  <w:rStyle w:val="a4"/>
                  <w:rFonts w:ascii="Times New Roman" w:hAnsi="Times New Roman"/>
                  <w:color w:val="auto"/>
                  <w:u w:val="none"/>
                </w:rPr>
                <w:t>коронавирусной</w:t>
              </w:r>
              <w:proofErr w:type="spellEnd"/>
              <w:r w:rsidR="00B10A38" w:rsidRPr="00143350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инфекции COVID-19</w:t>
              </w:r>
            </w:hyperlink>
            <w:r w:rsidR="00B10A38" w:rsidRPr="00143350">
              <w:rPr>
                <w:rFonts w:ascii="Times New Roman" w:hAnsi="Times New Roman"/>
              </w:rPr>
              <w:t xml:space="preserve"> / В.Н. Ослопов, Ю.В. Ослопова, Е.В. Хазова, К.С. Сергиенко, А.Ф. </w:t>
            </w:r>
            <w:proofErr w:type="spellStart"/>
            <w:r w:rsidR="00B10A38" w:rsidRPr="00143350">
              <w:rPr>
                <w:rFonts w:ascii="Times New Roman" w:hAnsi="Times New Roman"/>
              </w:rPr>
              <w:t>Мурзаханова</w:t>
            </w:r>
            <w:proofErr w:type="spellEnd"/>
            <w:r w:rsidR="00B10A38" w:rsidRPr="00143350">
              <w:rPr>
                <w:rFonts w:ascii="Times New Roman" w:hAnsi="Times New Roman"/>
              </w:rPr>
              <w:t xml:space="preserve">, Ю.М. Бойчук // </w:t>
            </w:r>
            <w:r w:rsidR="00B10A38" w:rsidRPr="00143350">
              <w:rPr>
                <w:rFonts w:ascii="Times New Roman" w:hAnsi="Times New Roman"/>
              </w:rPr>
              <w:br/>
            </w:r>
            <w:hyperlink r:id="rId10" w:history="1">
              <w:r w:rsidR="00B10A38" w:rsidRPr="00143350">
                <w:rPr>
                  <w:rStyle w:val="a4"/>
                  <w:rFonts w:ascii="Times New Roman" w:hAnsi="Times New Roman"/>
                  <w:color w:val="auto"/>
                  <w:u w:val="none"/>
                </w:rPr>
                <w:t>Казанский медицинский журнал</w:t>
              </w:r>
            </w:hyperlink>
            <w:r w:rsidR="00B10A38" w:rsidRPr="00143350">
              <w:rPr>
                <w:rFonts w:ascii="Times New Roman" w:hAnsi="Times New Roman"/>
              </w:rPr>
              <w:t>. - 2020.- Т. 101, </w:t>
            </w:r>
            <w:hyperlink r:id="rId11" w:history="1">
              <w:r w:rsidR="00B10A38" w:rsidRPr="00143350">
                <w:rPr>
                  <w:rStyle w:val="a4"/>
                  <w:rFonts w:ascii="Times New Roman" w:hAnsi="Times New Roman"/>
                  <w:color w:val="auto"/>
                  <w:u w:val="none"/>
                </w:rPr>
                <w:t>№ 5</w:t>
              </w:r>
            </w:hyperlink>
            <w:r w:rsidR="00B10A38" w:rsidRPr="00143350">
              <w:rPr>
                <w:rFonts w:ascii="Times New Roman" w:hAnsi="Times New Roman"/>
              </w:rPr>
              <w:t>.-  С. 749-753.</w:t>
            </w:r>
          </w:p>
          <w:p w:rsidR="00B10A38" w:rsidRPr="00143350" w:rsidRDefault="00143350" w:rsidP="00143350">
            <w:pPr>
              <w:pStyle w:val="aa"/>
              <w:ind w:left="73" w:firstLine="0"/>
              <w:rPr>
                <w:rFonts w:ascii="Times New Roman" w:hAnsi="Times New Roman"/>
              </w:rPr>
            </w:pP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2. Бражник В.А., Зубова А.А., Аверкова А.О.,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Л.О., Хасанов Н.Р., Космачева Е.Д.,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Чичкова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М.А., Гулиев Р.Р., </w:t>
            </w:r>
            <w:proofErr w:type="gram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Затейщиков</w:t>
            </w:r>
            <w:proofErr w:type="gram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Д.А. Возрастные особенности в особенностях течения и факторах риска неблагоприятного исхода у больных с острым коронарным синдромом. </w:t>
            </w:r>
            <w:r w:rsidRPr="0014335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</w:rPr>
              <w:t>Кремлевская медицина. Клинический вестник</w:t>
            </w:r>
            <w:r w:rsidRPr="0014335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. 2020; 3: 19-26. </w:t>
            </w:r>
            <w:r w:rsidRPr="0014335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DOI</w:t>
            </w:r>
            <w:r w:rsidRPr="0014335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: 10.26269/0</w:t>
            </w:r>
            <w:proofErr w:type="spellStart"/>
            <w:r w:rsidRPr="0014335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  <w:lang w:val="en-US"/>
              </w:rPr>
              <w:t>gs</w:t>
            </w:r>
            <w:proofErr w:type="spellEnd"/>
            <w:r w:rsidRPr="00143350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5-7066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14335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716D28" w:rsidP="00635AA4">
            <w:pPr>
              <w:tabs>
                <w:tab w:val="left" w:pos="1276"/>
              </w:tabs>
              <w:spacing w:after="0"/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716D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635AA4" w:rsidRPr="00846D5E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 А.Р. Анализ факторов риска сердечно-сосудистых заболеваний среди пациентов с острыми нарушениями мозгового кровообращения в сочетании с артериальной гипертензией  / А.Р. </w:t>
            </w:r>
            <w:proofErr w:type="spellStart"/>
            <w:r w:rsidR="00635AA4" w:rsidRPr="00846D5E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, В.В. </w:t>
            </w:r>
            <w:proofErr w:type="spellStart"/>
            <w:r w:rsidR="00635AA4" w:rsidRPr="00846D5E">
              <w:rPr>
                <w:rFonts w:ascii="Times New Roman" w:hAnsi="Times New Roman"/>
                <w:sz w:val="24"/>
                <w:szCs w:val="24"/>
              </w:rPr>
              <w:t>Рахмаева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>, Д.Ю. Семенова,</w:t>
            </w:r>
            <w:r w:rsidR="00635AA4"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proofErr w:type="spellStart"/>
            <w:r w:rsidR="00635AA4">
              <w:rPr>
                <w:rFonts w:ascii="Times New Roman" w:hAnsi="Times New Roman"/>
                <w:sz w:val="24"/>
                <w:szCs w:val="24"/>
              </w:rPr>
              <w:t>Ягудин</w:t>
            </w:r>
            <w:proofErr w:type="spellEnd"/>
            <w:r w:rsidR="00635A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5AA4">
              <w:rPr>
                <w:rFonts w:ascii="Times New Roman" w:hAnsi="Times New Roman"/>
                <w:sz w:val="24"/>
                <w:szCs w:val="24"/>
              </w:rPr>
              <w:t>И.Р.</w:t>
            </w:r>
            <w:r w:rsidR="00635AA4" w:rsidRPr="00846D5E">
              <w:rPr>
                <w:rFonts w:ascii="Times New Roman" w:hAnsi="Times New Roman"/>
                <w:sz w:val="24"/>
                <w:szCs w:val="24"/>
              </w:rPr>
              <w:t>Яфаров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5AA4" w:rsidRPr="00846D5E">
              <w:rPr>
                <w:rFonts w:ascii="Times New Roman" w:hAnsi="Times New Roman"/>
                <w:sz w:val="24"/>
                <w:szCs w:val="24"/>
              </w:rPr>
              <w:t>Е.В.Шарафеева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635AA4" w:rsidRPr="00846D5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</w:t>
            </w:r>
            <w:r w:rsidR="00635AA4">
              <w:rPr>
                <w:rFonts w:ascii="Times New Roman" w:hAnsi="Times New Roman"/>
                <w:sz w:val="24"/>
                <w:szCs w:val="24"/>
              </w:rPr>
              <w:softHyphen/>
            </w:r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ция «Здоровье человека в </w:t>
            </w:r>
            <w:r w:rsidR="00635AA4" w:rsidRPr="00846D5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 веке»: Сборник научных статей. Казань, 28-29 октября 2020 г. / Под общей редакцией проф. </w:t>
            </w:r>
            <w:proofErr w:type="spellStart"/>
            <w:r w:rsidR="00635AA4" w:rsidRPr="00846D5E">
              <w:rPr>
                <w:rFonts w:ascii="Times New Roman" w:hAnsi="Times New Roman"/>
                <w:sz w:val="24"/>
                <w:szCs w:val="24"/>
              </w:rPr>
              <w:t>С.С.Ксембаева</w:t>
            </w:r>
            <w:proofErr w:type="spellEnd"/>
            <w:r w:rsidR="00635AA4" w:rsidRPr="00846D5E">
              <w:rPr>
                <w:rFonts w:ascii="Times New Roman" w:hAnsi="Times New Roman"/>
                <w:sz w:val="24"/>
                <w:szCs w:val="24"/>
              </w:rPr>
              <w:t xml:space="preserve"> – Казань, 2020. – С. 3</w:t>
            </w:r>
            <w:r w:rsidR="00635AA4" w:rsidRPr="00846D5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635AA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R="00716D28" w:rsidRPr="00143350" w:rsidRDefault="00716D28" w:rsidP="00D21044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143350" w:rsidRDefault="00143350" w:rsidP="00095164">
            <w:pPr>
              <w:spacing w:after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1.Бражник В.А.,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Л.О., Хасанов Н.Р., Космачева Е.Д.,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Чичкова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М.А., Эрлих А.Д., </w:t>
            </w:r>
            <w:proofErr w:type="gram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Затейщиков</w:t>
            </w:r>
            <w:proofErr w:type="gram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Д.А. Риск развития ишемического инсульта у больных, перенесших обострение ишемической болезни сердца.  </w:t>
            </w:r>
            <w:r w:rsidRPr="0014335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Кардиология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2020;60(8):46-53. 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tgtFrame="_blank" w:history="1"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.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/10.18087/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cardio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.2020.8.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1197</w:t>
              </w:r>
            </w:hyperlink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ИФ РИНЦ - 0,928</w:t>
            </w:r>
          </w:p>
          <w:p w:rsidR="00143350" w:rsidRPr="00143350" w:rsidRDefault="00143350" w:rsidP="00095164">
            <w:pPr>
              <w:spacing w:after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43350">
              <w:rPr>
                <w:rFonts w:ascii="Times New Roman" w:hAnsi="Times New Roman"/>
                <w:sz w:val="24"/>
                <w:szCs w:val="24"/>
              </w:rPr>
              <w:t>2.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Затейщиков Д.А.,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Л.О., Бражник В.А.,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Галявич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А.С., Хасанов Н.Р.,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Чичкова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М.А., Космачева Е.Д., Терещенко С.Н.,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Козиолова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Н.А., Глезер М.Г.,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Боева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О.И.,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Хоролец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Е.В., Константинов В.О. Изменение тактики ведения больных с острым коронарным синдромом – изменились ли исходы заболевания?</w:t>
            </w:r>
            <w:proofErr w:type="gram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14335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Кардиология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2020;60(9):30-37.  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ИФ РИНЦ - 0,928 </w:t>
            </w:r>
            <w:hyperlink r:id="rId13" w:tgtFrame="_blank" w:history="1"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.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/10.18087/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cardio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.2020.9.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1172</w:t>
              </w:r>
            </w:hyperlink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43350" w:rsidRPr="00143350" w:rsidRDefault="00143350" w:rsidP="00095164">
            <w:pPr>
              <w:spacing w:after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3.Арутюнов Г.П., Арутюнов А.Г.,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Тарловская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Е.И.,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Аметов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А.С., Виноградова Н.Г.,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Гарганеева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А.А., Глезер М.Г., Жиров И.В., Ильин М.В.,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Козиолова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Н.А.,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Конради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А.О., Лебедева А.Ю., Лопатин Ю.М.,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Недогода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Салухов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В.В.,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Ситникова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М.Ю., Терещенко С.Н., Толстов С.Н.,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Халимов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Ю.Ш., Хасанов Н.</w:t>
            </w:r>
            <w:proofErr w:type="gram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Чесникова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А.И.,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Гига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Пакер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Резолюция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совещания экспертов Российской Федерации по результатам исследования 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EMPEROR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REDUCED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Эмпаглифлозин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 сердечная недостаточность”.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35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Российский кардиологический журнал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 2020;25(11):4167.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/10.15829/29/1560-4071-2020-4167</w:t>
              </w:r>
              <w:r w:rsidRPr="00143350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  </w:t>
              </w:r>
            </w:hyperlink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143350" w:rsidRDefault="00143350" w:rsidP="00095164">
            <w:pPr>
              <w:spacing w:after="0"/>
              <w:ind w:firstLine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Бражник В.А.,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Минушкина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Л.О., Аверкова А.О., Зубова Е.А., Хасанов Н.Р.,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Галявич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А.С., </w:t>
            </w:r>
            <w:proofErr w:type="spell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Чичкова</w:t>
            </w:r>
            <w:proofErr w:type="spell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М.А., Космачева Е.Д., </w:t>
            </w:r>
            <w:proofErr w:type="gramStart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Затейщиков</w:t>
            </w:r>
            <w:proofErr w:type="gramEnd"/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Д.А. Шкалы риска кровотечений у больных с острым коронарным синдромом: место шкалы ОРАКУЛ. </w:t>
            </w:r>
            <w:r w:rsidRPr="00143350">
              <w:rPr>
                <w:rFonts w:ascii="Times New Roman" w:hAnsi="Times New Roman"/>
                <w:i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Кардиоваскулярная терапия и профилактика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 2020;19(5):2333.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ИФ РИНЦ – 1,310    </w:t>
            </w:r>
            <w:hyperlink r:id="rId15" w:tgtFrame="_blank" w:history="1"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.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Pr="00143350">
                <w:rPr>
                  <w:rStyle w:val="a4"/>
                  <w:rFonts w:ascii="Times New Roman" w:hAnsi="Times New Roman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/10.15829/1728-8800-2020-2333</w:t>
              </w:r>
            </w:hyperlink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</w:t>
            </w:r>
          </w:p>
          <w:p w:rsidR="00143350" w:rsidRPr="00143350" w:rsidRDefault="0014335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335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               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C62A9C" w:rsidRPr="00CF3F39" w:rsidRDefault="00C62A9C" w:rsidP="00C62A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Семен Семенович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В.</w:t>
            </w:r>
            <w:r w:rsidRPr="00CF3F39">
              <w:rPr>
                <w:rFonts w:ascii="Times New Roman" w:hAnsi="Times New Roman"/>
                <w:sz w:val="24"/>
                <w:szCs w:val="24"/>
              </w:rPr>
              <w:t xml:space="preserve">Н. Ослопов, Ю.С. Мишанина. – </w:t>
            </w:r>
            <w:r w:rsidRPr="00CF3F39">
              <w:rPr>
                <w:rFonts w:ascii="Times New Roman" w:hAnsi="Times New Roman"/>
                <w:sz w:val="24"/>
                <w:szCs w:val="24"/>
                <w:lang w:val="en-US"/>
              </w:rPr>
              <w:t>Lambert</w:t>
            </w:r>
            <w:r w:rsidRPr="00CF3F39">
              <w:rPr>
                <w:rFonts w:ascii="Times New Roman" w:hAnsi="Times New Roman"/>
                <w:sz w:val="24"/>
                <w:szCs w:val="24"/>
              </w:rPr>
              <w:t>, 2020</w:t>
            </w:r>
            <w:proofErr w:type="gramStart"/>
            <w:r w:rsidRPr="00CF3F3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F3F39">
              <w:rPr>
                <w:rFonts w:ascii="Times New Roman" w:hAnsi="Times New Roman"/>
                <w:sz w:val="24"/>
                <w:szCs w:val="24"/>
              </w:rPr>
              <w:t xml:space="preserve"> 81 с. </w:t>
            </w:r>
            <w:r w:rsidRPr="00CF3F39">
              <w:rPr>
                <w:rFonts w:ascii="Times New Roman" w:hAnsi="Times New Roman"/>
                <w:sz w:val="24"/>
                <w:szCs w:val="24"/>
                <w:lang w:val="en-US"/>
              </w:rPr>
              <w:t>ISBN 978-620-2-92288-3.</w:t>
            </w:r>
          </w:p>
          <w:p w:rsidR="00CF3F39" w:rsidRPr="00CF3F39" w:rsidRDefault="00CF3F39" w:rsidP="00CF3F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F39">
              <w:rPr>
                <w:rFonts w:ascii="Times New Roman" w:hAnsi="Times New Roman"/>
                <w:sz w:val="24"/>
                <w:szCs w:val="24"/>
              </w:rPr>
              <w:t xml:space="preserve">Язвенная болезнь с позиции мембранного и вегетативного гомеостаза / Д.И. Абдулганиева, И.Г. Салихов, В.Н. Ослопов – </w:t>
            </w:r>
            <w:r w:rsidRPr="00CF3F39">
              <w:rPr>
                <w:rFonts w:ascii="Times New Roman" w:hAnsi="Times New Roman"/>
                <w:sz w:val="24"/>
                <w:szCs w:val="24"/>
                <w:lang w:val="en-US"/>
              </w:rPr>
              <w:t>Lambert</w:t>
            </w:r>
            <w:r w:rsidRPr="00CF3F39">
              <w:rPr>
                <w:rFonts w:ascii="Times New Roman" w:hAnsi="Times New Roman"/>
                <w:sz w:val="24"/>
                <w:szCs w:val="24"/>
              </w:rPr>
              <w:t xml:space="preserve">, 2020.- 145 с. </w:t>
            </w:r>
            <w:r w:rsidRPr="00CF3F39">
              <w:rPr>
                <w:rFonts w:ascii="Times New Roman" w:hAnsi="Times New Roman"/>
                <w:sz w:val="24"/>
                <w:szCs w:val="24"/>
                <w:lang w:val="en-US"/>
              </w:rPr>
              <w:t>ISBN 978-620-2-</w:t>
            </w:r>
            <w:r w:rsidRPr="00CF3F39">
              <w:rPr>
                <w:rFonts w:ascii="Times New Roman" w:hAnsi="Times New Roman"/>
                <w:sz w:val="24"/>
                <w:szCs w:val="24"/>
              </w:rPr>
              <w:t>79867-9.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34173A" w:rsidRDefault="0034173A" w:rsidP="0034173A">
            <w:pPr>
              <w:spacing w:after="0"/>
              <w:ind w:firstLine="0"/>
            </w:pPr>
            <w:r>
              <w:t xml:space="preserve">XIII ВСЕРОССИЙСКАЯ НАУЧНОПРАКТИЧЕСКАЯ КОНФЕРЕНЦИЯ «АКТУАЛЬНЫЕ ВОПРОСЫ ДИАГНОСТИКИ, ЛЕЧЕНИЯ И ПРОФИЛАКТИКИ В </w:t>
            </w:r>
            <w:r>
              <w:lastRenderedPageBreak/>
              <w:t>ОБЩЕМЕДИЦИНСКОЙ ПРАКТИКЕ» К 90-ЛЕТИЮ МЕДИЦИНСКОЙ СЛУЖБЫ МВД РОССИИ ПО РЕСПУБЛИКЕ ТАТАРСТАН</w:t>
            </w:r>
          </w:p>
          <w:p w:rsidR="00B23147" w:rsidRDefault="0034173A" w:rsidP="0034173A">
            <w:pPr>
              <w:spacing w:after="0"/>
              <w:ind w:firstLine="0"/>
            </w:pPr>
            <w:r>
              <w:t>КЛИНИКО-ГЕНЕТИЧЕСКИЕ ДЕТЕРМИНАНТЫ ПОЛИМОРФИЗМА ГЕНА ZBTB17</w:t>
            </w:r>
            <w:proofErr w:type="gramStart"/>
            <w:r>
              <w:t xml:space="preserve"> У</w:t>
            </w:r>
            <w:proofErr w:type="gramEnd"/>
            <w:r>
              <w:t xml:space="preserve"> ПАЦИЕНТОВ С ХРОНИЧЕСКОЙ СЕРДЕЧНОЙ НЕДОСТАТОЧНОСТЬЮ ХАЗОВА Е.В., БУЛАШОВА О.В.- Вестник </w:t>
            </w:r>
            <w:proofErr w:type="spellStart"/>
            <w:r>
              <w:t>совеременной</w:t>
            </w:r>
            <w:proofErr w:type="spellEnd"/>
            <w:r>
              <w:t xml:space="preserve"> клинической медицины -2020.- Т.13, вып.6. – С. 104</w:t>
            </w:r>
          </w:p>
          <w:p w:rsidR="0034173A" w:rsidRPr="0034173A" w:rsidRDefault="0034173A" w:rsidP="0034173A">
            <w:pPr>
              <w:spacing w:after="0"/>
              <w:ind w:firstLine="0"/>
            </w:pPr>
            <w:r>
              <w:t xml:space="preserve">ФЕНОМЕН ЭКГ С.С. ЗИМНИЦКОГО И ЕГО ОБЪЯСНЕНИЕ В НАШИ ДНИ Ослопов В.Н., Мишанина Ю.С. – Вестник </w:t>
            </w:r>
            <w:proofErr w:type="spellStart"/>
            <w:r>
              <w:t>совеременной</w:t>
            </w:r>
            <w:proofErr w:type="spellEnd"/>
            <w:r>
              <w:t xml:space="preserve"> клинической медицины -2020.- Т.13, вып.6. – С. 102-103.</w:t>
            </w:r>
            <w:bookmarkStart w:id="0" w:name="_GoBack"/>
            <w:bookmarkEnd w:id="0"/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916924" w:rsidRPr="00916924" w:rsidRDefault="00916924" w:rsidP="00A573DD">
            <w:pPr>
              <w:pStyle w:val="aa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916924">
              <w:rPr>
                <w:rFonts w:ascii="Times New Roman" w:hAnsi="Times New Roman"/>
                <w:sz w:val="24"/>
                <w:szCs w:val="24"/>
              </w:rPr>
              <w:t xml:space="preserve">Хасанов Н.Р.  </w:t>
            </w:r>
            <w:r w:rsidRPr="00916924">
              <w:rPr>
                <w:rFonts w:ascii="Times New Roman" w:eastAsia="Calibri" w:hAnsi="Times New Roman"/>
                <w:sz w:val="24"/>
                <w:szCs w:val="24"/>
              </w:rPr>
              <w:t xml:space="preserve">Смена парадигмы ведения пациентов с ХСН с низкой ФВ </w:t>
            </w:r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Всероссийская научно-практическая конференция с международным участием «Здоровье человека в ХХI веке.- Казань, 28-29 октября 2020 г.</w:t>
            </w:r>
          </w:p>
          <w:p w:rsidR="00916924" w:rsidRPr="00916924" w:rsidRDefault="00916924" w:rsidP="00A573DD">
            <w:pPr>
              <w:pStyle w:val="aa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916924">
              <w:rPr>
                <w:rFonts w:ascii="Times New Roman" w:eastAsia="Calibri" w:hAnsi="Times New Roman"/>
                <w:color w:val="0D0D0D"/>
                <w:sz w:val="24"/>
                <w:szCs w:val="24"/>
                <w:shd w:val="clear" w:color="auto" w:fill="FFFFFF"/>
              </w:rPr>
              <w:t xml:space="preserve">Булашова О.В. </w:t>
            </w:r>
            <w:proofErr w:type="spellStart"/>
            <w:r w:rsidRPr="00916924">
              <w:rPr>
                <w:rFonts w:ascii="Times New Roman" w:eastAsia="Calibri" w:hAnsi="Times New Roman"/>
                <w:color w:val="0D0D0D"/>
                <w:sz w:val="24"/>
                <w:szCs w:val="24"/>
                <w:shd w:val="clear" w:color="auto" w:fill="FFFFFF"/>
              </w:rPr>
              <w:t>Кардиореабилитация</w:t>
            </w:r>
            <w:proofErr w:type="spellEnd"/>
            <w:r w:rsidRPr="00916924">
              <w:rPr>
                <w:rFonts w:ascii="Times New Roman" w:eastAsia="Calibri" w:hAnsi="Times New Roman"/>
                <w:color w:val="0D0D0D"/>
                <w:sz w:val="24"/>
                <w:szCs w:val="24"/>
                <w:shd w:val="clear" w:color="auto" w:fill="FFFFFF"/>
              </w:rPr>
              <w:t>: жизнь после коронарного вмешательства</w:t>
            </w:r>
            <w:r>
              <w:rPr>
                <w:rFonts w:ascii="Times New Roman" w:eastAsia="Calibri" w:hAnsi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916924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Всероссийская научно-практическая конференция с международным участием «Здоровье человека в ХХI веке.- Казань, 28-29 октября 2020 г.</w:t>
            </w:r>
          </w:p>
          <w:p w:rsidR="00874BE8" w:rsidRPr="00A573DD" w:rsidRDefault="00A573DD" w:rsidP="00A573DD">
            <w:pPr>
              <w:pStyle w:val="aa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916924">
              <w:rPr>
                <w:rFonts w:ascii="Times New Roman" w:hAnsi="Times New Roman"/>
                <w:sz w:val="24"/>
                <w:szCs w:val="24"/>
              </w:rPr>
              <w:t xml:space="preserve">Хасанов Н.Р. Двойная </w:t>
            </w:r>
            <w:proofErr w:type="spellStart"/>
            <w:r w:rsidRPr="00916924">
              <w:rPr>
                <w:rFonts w:ascii="Times New Roman" w:hAnsi="Times New Roman"/>
                <w:sz w:val="24"/>
                <w:szCs w:val="24"/>
              </w:rPr>
              <w:t>антитромбоцитарная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терапия: кому назначать, как </w:t>
            </w:r>
            <w:proofErr w:type="spellStart"/>
            <w:r w:rsidRPr="00A573DD">
              <w:rPr>
                <w:rFonts w:ascii="Times New Roman" w:hAnsi="Times New Roman"/>
                <w:sz w:val="24"/>
                <w:szCs w:val="24"/>
              </w:rPr>
              <w:t>мониторировать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, как долго? </w:t>
            </w:r>
            <w:proofErr w:type="gramStart"/>
            <w:r w:rsidRPr="00A573DD">
              <w:rPr>
                <w:rFonts w:ascii="Times New Roman" w:hAnsi="Times New Roman"/>
                <w:sz w:val="24"/>
                <w:szCs w:val="24"/>
              </w:rPr>
              <w:t>Национальный</w:t>
            </w:r>
            <w:proofErr w:type="gram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конгресс терапевтов с международным участием – Москва 18-20.11.2020</w:t>
            </w:r>
          </w:p>
          <w:p w:rsidR="00A573DD" w:rsidRPr="00A573DD" w:rsidRDefault="00A573DD" w:rsidP="00A573DD">
            <w:pPr>
              <w:pStyle w:val="aa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573DD">
              <w:rPr>
                <w:rFonts w:ascii="Times New Roman" w:hAnsi="Times New Roman"/>
                <w:sz w:val="24"/>
                <w:szCs w:val="24"/>
              </w:rPr>
              <w:t xml:space="preserve">Хасанов Н.Р. «Продленная </w:t>
            </w:r>
            <w:proofErr w:type="spellStart"/>
            <w:r w:rsidRPr="00A573DD">
              <w:rPr>
                <w:rFonts w:ascii="Times New Roman" w:hAnsi="Times New Roman"/>
                <w:sz w:val="24"/>
                <w:szCs w:val="24"/>
              </w:rPr>
              <w:t>антитромботическая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терапия: что нужно знать практикующему врачу?» VI Ежегодная международная конференция «КАРДИОВАСКУЛЯРНАЯ ФАРМАКОТЕРАПИЯ» при поддержке Европейского общества кардиологов Москва, 5.12.2020.</w:t>
            </w:r>
          </w:p>
          <w:p w:rsidR="00A573DD" w:rsidRPr="00A573DD" w:rsidRDefault="00A573DD" w:rsidP="00A573DD">
            <w:pPr>
              <w:pStyle w:val="aa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573DD">
              <w:rPr>
                <w:rFonts w:ascii="Times New Roman" w:hAnsi="Times New Roman"/>
                <w:sz w:val="24"/>
                <w:szCs w:val="24"/>
              </w:rPr>
              <w:t>Хасанов Н.Р. «Тактика ведения пациента с ТЭЛА в остром и отдаленном периоде»</w:t>
            </w:r>
          </w:p>
          <w:p w:rsidR="00A573DD" w:rsidRPr="00A573DD" w:rsidRDefault="00A573DD" w:rsidP="00A573DD">
            <w:pPr>
              <w:pStyle w:val="aa"/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573DD">
              <w:rPr>
                <w:rFonts w:ascii="Times New Roman" w:hAnsi="Times New Roman"/>
                <w:sz w:val="24"/>
                <w:szCs w:val="24"/>
              </w:rPr>
              <w:t xml:space="preserve">III Научно-практическая </w:t>
            </w:r>
            <w:proofErr w:type="spellStart"/>
            <w:r w:rsidRPr="00A573D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конференция «Актуальные вопросы диагностики и лечения сердечно-сосудистых заболеваний». Казань 18.12.2020.</w:t>
            </w:r>
          </w:p>
          <w:p w:rsidR="00A573DD" w:rsidRPr="00A573DD" w:rsidRDefault="00A573DD" w:rsidP="00A573DD">
            <w:pPr>
              <w:pStyle w:val="aa"/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573D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A573DD">
              <w:rPr>
                <w:rFonts w:ascii="Times New Roman" w:hAnsi="Times New Roman"/>
                <w:sz w:val="24"/>
                <w:szCs w:val="24"/>
              </w:rPr>
              <w:t>Газизянова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В.М., Булашова О.В.,  Хазова Е.В. Прогнозирование желудочковой экстрасистолии высоких градаций у пациентов с хронической сердечной недостаточностью в сочетании с хронической </w:t>
            </w:r>
            <w:proofErr w:type="spellStart"/>
            <w:r w:rsidRPr="00A573DD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A573DD">
              <w:rPr>
                <w:rFonts w:ascii="Times New Roman" w:hAnsi="Times New Roman"/>
                <w:sz w:val="24"/>
                <w:szCs w:val="24"/>
              </w:rPr>
              <w:t xml:space="preserve"> болезнью </w:t>
            </w:r>
            <w:r w:rsidRPr="00EA2C46">
              <w:rPr>
                <w:rFonts w:ascii="Times New Roman" w:hAnsi="Times New Roman"/>
                <w:sz w:val="24"/>
                <w:szCs w:val="24"/>
              </w:rPr>
              <w:t xml:space="preserve">лёгких </w:t>
            </w:r>
            <w:r w:rsidRPr="00EA2C46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</w:t>
            </w:r>
            <w:proofErr w:type="spellStart"/>
            <w:r w:rsidRPr="00EA2C46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Онлайн-Конгресс</w:t>
            </w:r>
            <w:proofErr w:type="spellEnd"/>
            <w:r w:rsidRPr="00EA2C46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с международным участием «Сердечная недостаточность 2020»- Москва, 11-12.12.2020</w:t>
            </w:r>
            <w:proofErr w:type="gramEnd"/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Default="0014335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Магамедкеримова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  <w:p w:rsidR="00143350" w:rsidRPr="00095164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CB5">
              <w:rPr>
                <w:rFonts w:asciiTheme="majorBidi" w:eastAsiaTheme="minorHAnsi" w:hAnsiTheme="majorBidi" w:cstheme="majorBidi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92CB5">
              <w:rPr>
                <w:rFonts w:ascii="Times New Roman" w:hAnsi="Times New Roman"/>
                <w:bCs/>
                <w:sz w:val="24"/>
                <w:szCs w:val="24"/>
              </w:rPr>
              <w:t xml:space="preserve">енетические факторы сердечно-сосудистых осложнений в течение 1 года после инфаркта миокарда с подъемом сегмента </w:t>
            </w:r>
            <w:r w:rsidRPr="00C92CB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ST</w:t>
            </w:r>
            <w:r w:rsidRPr="00C92CB5">
              <w:rPr>
                <w:rFonts w:ascii="Times New Roman" w:hAnsi="Times New Roman"/>
                <w:bCs/>
                <w:sz w:val="24"/>
                <w:szCs w:val="24"/>
              </w:rPr>
              <w:t xml:space="preserve"> и различным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2CB5">
              <w:rPr>
                <w:rFonts w:ascii="Times New Roman" w:hAnsi="Times New Roman"/>
                <w:bCs/>
                <w:sz w:val="24"/>
                <w:szCs w:val="24"/>
              </w:rPr>
              <w:t>структурно-функциональным состоянием миокарда».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Казань, КГМУ,</w:t>
            </w:r>
            <w:r w:rsidRPr="00C92CB5">
              <w:rPr>
                <w:rFonts w:ascii="Times New Roman" w:hAnsi="Times New Roman"/>
                <w:sz w:val="24"/>
                <w:szCs w:val="24"/>
              </w:rPr>
              <w:t xml:space="preserve"> 23 октября 2020 года. </w:t>
            </w:r>
            <w:r w:rsidRPr="00C92CB5">
              <w:rPr>
                <w:rFonts w:asciiTheme="majorBidi" w:eastAsiaTheme="minorHAnsi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BA0329" w:rsidRPr="007F18FD" w:rsidRDefault="00BA0329" w:rsidP="00BA0329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:rsidR="005E5C25" w:rsidRPr="00095164" w:rsidRDefault="00BA0329" w:rsidP="00BA03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BA0329" w:rsidRDefault="00BA0329" w:rsidP="00BA03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Объединенный совет по защите диссертаций на соискание ученой степени кандидата наук, на соискание ученой степени доктора наук</w:t>
            </w:r>
            <w:proofErr w:type="gramStart"/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999.190.02 на базе ФГБОУ ВО  Казанский ГМУ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и ФГБОУ 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«ПИМУ» Минздрава</w:t>
            </w:r>
            <w:r w:rsidRPr="00310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32A6" w:rsidRDefault="00BA0329" w:rsidP="00BA03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Н.Р. Хасанов, О.В. Булашова</w:t>
            </w:r>
          </w:p>
          <w:p w:rsidR="00BA0329" w:rsidRDefault="00BA0329" w:rsidP="00BA03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208.034.03 (КГМУ, Казань) – В.Н. Ослопов, О.В. Булашова, Н.Р. Хасанов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635AA4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внедрения в учебный процесс кафедры пропедевтики внутренних болезней им. профессора 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</w:t>
            </w:r>
          </w:p>
          <w:p w:rsidR="00635AA4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35AA4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внедрения в практическую работу ГАУЗ «ГКБ №11».</w:t>
            </w:r>
          </w:p>
          <w:p w:rsidR="00635AA4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32A6" w:rsidRDefault="00635AA4" w:rsidP="00635A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внедрения в практическую работу ГАУЗ «ГКБ №7».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6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– </w:t>
      </w:r>
      <w:proofErr w:type="gramStart"/>
      <w:r w:rsidR="00577161">
        <w:rPr>
          <w:rFonts w:ascii="Times New Roman" w:hAnsi="Times New Roman"/>
          <w:b/>
          <w:sz w:val="30"/>
          <w:szCs w:val="30"/>
          <w:u w:val="single"/>
        </w:rPr>
        <w:t>пр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>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A632A6" w:rsidRPr="00A632A6">
        <w:rPr>
          <w:rFonts w:ascii="Times New Roman" w:hAnsi="Times New Roman"/>
          <w:b/>
          <w:sz w:val="30"/>
          <w:szCs w:val="30"/>
          <w:u w:val="single"/>
        </w:rPr>
        <w:t xml:space="preserve">21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D8" w:rsidRDefault="00F373D8" w:rsidP="008638C3">
      <w:pPr>
        <w:spacing w:after="0"/>
      </w:pPr>
      <w:r>
        <w:separator/>
      </w:r>
    </w:p>
  </w:endnote>
  <w:endnote w:type="continuationSeparator" w:id="0">
    <w:p w:rsidR="00F373D8" w:rsidRDefault="00F373D8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D8" w:rsidRDefault="00F373D8" w:rsidP="008638C3">
      <w:pPr>
        <w:spacing w:after="0"/>
      </w:pPr>
      <w:r>
        <w:separator/>
      </w:r>
    </w:p>
  </w:footnote>
  <w:footnote w:type="continuationSeparator" w:id="0">
    <w:p w:rsidR="00F373D8" w:rsidRDefault="00F373D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8A4"/>
    <w:multiLevelType w:val="hybridMultilevel"/>
    <w:tmpl w:val="6E74F500"/>
    <w:lvl w:ilvl="0" w:tplc="4ED6E0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016CB"/>
    <w:multiLevelType w:val="hybridMultilevel"/>
    <w:tmpl w:val="150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C7B9F"/>
    <w:multiLevelType w:val="hybridMultilevel"/>
    <w:tmpl w:val="5E86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87D51"/>
    <w:rsid w:val="00094815"/>
    <w:rsid w:val="00095164"/>
    <w:rsid w:val="00097DAB"/>
    <w:rsid w:val="000A4D7B"/>
    <w:rsid w:val="000B03BC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335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40A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173A"/>
    <w:rsid w:val="0035102A"/>
    <w:rsid w:val="00366BFB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F2580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5AA4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16D28"/>
    <w:rsid w:val="007302A1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025F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01F2"/>
    <w:rsid w:val="008E22FB"/>
    <w:rsid w:val="008F2870"/>
    <w:rsid w:val="008F72FC"/>
    <w:rsid w:val="009069D7"/>
    <w:rsid w:val="0090794C"/>
    <w:rsid w:val="00916924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3D4F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73DD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0A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0329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2A9C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CF3F39"/>
    <w:rsid w:val="00D045D0"/>
    <w:rsid w:val="00D1257B"/>
    <w:rsid w:val="00D20FD8"/>
    <w:rsid w:val="00D21044"/>
    <w:rsid w:val="00D22951"/>
    <w:rsid w:val="00D27F06"/>
    <w:rsid w:val="00D4106F"/>
    <w:rsid w:val="00D53D33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A2C46"/>
    <w:rsid w:val="00EB7530"/>
    <w:rsid w:val="00EC3BCF"/>
    <w:rsid w:val="00EE223A"/>
    <w:rsid w:val="00EE2AFC"/>
    <w:rsid w:val="00EE695C"/>
    <w:rsid w:val="00EF5F28"/>
    <w:rsid w:val="00F0334F"/>
    <w:rsid w:val="00F15FBA"/>
    <w:rsid w:val="00F2697A"/>
    <w:rsid w:val="00F3626C"/>
    <w:rsid w:val="00F373D8"/>
    <w:rsid w:val="00F46DB3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1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doi.org/10.18087/cardio.2020.9.n11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8087/cardio.2020.8.n11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oto.mail.ru/cgi-bin/avatars?navi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4104752&amp;selid=44104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829/1728-8800-2020-2333" TargetMode="External"/><Relationship Id="rId10" Type="http://schemas.openxmlformats.org/officeDocument/2006/relationships/hyperlink" Target="https://www.elibrary.ru/contents.asp?id=441047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4104767" TargetMode="External"/><Relationship Id="rId14" Type="http://schemas.openxmlformats.org/officeDocument/2006/relationships/hyperlink" Target="https://doi.org/10.15829/29/1560-4071-2020-4167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26A4-C777-4EE6-8E66-C9FCF7FC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10742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RRR</cp:lastModifiedBy>
  <cp:revision>2</cp:revision>
  <cp:lastPrinted>2020-12-09T08:55:00Z</cp:lastPrinted>
  <dcterms:created xsi:type="dcterms:W3CDTF">2020-12-22T11:15:00Z</dcterms:created>
  <dcterms:modified xsi:type="dcterms:W3CDTF">2020-12-22T11:15:00Z</dcterms:modified>
</cp:coreProperties>
</file>