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86" w:rsidRDefault="000B7886" w:rsidP="00CD690E">
      <w:pPr>
        <w:tabs>
          <w:tab w:val="center" w:pos="7286"/>
          <w:tab w:val="right" w:pos="14572"/>
        </w:tabs>
        <w:jc w:val="center"/>
        <w:rPr>
          <w:b/>
        </w:rPr>
      </w:pPr>
      <w:r w:rsidRPr="000B7886">
        <w:rPr>
          <w:b/>
        </w:rPr>
        <w:t>График проведения цикло</w:t>
      </w:r>
      <w:r w:rsidR="004D5BC3">
        <w:rPr>
          <w:b/>
        </w:rPr>
        <w:t>в</w:t>
      </w:r>
      <w:r w:rsidRPr="000B7886">
        <w:rPr>
          <w:b/>
        </w:rPr>
        <w:t xml:space="preserve"> ПП и ПК на 2020</w:t>
      </w:r>
      <w:r w:rsidR="00C8743D" w:rsidRPr="00C8743D">
        <w:rPr>
          <w:b/>
        </w:rPr>
        <w:t>-2021</w:t>
      </w:r>
      <w:r w:rsidR="00C8743D">
        <w:rPr>
          <w:b/>
        </w:rPr>
        <w:t xml:space="preserve"> г</w:t>
      </w:r>
      <w:r w:rsidRPr="000B7886">
        <w:rPr>
          <w:b/>
        </w:rPr>
        <w:t>.</w:t>
      </w:r>
      <w:r w:rsidR="00C8743D">
        <w:rPr>
          <w:b/>
        </w:rPr>
        <w:t>г.</w:t>
      </w:r>
      <w:r w:rsidRPr="000B7886">
        <w:rPr>
          <w:b/>
        </w:rPr>
        <w:t xml:space="preserve"> (в рамках выполнения учебно-п</w:t>
      </w:r>
      <w:r>
        <w:rPr>
          <w:b/>
        </w:rPr>
        <w:t xml:space="preserve">роизводственного плана и по </w:t>
      </w:r>
      <w:proofErr w:type="gramStart"/>
      <w:r w:rsidR="007134CF">
        <w:rPr>
          <w:b/>
        </w:rPr>
        <w:t>вне бюджету</w:t>
      </w:r>
      <w:proofErr w:type="gramEnd"/>
      <w:r w:rsidRPr="000B7886">
        <w:rPr>
          <w:b/>
        </w:rPr>
        <w:t>)</w:t>
      </w:r>
    </w:p>
    <w:p w:rsidR="000B7886" w:rsidRPr="000B7886" w:rsidRDefault="000B7886" w:rsidP="00CD690E">
      <w:pPr>
        <w:tabs>
          <w:tab w:val="center" w:pos="7286"/>
          <w:tab w:val="right" w:pos="14572"/>
        </w:tabs>
        <w:jc w:val="center"/>
        <w:rPr>
          <w:b/>
        </w:rPr>
      </w:pPr>
    </w:p>
    <w:p w:rsidR="00CD690E" w:rsidRPr="00542238" w:rsidRDefault="00CD690E" w:rsidP="00CD690E">
      <w:pPr>
        <w:tabs>
          <w:tab w:val="center" w:pos="7286"/>
          <w:tab w:val="right" w:pos="14572"/>
        </w:tabs>
        <w:jc w:val="center"/>
        <w:rPr>
          <w:sz w:val="20"/>
          <w:szCs w:val="20"/>
        </w:rPr>
      </w:pPr>
      <w:r w:rsidRPr="00542238">
        <w:rPr>
          <w:sz w:val="20"/>
          <w:szCs w:val="20"/>
        </w:rPr>
        <w:t>Кафедра общественного здоровья и организации здравоохранения</w:t>
      </w:r>
    </w:p>
    <w:p w:rsidR="00CE6B4A" w:rsidRPr="00542238" w:rsidRDefault="00960D32" w:rsidP="00CD690E">
      <w:pPr>
        <w:tabs>
          <w:tab w:val="center" w:pos="7286"/>
          <w:tab w:val="right" w:pos="14572"/>
        </w:tabs>
        <w:rPr>
          <w:sz w:val="20"/>
          <w:szCs w:val="20"/>
        </w:rPr>
      </w:pPr>
      <w:r w:rsidRPr="005422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59EF" wp14:editId="7F95F88B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9258300" cy="0"/>
                <wp:effectExtent l="9525" t="8255" r="952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1229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2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"/>
            </w:pict>
          </mc:Fallback>
        </mc:AlternateContent>
      </w:r>
    </w:p>
    <w:p w:rsidR="00CE6B4A" w:rsidRPr="00542238" w:rsidRDefault="00CE6B4A" w:rsidP="00CE6B4A">
      <w:pPr>
        <w:jc w:val="center"/>
        <w:rPr>
          <w:sz w:val="20"/>
          <w:szCs w:val="20"/>
        </w:rPr>
      </w:pPr>
      <w:r w:rsidRPr="00542238">
        <w:rPr>
          <w:sz w:val="20"/>
          <w:szCs w:val="20"/>
        </w:rPr>
        <w:t>Наименование структурного подразделения, осуществляющего подготовку по программам дополнительного профессионального образования</w:t>
      </w:r>
    </w:p>
    <w:p w:rsidR="00B871EA" w:rsidRPr="00542238" w:rsidRDefault="00B871EA" w:rsidP="00CE6B4A">
      <w:pPr>
        <w:jc w:val="center"/>
        <w:rPr>
          <w:sz w:val="20"/>
          <w:szCs w:val="20"/>
        </w:rPr>
      </w:pPr>
      <w:r w:rsidRPr="00542238">
        <w:rPr>
          <w:sz w:val="20"/>
          <w:szCs w:val="20"/>
        </w:rPr>
        <w:t>Куратор цикла (контактный тел, электронная почта)</w:t>
      </w:r>
      <w:r w:rsidR="000B7886" w:rsidRPr="00542238">
        <w:rPr>
          <w:sz w:val="20"/>
          <w:szCs w:val="20"/>
        </w:rPr>
        <w:t xml:space="preserve"> </w:t>
      </w:r>
      <w:r w:rsidRPr="00542238">
        <w:rPr>
          <w:sz w:val="20"/>
          <w:szCs w:val="20"/>
        </w:rPr>
        <w:t xml:space="preserve">Место проведения цикла </w:t>
      </w:r>
    </w:p>
    <w:p w:rsidR="00CD690E" w:rsidRPr="00542238" w:rsidRDefault="00CD690E" w:rsidP="00CD690E">
      <w:pPr>
        <w:jc w:val="center"/>
        <w:rPr>
          <w:sz w:val="20"/>
          <w:szCs w:val="20"/>
        </w:rPr>
      </w:pPr>
      <w:r w:rsidRPr="00542238">
        <w:rPr>
          <w:sz w:val="20"/>
          <w:szCs w:val="20"/>
        </w:rPr>
        <w:t xml:space="preserve">Куратор цикла доцент кафедры ОЗ и ОЗ, к.м.н., Лысенко Г.В.  ((843)236-08-81, </w:t>
      </w:r>
      <w:proofErr w:type="spellStart"/>
      <w:proofErr w:type="gramStart"/>
      <w:r w:rsidRPr="00542238">
        <w:rPr>
          <w:sz w:val="20"/>
          <w:szCs w:val="20"/>
          <w:lang w:val="en-US"/>
        </w:rPr>
        <w:t>oz</w:t>
      </w:r>
      <w:proofErr w:type="spellEnd"/>
      <w:r w:rsidRPr="00542238">
        <w:rPr>
          <w:sz w:val="20"/>
          <w:szCs w:val="20"/>
        </w:rPr>
        <w:t>-</w:t>
      </w:r>
      <w:proofErr w:type="spellStart"/>
      <w:r w:rsidRPr="00542238">
        <w:rPr>
          <w:sz w:val="20"/>
          <w:szCs w:val="20"/>
          <w:lang w:val="en-US"/>
        </w:rPr>
        <w:t>kgmu</w:t>
      </w:r>
      <w:proofErr w:type="spellEnd"/>
      <w:r w:rsidRPr="00542238">
        <w:rPr>
          <w:sz w:val="20"/>
          <w:szCs w:val="20"/>
        </w:rPr>
        <w:t>@</w:t>
      </w:r>
      <w:r w:rsidRPr="00542238">
        <w:rPr>
          <w:sz w:val="20"/>
          <w:szCs w:val="20"/>
          <w:lang w:val="en-US"/>
        </w:rPr>
        <w:t>mail</w:t>
      </w:r>
      <w:r w:rsidRPr="00542238">
        <w:rPr>
          <w:sz w:val="20"/>
          <w:szCs w:val="20"/>
        </w:rPr>
        <w:t>.</w:t>
      </w:r>
      <w:proofErr w:type="spellStart"/>
      <w:r w:rsidRPr="00542238">
        <w:rPr>
          <w:sz w:val="20"/>
          <w:szCs w:val="20"/>
          <w:lang w:val="en-US"/>
        </w:rPr>
        <w:t>ru</w:t>
      </w:r>
      <w:proofErr w:type="spellEnd"/>
      <w:r w:rsidRPr="00542238">
        <w:rPr>
          <w:sz w:val="20"/>
          <w:szCs w:val="20"/>
        </w:rPr>
        <w:t xml:space="preserve"> )</w:t>
      </w:r>
      <w:proofErr w:type="gramEnd"/>
    </w:p>
    <w:p w:rsidR="00CD690E" w:rsidRPr="00542238" w:rsidRDefault="00CD690E" w:rsidP="00CD690E">
      <w:pPr>
        <w:jc w:val="center"/>
        <w:rPr>
          <w:sz w:val="20"/>
          <w:szCs w:val="20"/>
        </w:rPr>
      </w:pPr>
      <w:r w:rsidRPr="00542238">
        <w:rPr>
          <w:sz w:val="20"/>
          <w:szCs w:val="20"/>
        </w:rPr>
        <w:t xml:space="preserve">Место проведения цикла г. Казань, ул. Бутлерова, 49а, Казанский ГМУ, НУК, 3 этаж, </w:t>
      </w:r>
      <w:proofErr w:type="spellStart"/>
      <w:r w:rsidRPr="00542238">
        <w:rPr>
          <w:sz w:val="20"/>
          <w:szCs w:val="20"/>
        </w:rPr>
        <w:t>каб</w:t>
      </w:r>
      <w:proofErr w:type="spellEnd"/>
      <w:r w:rsidRPr="00542238">
        <w:rPr>
          <w:sz w:val="20"/>
          <w:szCs w:val="20"/>
        </w:rPr>
        <w:t>. №309.</w:t>
      </w:r>
    </w:p>
    <w:p w:rsidR="00CD690E" w:rsidRPr="00542238" w:rsidRDefault="00CD690E" w:rsidP="00CE6B4A">
      <w:pPr>
        <w:jc w:val="center"/>
        <w:rPr>
          <w:sz w:val="20"/>
          <w:szCs w:val="20"/>
        </w:rPr>
      </w:pPr>
    </w:p>
    <w:p w:rsidR="00CE6B4A" w:rsidRPr="00542238" w:rsidRDefault="00CE6B4A" w:rsidP="00CE6B4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035"/>
        <w:gridCol w:w="1844"/>
        <w:gridCol w:w="1418"/>
        <w:gridCol w:w="2703"/>
        <w:gridCol w:w="1264"/>
        <w:gridCol w:w="1844"/>
        <w:gridCol w:w="850"/>
        <w:gridCol w:w="1101"/>
      </w:tblGrid>
      <w:tr w:rsidR="00B871EA" w:rsidRPr="00F32796" w:rsidTr="00E17DA8">
        <w:trPr>
          <w:cantSplit/>
          <w:trHeight w:val="553"/>
        </w:trPr>
        <w:tc>
          <w:tcPr>
            <w:tcW w:w="173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B871EA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Форма обучения</w:t>
            </w:r>
          </w:p>
          <w:p w:rsidR="00303464" w:rsidRPr="00F32796" w:rsidRDefault="00303464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(очная, очно-заочная)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303464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Вид подготовки, часы</w:t>
            </w:r>
          </w:p>
          <w:p w:rsidR="00303464" w:rsidRPr="00F32796" w:rsidRDefault="00303464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(ПП, ПК, ДПП)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Контингент слушателей</w:t>
            </w:r>
          </w:p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(согласно Приказа МЗ РФ №707нот 8.10.2015г)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1A5946" w:rsidP="008E18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2796">
              <w:rPr>
                <w:b/>
                <w:sz w:val="18"/>
                <w:szCs w:val="18"/>
              </w:rPr>
              <w:t>Календар</w:t>
            </w:r>
            <w:r>
              <w:rPr>
                <w:b/>
                <w:sz w:val="18"/>
                <w:szCs w:val="18"/>
              </w:rPr>
              <w:t>-н</w:t>
            </w:r>
            <w:r w:rsidRPr="00F32796">
              <w:rPr>
                <w:b/>
                <w:sz w:val="18"/>
                <w:szCs w:val="18"/>
              </w:rPr>
              <w:t>ые</w:t>
            </w:r>
            <w:proofErr w:type="spellEnd"/>
            <w:r w:rsidR="00B871EA" w:rsidRPr="00F32796">
              <w:rPr>
                <w:b/>
                <w:sz w:val="18"/>
                <w:szCs w:val="18"/>
              </w:rPr>
              <w:t xml:space="preserve"> сроки проведения цикла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</w:tcBorders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</w:tcBorders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Количество мест</w:t>
            </w:r>
          </w:p>
        </w:tc>
      </w:tr>
      <w:tr w:rsidR="00B871EA" w:rsidRPr="00F32796" w:rsidTr="00E17DA8">
        <w:trPr>
          <w:cantSplit/>
          <w:trHeight w:val="553"/>
        </w:trPr>
        <w:tc>
          <w:tcPr>
            <w:tcW w:w="173" w:type="pct"/>
            <w:vMerge/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2" w:type="pct"/>
            <w:vMerge/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:rsidR="00B871EA" w:rsidRPr="00F32796" w:rsidRDefault="00B871EA" w:rsidP="008E18DA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:rsidR="00B871EA" w:rsidRPr="00F32796" w:rsidRDefault="00B871EA" w:rsidP="008E18DA">
            <w:pPr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pct"/>
            <w:vMerge/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2796">
              <w:rPr>
                <w:b/>
                <w:sz w:val="18"/>
                <w:szCs w:val="18"/>
              </w:rPr>
              <w:t>Бюд</w:t>
            </w:r>
            <w:r w:rsidR="00E17DA8">
              <w:rPr>
                <w:b/>
                <w:sz w:val="18"/>
                <w:szCs w:val="18"/>
              </w:rPr>
              <w:t>-</w:t>
            </w:r>
            <w:r w:rsidRPr="00F32796">
              <w:rPr>
                <w:b/>
                <w:sz w:val="18"/>
                <w:szCs w:val="18"/>
              </w:rPr>
              <w:t>жет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464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Вне</w:t>
            </w:r>
          </w:p>
          <w:p w:rsidR="00B871EA" w:rsidRPr="00F32796" w:rsidRDefault="00B871EA" w:rsidP="008E18DA">
            <w:pPr>
              <w:jc w:val="center"/>
              <w:rPr>
                <w:b/>
                <w:sz w:val="18"/>
                <w:szCs w:val="18"/>
              </w:rPr>
            </w:pPr>
            <w:r w:rsidRPr="00F32796">
              <w:rPr>
                <w:b/>
                <w:sz w:val="18"/>
                <w:szCs w:val="18"/>
              </w:rPr>
              <w:t>бюджет</w:t>
            </w:r>
          </w:p>
        </w:tc>
      </w:tr>
      <w:tr w:rsidR="00E07605" w:rsidRPr="00F32796" w:rsidTr="00E17DA8">
        <w:trPr>
          <w:cantSplit/>
          <w:trHeight w:val="553"/>
        </w:trPr>
        <w:tc>
          <w:tcPr>
            <w:tcW w:w="173" w:type="pct"/>
            <w:vAlign w:val="center"/>
          </w:tcPr>
          <w:p w:rsidR="00E07605" w:rsidRPr="00F32796" w:rsidRDefault="00E07605" w:rsidP="00E07605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1</w:t>
            </w:r>
          </w:p>
        </w:tc>
        <w:tc>
          <w:tcPr>
            <w:tcW w:w="1042" w:type="pct"/>
            <w:vAlign w:val="center"/>
          </w:tcPr>
          <w:p w:rsidR="00E07605" w:rsidRPr="00F32796" w:rsidRDefault="00E07605" w:rsidP="00E07605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633" w:type="pct"/>
            <w:vAlign w:val="center"/>
          </w:tcPr>
          <w:p w:rsidR="00E07605" w:rsidRPr="00F32796" w:rsidRDefault="00E07605" w:rsidP="00E07605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Очно-заочная</w:t>
            </w:r>
          </w:p>
        </w:tc>
        <w:tc>
          <w:tcPr>
            <w:tcW w:w="487" w:type="pct"/>
            <w:vAlign w:val="center"/>
          </w:tcPr>
          <w:p w:rsidR="00E07605" w:rsidRPr="00F32796" w:rsidRDefault="00E07605" w:rsidP="00E07605">
            <w:pPr>
              <w:ind w:right="33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ПП</w:t>
            </w:r>
          </w:p>
        </w:tc>
        <w:tc>
          <w:tcPr>
            <w:tcW w:w="928" w:type="pct"/>
            <w:vAlign w:val="center"/>
          </w:tcPr>
          <w:p w:rsidR="00E07605" w:rsidRPr="00F32796" w:rsidRDefault="00E07605" w:rsidP="00E07605">
            <w:pPr>
              <w:pStyle w:val="s1"/>
              <w:shd w:val="clear" w:color="auto" w:fill="FFFFFF"/>
              <w:jc w:val="both"/>
              <w:rPr>
                <w:sz w:val="18"/>
                <w:szCs w:val="18"/>
              </w:rPr>
            </w:pPr>
            <w:r w:rsidRPr="00F32796">
              <w:rPr>
                <w:rFonts w:ascii="PT Serif" w:hAnsi="PT Serif"/>
                <w:color w:val="22272F"/>
                <w:sz w:val="18"/>
                <w:szCs w:val="18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34" w:type="pct"/>
            <w:vAlign w:val="center"/>
          </w:tcPr>
          <w:p w:rsidR="00E07605" w:rsidRPr="00F32796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3D2249">
              <w:rPr>
                <w:sz w:val="18"/>
                <w:szCs w:val="18"/>
              </w:rPr>
              <w:t>.09.20.-</w:t>
            </w:r>
            <w:r>
              <w:rPr>
                <w:sz w:val="18"/>
                <w:szCs w:val="18"/>
              </w:rPr>
              <w:t>15.12.20</w:t>
            </w:r>
            <w:r w:rsidRPr="00F327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vAlign w:val="center"/>
          </w:tcPr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07.09-19.09 очно</w:t>
            </w: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21.09-03.10 Заочно </w:t>
            </w: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05.10-17.10 очно</w:t>
            </w: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19.10-31.10 заочно</w:t>
            </w: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02.11-14.11 очно</w:t>
            </w: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01E32">
              <w:rPr>
                <w:sz w:val="18"/>
                <w:szCs w:val="18"/>
              </w:rPr>
              <w:t>.11-28.11</w:t>
            </w:r>
            <w:r>
              <w:rPr>
                <w:sz w:val="18"/>
                <w:szCs w:val="18"/>
              </w:rPr>
              <w:t xml:space="preserve"> заочно</w:t>
            </w:r>
          </w:p>
          <w:p w:rsidR="00E07605" w:rsidRDefault="00E01E32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30.11-15</w:t>
            </w:r>
            <w:r w:rsidR="00E07605">
              <w:rPr>
                <w:sz w:val="18"/>
                <w:szCs w:val="18"/>
              </w:rPr>
              <w:t>.12 очно</w:t>
            </w: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</w:p>
          <w:p w:rsidR="00E07605" w:rsidRDefault="00E07605" w:rsidP="00E07605">
            <w:pPr>
              <w:jc w:val="center"/>
              <w:rPr>
                <w:sz w:val="18"/>
                <w:szCs w:val="18"/>
              </w:rPr>
            </w:pPr>
          </w:p>
          <w:p w:rsidR="00E07605" w:rsidRPr="00F32796" w:rsidRDefault="00E07605" w:rsidP="00E076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605" w:rsidRPr="00F32796" w:rsidRDefault="00E07605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605" w:rsidRPr="00F32796" w:rsidRDefault="00F850E9" w:rsidP="00E07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693D" w:rsidRPr="00F32796" w:rsidTr="00E17DA8">
        <w:trPr>
          <w:cantSplit/>
          <w:trHeight w:val="553"/>
        </w:trPr>
        <w:tc>
          <w:tcPr>
            <w:tcW w:w="173" w:type="pct"/>
            <w:vAlign w:val="center"/>
          </w:tcPr>
          <w:p w:rsidR="0012693D" w:rsidRPr="00F32796" w:rsidRDefault="0012693D" w:rsidP="0012693D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042" w:type="pct"/>
            <w:vAlign w:val="center"/>
          </w:tcPr>
          <w:p w:rsidR="0012693D" w:rsidRPr="00F32796" w:rsidRDefault="0012693D" w:rsidP="0012693D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633" w:type="pct"/>
            <w:vAlign w:val="center"/>
          </w:tcPr>
          <w:p w:rsidR="0012693D" w:rsidRPr="00F32796" w:rsidRDefault="0012693D" w:rsidP="0012693D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Очно-заочная</w:t>
            </w:r>
          </w:p>
        </w:tc>
        <w:tc>
          <w:tcPr>
            <w:tcW w:w="487" w:type="pct"/>
            <w:vAlign w:val="center"/>
          </w:tcPr>
          <w:p w:rsidR="0012693D" w:rsidRPr="00F32796" w:rsidRDefault="0012693D" w:rsidP="0012693D">
            <w:pPr>
              <w:ind w:right="33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ПП</w:t>
            </w:r>
          </w:p>
        </w:tc>
        <w:tc>
          <w:tcPr>
            <w:tcW w:w="928" w:type="pct"/>
            <w:vAlign w:val="center"/>
          </w:tcPr>
          <w:p w:rsidR="0012693D" w:rsidRPr="00F32796" w:rsidRDefault="0012693D" w:rsidP="0012693D">
            <w:pPr>
              <w:pStyle w:val="s1"/>
              <w:shd w:val="clear" w:color="auto" w:fill="FFFFFF"/>
              <w:jc w:val="both"/>
              <w:rPr>
                <w:sz w:val="18"/>
                <w:szCs w:val="18"/>
              </w:rPr>
            </w:pPr>
            <w:r w:rsidRPr="00F32796">
              <w:rPr>
                <w:rFonts w:ascii="PT Serif" w:hAnsi="PT Serif"/>
                <w:color w:val="22272F"/>
                <w:sz w:val="18"/>
                <w:szCs w:val="18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34" w:type="pct"/>
            <w:vAlign w:val="center"/>
          </w:tcPr>
          <w:p w:rsidR="0012693D" w:rsidRPr="00F32796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15.02.21-27.05.21</w:t>
            </w:r>
          </w:p>
        </w:tc>
        <w:tc>
          <w:tcPr>
            <w:tcW w:w="633" w:type="pct"/>
            <w:vAlign w:val="center"/>
          </w:tcPr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15.02-27.02 очно</w:t>
            </w:r>
          </w:p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01.03-13.03 Заочно </w:t>
            </w:r>
          </w:p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15.03-27.03 очно</w:t>
            </w:r>
          </w:p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29.03-10.04 заочно</w:t>
            </w:r>
          </w:p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12.04-24.04 очно</w:t>
            </w:r>
          </w:p>
          <w:p w:rsidR="0012693D" w:rsidRDefault="00EB1C27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693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.04-10.05</w:t>
            </w:r>
            <w:r w:rsidR="0012693D">
              <w:rPr>
                <w:sz w:val="18"/>
                <w:szCs w:val="18"/>
              </w:rPr>
              <w:t xml:space="preserve"> заочно</w:t>
            </w:r>
          </w:p>
          <w:p w:rsidR="0012693D" w:rsidRDefault="00EB1C27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11.05-27.05</w:t>
            </w:r>
            <w:r w:rsidR="0012693D">
              <w:rPr>
                <w:sz w:val="18"/>
                <w:szCs w:val="18"/>
              </w:rPr>
              <w:t xml:space="preserve"> очно</w:t>
            </w:r>
          </w:p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</w:p>
          <w:p w:rsidR="0012693D" w:rsidRDefault="0012693D" w:rsidP="0012693D">
            <w:pPr>
              <w:jc w:val="center"/>
              <w:rPr>
                <w:sz w:val="18"/>
                <w:szCs w:val="18"/>
              </w:rPr>
            </w:pPr>
          </w:p>
          <w:p w:rsidR="0012693D" w:rsidRPr="00F32796" w:rsidRDefault="0012693D" w:rsidP="00126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3D" w:rsidRPr="00F32796" w:rsidRDefault="0012693D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3D" w:rsidRPr="00F32796" w:rsidRDefault="00F850E9" w:rsidP="00126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922725" w:rsidRPr="00F32796" w:rsidTr="00E17DA8">
        <w:trPr>
          <w:cantSplit/>
          <w:trHeight w:val="553"/>
        </w:trPr>
        <w:tc>
          <w:tcPr>
            <w:tcW w:w="173" w:type="pct"/>
            <w:vAlign w:val="center"/>
          </w:tcPr>
          <w:p w:rsidR="00922725" w:rsidRPr="00F32796" w:rsidRDefault="00922725" w:rsidP="00922725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3</w:t>
            </w:r>
          </w:p>
        </w:tc>
        <w:tc>
          <w:tcPr>
            <w:tcW w:w="1042" w:type="pct"/>
            <w:vAlign w:val="center"/>
          </w:tcPr>
          <w:p w:rsidR="00922725" w:rsidRPr="00F32796" w:rsidRDefault="00922725" w:rsidP="00922725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633" w:type="pct"/>
            <w:vAlign w:val="center"/>
          </w:tcPr>
          <w:p w:rsidR="00922725" w:rsidRPr="00F32796" w:rsidRDefault="00922725" w:rsidP="00922725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Очно-заочная</w:t>
            </w:r>
          </w:p>
        </w:tc>
        <w:tc>
          <w:tcPr>
            <w:tcW w:w="487" w:type="pct"/>
            <w:vAlign w:val="center"/>
          </w:tcPr>
          <w:p w:rsidR="00922725" w:rsidRPr="00F32796" w:rsidRDefault="00922725" w:rsidP="00922725">
            <w:pPr>
              <w:ind w:right="33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ПК</w:t>
            </w:r>
          </w:p>
        </w:tc>
        <w:tc>
          <w:tcPr>
            <w:tcW w:w="928" w:type="pct"/>
            <w:vAlign w:val="center"/>
          </w:tcPr>
          <w:p w:rsidR="00922725" w:rsidRPr="00F32796" w:rsidRDefault="00922725" w:rsidP="00922725">
            <w:pPr>
              <w:jc w:val="both"/>
              <w:rPr>
                <w:rFonts w:ascii="PT Serif" w:hAnsi="PT Serif"/>
                <w:color w:val="22272F"/>
                <w:sz w:val="18"/>
                <w:szCs w:val="18"/>
              </w:rPr>
            </w:pPr>
            <w:r w:rsidRPr="00F32796">
              <w:rPr>
                <w:rFonts w:ascii="PT Serif" w:hAnsi="PT Serif"/>
                <w:color w:val="22272F"/>
                <w:sz w:val="18"/>
                <w:szCs w:val="18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 подразделения (отдела, 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34" w:type="pct"/>
            <w:vAlign w:val="center"/>
          </w:tcPr>
          <w:p w:rsidR="00922725" w:rsidRPr="00F32796" w:rsidRDefault="00684EAD" w:rsidP="0003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37EA0">
              <w:rPr>
                <w:sz w:val="18"/>
                <w:szCs w:val="18"/>
              </w:rPr>
              <w:t>9</w:t>
            </w:r>
            <w:r w:rsidR="00F479E0">
              <w:rPr>
                <w:sz w:val="18"/>
                <w:szCs w:val="18"/>
              </w:rPr>
              <w:t xml:space="preserve">.11.20 </w:t>
            </w:r>
            <w:bookmarkStart w:id="0" w:name="_GoBack"/>
            <w:bookmarkEnd w:id="0"/>
            <w:r w:rsidR="00037EA0">
              <w:rPr>
                <w:sz w:val="18"/>
                <w:szCs w:val="18"/>
              </w:rPr>
              <w:t>05.12</w:t>
            </w:r>
            <w:r w:rsidR="00922725">
              <w:rPr>
                <w:sz w:val="18"/>
                <w:szCs w:val="18"/>
              </w:rPr>
              <w:t>.20</w:t>
            </w:r>
          </w:p>
        </w:tc>
        <w:tc>
          <w:tcPr>
            <w:tcW w:w="633" w:type="pct"/>
            <w:vAlign w:val="center"/>
          </w:tcPr>
          <w:p w:rsidR="00922725" w:rsidRDefault="00684EAD" w:rsidP="00922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9C7D0E">
              <w:rPr>
                <w:sz w:val="18"/>
                <w:szCs w:val="18"/>
              </w:rPr>
              <w:t>.11- 14.11.20</w:t>
            </w:r>
          </w:p>
          <w:p w:rsidR="00922725" w:rsidRDefault="009C7D0E" w:rsidP="00922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44B7B">
              <w:rPr>
                <w:sz w:val="18"/>
                <w:szCs w:val="18"/>
              </w:rPr>
              <w:t xml:space="preserve">.11 </w:t>
            </w:r>
            <w:r w:rsidR="00922725">
              <w:rPr>
                <w:sz w:val="18"/>
                <w:szCs w:val="18"/>
              </w:rPr>
              <w:t>-</w:t>
            </w:r>
            <w:r w:rsidR="00E44B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27.11</w:t>
            </w:r>
            <w:r w:rsidR="00922725">
              <w:rPr>
                <w:sz w:val="18"/>
                <w:szCs w:val="18"/>
              </w:rPr>
              <w:t>.20</w:t>
            </w:r>
          </w:p>
          <w:p w:rsidR="00922725" w:rsidRDefault="009C7D0E" w:rsidP="00922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22725">
              <w:rPr>
                <w:sz w:val="18"/>
                <w:szCs w:val="18"/>
              </w:rPr>
              <w:t>чная</w:t>
            </w:r>
          </w:p>
          <w:p w:rsidR="00922725" w:rsidRDefault="009C7D0E" w:rsidP="00922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16.11-26</w:t>
            </w:r>
            <w:r w:rsidR="00E44B7B">
              <w:rPr>
                <w:sz w:val="18"/>
                <w:szCs w:val="18"/>
              </w:rPr>
              <w:t>.11.</w:t>
            </w:r>
            <w:r w:rsidR="00922725">
              <w:rPr>
                <w:sz w:val="18"/>
                <w:szCs w:val="18"/>
              </w:rPr>
              <w:t>20</w:t>
            </w:r>
          </w:p>
          <w:p w:rsidR="00922725" w:rsidRPr="00F32796" w:rsidRDefault="00922725" w:rsidP="00922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заочная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725" w:rsidRPr="00F32796" w:rsidRDefault="00922725" w:rsidP="00922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725" w:rsidRPr="00F32796" w:rsidRDefault="00922725" w:rsidP="00922725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23</w:t>
            </w:r>
          </w:p>
        </w:tc>
      </w:tr>
      <w:tr w:rsidR="00A25EAC" w:rsidRPr="00F32796" w:rsidTr="00E17DA8">
        <w:trPr>
          <w:cantSplit/>
          <w:trHeight w:val="553"/>
        </w:trPr>
        <w:tc>
          <w:tcPr>
            <w:tcW w:w="173" w:type="pct"/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042" w:type="pct"/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633" w:type="pct"/>
            <w:vAlign w:val="center"/>
          </w:tcPr>
          <w:p w:rsidR="00A25EAC" w:rsidRPr="00F32796" w:rsidRDefault="00A25EAC" w:rsidP="00A25EA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Очно-заочная</w:t>
            </w:r>
          </w:p>
        </w:tc>
        <w:tc>
          <w:tcPr>
            <w:tcW w:w="487" w:type="pct"/>
            <w:vAlign w:val="center"/>
          </w:tcPr>
          <w:p w:rsidR="00A25EAC" w:rsidRPr="00F32796" w:rsidRDefault="00A25EAC" w:rsidP="00A25EAC">
            <w:pPr>
              <w:ind w:right="33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ПК</w:t>
            </w:r>
          </w:p>
        </w:tc>
        <w:tc>
          <w:tcPr>
            <w:tcW w:w="928" w:type="pct"/>
            <w:vAlign w:val="center"/>
          </w:tcPr>
          <w:p w:rsidR="00A25EAC" w:rsidRPr="00F32796" w:rsidRDefault="00A25EAC" w:rsidP="00A25EAC">
            <w:pPr>
              <w:jc w:val="both"/>
              <w:rPr>
                <w:sz w:val="18"/>
                <w:szCs w:val="18"/>
              </w:rPr>
            </w:pPr>
            <w:r w:rsidRPr="00F32796">
              <w:rPr>
                <w:rFonts w:ascii="PT Serif" w:hAnsi="PT Serif"/>
                <w:color w:val="22272F"/>
                <w:sz w:val="18"/>
                <w:szCs w:val="18"/>
              </w:rP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 подразделения (отдела, 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  <w:tc>
          <w:tcPr>
            <w:tcW w:w="434" w:type="pct"/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01.04.21-28.04.21</w:t>
            </w:r>
          </w:p>
        </w:tc>
        <w:tc>
          <w:tcPr>
            <w:tcW w:w="633" w:type="pct"/>
            <w:vAlign w:val="center"/>
          </w:tcPr>
          <w:p w:rsidR="00A25EAC" w:rsidRDefault="00571898" w:rsidP="0057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  <w:r w:rsidR="00E44B7B">
              <w:rPr>
                <w:sz w:val="18"/>
                <w:szCs w:val="18"/>
              </w:rPr>
              <w:t xml:space="preserve"> -10.04</w:t>
            </w:r>
            <w:r w:rsidR="00E23277">
              <w:rPr>
                <w:sz w:val="18"/>
                <w:szCs w:val="18"/>
              </w:rPr>
              <w:t>.</w:t>
            </w:r>
            <w:r w:rsidR="00E44B7B">
              <w:rPr>
                <w:sz w:val="18"/>
                <w:szCs w:val="18"/>
              </w:rPr>
              <w:t xml:space="preserve"> за</w:t>
            </w:r>
            <w:r>
              <w:rPr>
                <w:sz w:val="18"/>
                <w:szCs w:val="18"/>
              </w:rPr>
              <w:t>очно</w:t>
            </w:r>
          </w:p>
          <w:p w:rsidR="00A25EAC" w:rsidRPr="00F32796" w:rsidRDefault="00E44B7B" w:rsidP="0057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 – 28.</w:t>
            </w:r>
            <w:r w:rsidR="00571898">
              <w:rPr>
                <w:sz w:val="18"/>
                <w:szCs w:val="18"/>
              </w:rPr>
              <w:t xml:space="preserve">04 </w:t>
            </w:r>
            <w:r w:rsidR="00A25EAC">
              <w:rPr>
                <w:sz w:val="18"/>
                <w:szCs w:val="18"/>
              </w:rPr>
              <w:t>очная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23</w:t>
            </w:r>
          </w:p>
        </w:tc>
      </w:tr>
      <w:tr w:rsidR="00A25EAC" w:rsidRPr="00F32796" w:rsidTr="0019106C">
        <w:trPr>
          <w:cantSplit/>
          <w:trHeight w:val="553"/>
        </w:trPr>
        <w:tc>
          <w:tcPr>
            <w:tcW w:w="173" w:type="pct"/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2" w:type="pct"/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633" w:type="pct"/>
            <w:vAlign w:val="center"/>
          </w:tcPr>
          <w:p w:rsidR="00A25EAC" w:rsidRPr="00F32796" w:rsidRDefault="00A25EAC" w:rsidP="00A25EAC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Очно-заочно-дистанционно.</w:t>
            </w:r>
          </w:p>
        </w:tc>
        <w:tc>
          <w:tcPr>
            <w:tcW w:w="487" w:type="pct"/>
            <w:vAlign w:val="center"/>
          </w:tcPr>
          <w:p w:rsidR="00A25EAC" w:rsidRPr="00F32796" w:rsidRDefault="00A25EAC" w:rsidP="00A25EAC">
            <w:pPr>
              <w:ind w:right="33"/>
              <w:jc w:val="center"/>
              <w:rPr>
                <w:sz w:val="18"/>
                <w:szCs w:val="18"/>
              </w:rPr>
            </w:pPr>
            <w:r w:rsidRPr="00F32796">
              <w:rPr>
                <w:sz w:val="18"/>
                <w:szCs w:val="18"/>
              </w:rPr>
              <w:t>ПК</w:t>
            </w:r>
          </w:p>
        </w:tc>
        <w:tc>
          <w:tcPr>
            <w:tcW w:w="928" w:type="pct"/>
            <w:vAlign w:val="center"/>
          </w:tcPr>
          <w:p w:rsidR="00A25EAC" w:rsidRPr="00741B0E" w:rsidRDefault="00A25EAC" w:rsidP="00A25EAC">
            <w:pPr>
              <w:jc w:val="both"/>
              <w:rPr>
                <w:bCs/>
                <w:sz w:val="22"/>
                <w:szCs w:val="22"/>
              </w:rPr>
            </w:pPr>
            <w:r w:rsidRPr="00741B0E">
              <w:rPr>
                <w:sz w:val="22"/>
                <w:szCs w:val="22"/>
              </w:rPr>
              <w:t>Для руководителей структурными подразделениями (отделами, отделениями, лабораториями, кабинетами, отрядами) медицинских и иных организации – врачи-специалисты.</w:t>
            </w:r>
          </w:p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A25EAC" w:rsidRPr="00F32796" w:rsidRDefault="00797203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01.03.21-29.03.21</w:t>
            </w:r>
          </w:p>
        </w:tc>
        <w:tc>
          <w:tcPr>
            <w:tcW w:w="633" w:type="pct"/>
            <w:vAlign w:val="center"/>
          </w:tcPr>
          <w:p w:rsidR="00A25EAC" w:rsidRDefault="00797203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01.03-15.03.21</w:t>
            </w:r>
            <w:r w:rsidR="00E23277">
              <w:rPr>
                <w:sz w:val="18"/>
                <w:szCs w:val="18"/>
              </w:rPr>
              <w:t xml:space="preserve"> </w:t>
            </w:r>
            <w:r w:rsidR="00A25EAC">
              <w:rPr>
                <w:sz w:val="18"/>
                <w:szCs w:val="18"/>
              </w:rPr>
              <w:t>дистанционно</w:t>
            </w:r>
          </w:p>
          <w:p w:rsidR="00A25EAC" w:rsidRDefault="00797203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16.03-23.03.21</w:t>
            </w:r>
            <w:r w:rsidR="00A25EAC">
              <w:rPr>
                <w:sz w:val="18"/>
                <w:szCs w:val="18"/>
              </w:rPr>
              <w:t>заочно</w:t>
            </w:r>
          </w:p>
          <w:p w:rsidR="00A25EAC" w:rsidRPr="00F32796" w:rsidRDefault="00797203" w:rsidP="00E23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24.03-29.03.21</w:t>
            </w:r>
            <w:r w:rsidR="00A25EAC">
              <w:rPr>
                <w:sz w:val="18"/>
                <w:szCs w:val="18"/>
              </w:rPr>
              <w:t xml:space="preserve"> очно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AC" w:rsidRPr="00F32796" w:rsidRDefault="00A25EAC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AC" w:rsidRDefault="00A25EAC" w:rsidP="00A2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B3D04" w:rsidRDefault="000B3D04" w:rsidP="00A25EAC">
            <w:pPr>
              <w:jc w:val="center"/>
              <w:rPr>
                <w:sz w:val="18"/>
                <w:szCs w:val="18"/>
              </w:rPr>
            </w:pPr>
          </w:p>
          <w:p w:rsidR="000B3D04" w:rsidRPr="00F32796" w:rsidRDefault="000B3D04" w:rsidP="00A25EAC">
            <w:pPr>
              <w:jc w:val="center"/>
              <w:rPr>
                <w:sz w:val="18"/>
                <w:szCs w:val="18"/>
              </w:rPr>
            </w:pPr>
          </w:p>
        </w:tc>
      </w:tr>
      <w:tr w:rsidR="00A25EAC" w:rsidRPr="00F32796" w:rsidTr="000B3D04">
        <w:trPr>
          <w:cantSplit/>
          <w:trHeight w:val="1275"/>
        </w:trPr>
        <w:tc>
          <w:tcPr>
            <w:tcW w:w="5000" w:type="pct"/>
            <w:gridSpan w:val="9"/>
            <w:vAlign w:val="center"/>
          </w:tcPr>
          <w:p w:rsidR="00A25EAC" w:rsidRPr="00542238" w:rsidRDefault="00A25EAC" w:rsidP="00A25EAC">
            <w:r w:rsidRPr="00542238">
              <w:t>Зав. кафедрой ОЗ и ОЗ,</w:t>
            </w:r>
          </w:p>
          <w:p w:rsidR="00A25EAC" w:rsidRDefault="00A25EAC" w:rsidP="00A25EAC">
            <w:pPr>
              <w:rPr>
                <w:sz w:val="18"/>
                <w:szCs w:val="18"/>
              </w:rPr>
            </w:pPr>
            <w:r w:rsidRPr="00542238">
              <w:t>д.м.н., профессор                                                                        А.А. Гильманов</w:t>
            </w:r>
          </w:p>
        </w:tc>
      </w:tr>
    </w:tbl>
    <w:p w:rsidR="00CE6B4A" w:rsidRPr="00F32796" w:rsidRDefault="00CE6B4A" w:rsidP="00D57CE7">
      <w:pPr>
        <w:pageBreakBefore/>
        <w:jc w:val="center"/>
        <w:rPr>
          <w:sz w:val="18"/>
          <w:szCs w:val="18"/>
        </w:rPr>
      </w:pPr>
    </w:p>
    <w:sectPr w:rsidR="00CE6B4A" w:rsidRPr="00F32796" w:rsidSect="008E18DA">
      <w:headerReference w:type="even" r:id="rId8"/>
      <w:footerReference w:type="even" r:id="rId9"/>
      <w:footerReference w:type="default" r:id="rId10"/>
      <w:pgSz w:w="16840" w:h="11907" w:orient="landscape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D6" w:rsidRDefault="00AA66D6" w:rsidP="00F77A57">
      <w:r>
        <w:separator/>
      </w:r>
    </w:p>
  </w:endnote>
  <w:endnote w:type="continuationSeparator" w:id="0">
    <w:p w:rsidR="00AA66D6" w:rsidRDefault="00AA66D6" w:rsidP="00F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:rsidR="00B871EA" w:rsidRDefault="00B871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EA" w:rsidRDefault="00B871EA" w:rsidP="008E18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9E0">
      <w:rPr>
        <w:rStyle w:val="a7"/>
        <w:noProof/>
      </w:rPr>
      <w:t>4</w:t>
    </w:r>
    <w:r>
      <w:rPr>
        <w:rStyle w:val="a7"/>
      </w:rPr>
      <w:fldChar w:fldCharType="end"/>
    </w:r>
  </w:p>
  <w:p w:rsidR="00B871EA" w:rsidRDefault="00B871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D6" w:rsidRDefault="00AA66D6" w:rsidP="00F77A57">
      <w:r>
        <w:separator/>
      </w:r>
    </w:p>
  </w:footnote>
  <w:footnote w:type="continuationSeparator" w:id="0">
    <w:p w:rsidR="00AA66D6" w:rsidRDefault="00AA66D6" w:rsidP="00F7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EA" w:rsidRDefault="00B871E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:rsidR="00B871EA" w:rsidRDefault="00B871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164"/>
    <w:multiLevelType w:val="hybridMultilevel"/>
    <w:tmpl w:val="523E76D6"/>
    <w:lvl w:ilvl="0" w:tplc="FFFFFFFF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D0E70"/>
    <w:multiLevelType w:val="hybridMultilevel"/>
    <w:tmpl w:val="4804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0448D"/>
    <w:multiLevelType w:val="singleLevel"/>
    <w:tmpl w:val="43B01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AA9003F"/>
    <w:multiLevelType w:val="singleLevel"/>
    <w:tmpl w:val="68FE6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6255ED"/>
    <w:multiLevelType w:val="hybridMultilevel"/>
    <w:tmpl w:val="73DA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62BC3"/>
    <w:multiLevelType w:val="singleLevel"/>
    <w:tmpl w:val="0DFE1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4FE27BB"/>
    <w:multiLevelType w:val="hybridMultilevel"/>
    <w:tmpl w:val="6F22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71CF8"/>
    <w:multiLevelType w:val="multilevel"/>
    <w:tmpl w:val="6F2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844B7"/>
    <w:multiLevelType w:val="multilevel"/>
    <w:tmpl w:val="0A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94E17"/>
    <w:multiLevelType w:val="hybridMultilevel"/>
    <w:tmpl w:val="1F58EF96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956EF"/>
    <w:multiLevelType w:val="hybridMultilevel"/>
    <w:tmpl w:val="A2F079D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C47672"/>
    <w:multiLevelType w:val="hybridMultilevel"/>
    <w:tmpl w:val="8D40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6C0893"/>
    <w:multiLevelType w:val="hybridMultilevel"/>
    <w:tmpl w:val="E9FE3612"/>
    <w:lvl w:ilvl="0" w:tplc="B5FA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A12EA"/>
    <w:multiLevelType w:val="singleLevel"/>
    <w:tmpl w:val="6492A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104373"/>
    <w:multiLevelType w:val="hybridMultilevel"/>
    <w:tmpl w:val="95E020E2"/>
    <w:lvl w:ilvl="0" w:tplc="92344F4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B15C92"/>
    <w:multiLevelType w:val="hybridMultilevel"/>
    <w:tmpl w:val="1654E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849F4"/>
    <w:multiLevelType w:val="hybridMultilevel"/>
    <w:tmpl w:val="997A5C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64864"/>
    <w:multiLevelType w:val="hybridMultilevel"/>
    <w:tmpl w:val="C3E8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1FF6"/>
    <w:multiLevelType w:val="singleLevel"/>
    <w:tmpl w:val="A0625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6783627F"/>
    <w:multiLevelType w:val="hybridMultilevel"/>
    <w:tmpl w:val="82E62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40A99"/>
    <w:multiLevelType w:val="hybridMultilevel"/>
    <w:tmpl w:val="8EDE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7E7F07"/>
    <w:multiLevelType w:val="hybridMultilevel"/>
    <w:tmpl w:val="6B7C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A92B19"/>
    <w:multiLevelType w:val="hybridMultilevel"/>
    <w:tmpl w:val="26E2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0242"/>
    <w:multiLevelType w:val="singleLevel"/>
    <w:tmpl w:val="99C21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E94854"/>
    <w:multiLevelType w:val="singleLevel"/>
    <w:tmpl w:val="20C6B2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9D35949"/>
    <w:multiLevelType w:val="multilevel"/>
    <w:tmpl w:val="4804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61270E"/>
    <w:multiLevelType w:val="hybridMultilevel"/>
    <w:tmpl w:val="F4C8571E"/>
    <w:lvl w:ilvl="0" w:tplc="B5A87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06733"/>
    <w:multiLevelType w:val="hybridMultilevel"/>
    <w:tmpl w:val="D3DE6C84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8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16"/>
  </w:num>
  <w:num w:numId="15">
    <w:abstractNumId w:val="27"/>
  </w:num>
  <w:num w:numId="16">
    <w:abstractNumId w:val="26"/>
  </w:num>
  <w:num w:numId="17">
    <w:abstractNumId w:val="19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10"/>
  </w:num>
  <w:num w:numId="23">
    <w:abstractNumId w:val="14"/>
  </w:num>
  <w:num w:numId="24">
    <w:abstractNumId w:val="7"/>
  </w:num>
  <w:num w:numId="25">
    <w:abstractNumId w:val="1"/>
  </w:num>
  <w:num w:numId="26">
    <w:abstractNumId w:val="11"/>
  </w:num>
  <w:num w:numId="27">
    <w:abstractNumId w:val="20"/>
  </w:num>
  <w:num w:numId="28">
    <w:abstractNumId w:val="8"/>
  </w:num>
  <w:num w:numId="29">
    <w:abstractNumId w:val="22"/>
  </w:num>
  <w:num w:numId="30">
    <w:abstractNumId w:val="25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A"/>
    <w:rsid w:val="00037B80"/>
    <w:rsid w:val="00037EA0"/>
    <w:rsid w:val="00046CD5"/>
    <w:rsid w:val="0005401B"/>
    <w:rsid w:val="000A5564"/>
    <w:rsid w:val="000B3D04"/>
    <w:rsid w:val="000B7886"/>
    <w:rsid w:val="001118C3"/>
    <w:rsid w:val="0012693D"/>
    <w:rsid w:val="001451B9"/>
    <w:rsid w:val="0016303C"/>
    <w:rsid w:val="00183D45"/>
    <w:rsid w:val="0019106C"/>
    <w:rsid w:val="001A0761"/>
    <w:rsid w:val="001A5946"/>
    <w:rsid w:val="001C22B7"/>
    <w:rsid w:val="00275156"/>
    <w:rsid w:val="002A3680"/>
    <w:rsid w:val="002A6129"/>
    <w:rsid w:val="002E3F56"/>
    <w:rsid w:val="00303464"/>
    <w:rsid w:val="0031479D"/>
    <w:rsid w:val="00320B02"/>
    <w:rsid w:val="00331824"/>
    <w:rsid w:val="003636B5"/>
    <w:rsid w:val="003803F4"/>
    <w:rsid w:val="00383DE8"/>
    <w:rsid w:val="003B19C4"/>
    <w:rsid w:val="003C0FA3"/>
    <w:rsid w:val="003D2249"/>
    <w:rsid w:val="00424B20"/>
    <w:rsid w:val="004358DC"/>
    <w:rsid w:val="00440999"/>
    <w:rsid w:val="004909C4"/>
    <w:rsid w:val="004A2E80"/>
    <w:rsid w:val="004B73D2"/>
    <w:rsid w:val="004B7B24"/>
    <w:rsid w:val="004C00CC"/>
    <w:rsid w:val="004C48F1"/>
    <w:rsid w:val="004D5BC3"/>
    <w:rsid w:val="004F2587"/>
    <w:rsid w:val="00512F58"/>
    <w:rsid w:val="005410A4"/>
    <w:rsid w:val="00542238"/>
    <w:rsid w:val="0054496B"/>
    <w:rsid w:val="00571898"/>
    <w:rsid w:val="005777A9"/>
    <w:rsid w:val="00592DB6"/>
    <w:rsid w:val="005A0080"/>
    <w:rsid w:val="005A7152"/>
    <w:rsid w:val="005C3F2D"/>
    <w:rsid w:val="00602617"/>
    <w:rsid w:val="006029AC"/>
    <w:rsid w:val="00616A0C"/>
    <w:rsid w:val="00657FBE"/>
    <w:rsid w:val="00676C62"/>
    <w:rsid w:val="00684EAD"/>
    <w:rsid w:val="006C134D"/>
    <w:rsid w:val="00706A5A"/>
    <w:rsid w:val="007134CF"/>
    <w:rsid w:val="00736EDF"/>
    <w:rsid w:val="00741B0E"/>
    <w:rsid w:val="00750543"/>
    <w:rsid w:val="007905E5"/>
    <w:rsid w:val="00794832"/>
    <w:rsid w:val="00797203"/>
    <w:rsid w:val="00797C4C"/>
    <w:rsid w:val="007A27A8"/>
    <w:rsid w:val="007C0B83"/>
    <w:rsid w:val="007C4C2F"/>
    <w:rsid w:val="007E05D4"/>
    <w:rsid w:val="007F12BB"/>
    <w:rsid w:val="007F6B36"/>
    <w:rsid w:val="0086212C"/>
    <w:rsid w:val="00867BFD"/>
    <w:rsid w:val="00872926"/>
    <w:rsid w:val="00873D46"/>
    <w:rsid w:val="008A2CFE"/>
    <w:rsid w:val="008B2432"/>
    <w:rsid w:val="008C4B1E"/>
    <w:rsid w:val="008D0661"/>
    <w:rsid w:val="008E1171"/>
    <w:rsid w:val="008E18DA"/>
    <w:rsid w:val="008E5802"/>
    <w:rsid w:val="00901805"/>
    <w:rsid w:val="0092194A"/>
    <w:rsid w:val="00922725"/>
    <w:rsid w:val="00933B9E"/>
    <w:rsid w:val="00953CEC"/>
    <w:rsid w:val="00960D32"/>
    <w:rsid w:val="009A31CC"/>
    <w:rsid w:val="009B1121"/>
    <w:rsid w:val="009C1B0C"/>
    <w:rsid w:val="009C7D0E"/>
    <w:rsid w:val="009D5F06"/>
    <w:rsid w:val="009E1E28"/>
    <w:rsid w:val="009E7908"/>
    <w:rsid w:val="00A078A6"/>
    <w:rsid w:val="00A10E46"/>
    <w:rsid w:val="00A25EAC"/>
    <w:rsid w:val="00A43A1A"/>
    <w:rsid w:val="00A44F1D"/>
    <w:rsid w:val="00A509B8"/>
    <w:rsid w:val="00A675B7"/>
    <w:rsid w:val="00AA622D"/>
    <w:rsid w:val="00AA66D6"/>
    <w:rsid w:val="00AD0B32"/>
    <w:rsid w:val="00B00CC9"/>
    <w:rsid w:val="00B1192D"/>
    <w:rsid w:val="00B22C09"/>
    <w:rsid w:val="00B30FE5"/>
    <w:rsid w:val="00B67070"/>
    <w:rsid w:val="00B871EA"/>
    <w:rsid w:val="00BD09BB"/>
    <w:rsid w:val="00BD5E8A"/>
    <w:rsid w:val="00BE406D"/>
    <w:rsid w:val="00C052B4"/>
    <w:rsid w:val="00C15210"/>
    <w:rsid w:val="00C23F3F"/>
    <w:rsid w:val="00C565F6"/>
    <w:rsid w:val="00C76AD4"/>
    <w:rsid w:val="00C8743D"/>
    <w:rsid w:val="00CA37FB"/>
    <w:rsid w:val="00CC0AE7"/>
    <w:rsid w:val="00CC1BF5"/>
    <w:rsid w:val="00CD690E"/>
    <w:rsid w:val="00CE6B4A"/>
    <w:rsid w:val="00D4047E"/>
    <w:rsid w:val="00D57CE7"/>
    <w:rsid w:val="00D775D9"/>
    <w:rsid w:val="00DA4698"/>
    <w:rsid w:val="00DC0BB9"/>
    <w:rsid w:val="00DC5834"/>
    <w:rsid w:val="00DF319D"/>
    <w:rsid w:val="00E01E32"/>
    <w:rsid w:val="00E07605"/>
    <w:rsid w:val="00E17DA8"/>
    <w:rsid w:val="00E23277"/>
    <w:rsid w:val="00E44B7B"/>
    <w:rsid w:val="00E47D0C"/>
    <w:rsid w:val="00E5237F"/>
    <w:rsid w:val="00EA0ADB"/>
    <w:rsid w:val="00EA5E0C"/>
    <w:rsid w:val="00EB1C27"/>
    <w:rsid w:val="00F04C02"/>
    <w:rsid w:val="00F15FBC"/>
    <w:rsid w:val="00F32796"/>
    <w:rsid w:val="00F479E0"/>
    <w:rsid w:val="00F518AB"/>
    <w:rsid w:val="00F76BF3"/>
    <w:rsid w:val="00F76FAC"/>
    <w:rsid w:val="00F77A57"/>
    <w:rsid w:val="00F814CA"/>
    <w:rsid w:val="00F850E9"/>
    <w:rsid w:val="00F960AD"/>
    <w:rsid w:val="00FC4923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8FE0"/>
  <w15:docId w15:val="{6D0870D7-AFF4-4107-BDF0-D286E1D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B4A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6B4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6B4A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E6B4A"/>
    <w:pPr>
      <w:keepNext/>
      <w:jc w:val="center"/>
      <w:outlineLvl w:val="3"/>
    </w:pPr>
    <w:rPr>
      <w:b/>
      <w:color w:val="FF0000"/>
    </w:rPr>
  </w:style>
  <w:style w:type="paragraph" w:styleId="5">
    <w:name w:val="heading 5"/>
    <w:basedOn w:val="a"/>
    <w:next w:val="a"/>
    <w:link w:val="50"/>
    <w:qFormat/>
    <w:rsid w:val="00CE6B4A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E6B4A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6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6B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6B4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6B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6B4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E6B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E6B4A"/>
    <w:pPr>
      <w:ind w:right="-108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6B4A"/>
  </w:style>
  <w:style w:type="paragraph" w:styleId="a8">
    <w:name w:val="footer"/>
    <w:basedOn w:val="a"/>
    <w:link w:val="a9"/>
    <w:rsid w:val="00CE6B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E6B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CE6B4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E6B4A"/>
    <w:rPr>
      <w:vertAlign w:val="superscript"/>
    </w:rPr>
  </w:style>
  <w:style w:type="paragraph" w:styleId="ae">
    <w:name w:val="Balloon Text"/>
    <w:basedOn w:val="a"/>
    <w:link w:val="af"/>
    <w:semiHidden/>
    <w:rsid w:val="00CE6B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E6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D69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6AAD-281C-4EA4-9227-DD5180B0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2018-12-07T08:21:00Z</cp:lastPrinted>
  <dcterms:created xsi:type="dcterms:W3CDTF">2020-06-30T09:35:00Z</dcterms:created>
  <dcterms:modified xsi:type="dcterms:W3CDTF">2020-09-21T09:52:00Z</dcterms:modified>
</cp:coreProperties>
</file>