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279777E3" w:rsidR="00246E91" w:rsidRPr="00BE32E2" w:rsidRDefault="005923F9" w:rsidP="00095164">
      <w:pPr>
        <w:rPr>
          <w:rFonts w:ascii="Times New Roman" w:hAnsi="Times New Roman"/>
          <w:sz w:val="30"/>
          <w:szCs w:val="30"/>
        </w:rPr>
      </w:pPr>
      <w:r w:rsidRPr="00BE32E2">
        <w:rPr>
          <w:rFonts w:ascii="Times New Roman" w:hAnsi="Times New Roman"/>
          <w:b/>
          <w:sz w:val="24"/>
          <w:szCs w:val="24"/>
        </w:rPr>
        <w:softHyphen/>
      </w:r>
      <w:r w:rsidRPr="00BE32E2">
        <w:rPr>
          <w:rFonts w:ascii="Times New Roman" w:hAnsi="Times New Roman"/>
          <w:b/>
          <w:sz w:val="24"/>
          <w:szCs w:val="24"/>
        </w:rPr>
        <w:softHyphen/>
      </w:r>
      <w:r w:rsidR="0073189A" w:rsidRPr="00BE32E2">
        <w:rPr>
          <w:rFonts w:ascii="Times New Roman" w:hAnsi="Times New Roman"/>
          <w:b/>
          <w:sz w:val="24"/>
          <w:szCs w:val="24"/>
        </w:rPr>
        <w:t xml:space="preserve">   </w:t>
      </w:r>
      <w:r w:rsidR="00F24DA1" w:rsidRPr="00BE32E2">
        <w:rPr>
          <w:rFonts w:ascii="Times New Roman" w:hAnsi="Times New Roman"/>
          <w:b/>
          <w:sz w:val="24"/>
          <w:szCs w:val="24"/>
        </w:rPr>
        <w:t>Научный отчет кафедры общей</w:t>
      </w:r>
      <w:r w:rsidR="002E1066" w:rsidRPr="00BE32E2">
        <w:rPr>
          <w:rFonts w:ascii="Times New Roman" w:hAnsi="Times New Roman"/>
          <w:b/>
          <w:sz w:val="24"/>
          <w:szCs w:val="24"/>
        </w:rPr>
        <w:t xml:space="preserve"> патологии (патофизиология) за</w:t>
      </w:r>
      <w:r w:rsidR="00EE0546" w:rsidRPr="00BE32E2">
        <w:rPr>
          <w:rFonts w:ascii="Times New Roman" w:hAnsi="Times New Roman"/>
          <w:b/>
          <w:sz w:val="24"/>
          <w:szCs w:val="24"/>
        </w:rPr>
        <w:t xml:space="preserve"> 2</w:t>
      </w:r>
      <w:r w:rsidR="00FD2822" w:rsidRPr="00BE32E2">
        <w:rPr>
          <w:rFonts w:ascii="Times New Roman" w:hAnsi="Times New Roman"/>
          <w:b/>
          <w:sz w:val="24"/>
          <w:szCs w:val="24"/>
        </w:rPr>
        <w:t xml:space="preserve"> квартал 2023</w:t>
      </w:r>
      <w:r w:rsidR="00F24DA1" w:rsidRPr="00BE32E2">
        <w:rPr>
          <w:rFonts w:ascii="Times New Roman" w:hAnsi="Times New Roman"/>
          <w:b/>
          <w:sz w:val="24"/>
          <w:szCs w:val="24"/>
        </w:rPr>
        <w:t>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BE32E2" w14:paraId="12D2B4BD" w14:textId="77777777" w:rsidTr="00A632A6">
        <w:tc>
          <w:tcPr>
            <w:tcW w:w="3408" w:type="dxa"/>
            <w:vMerge w:val="restart"/>
          </w:tcPr>
          <w:p w14:paraId="088D0B1E" w14:textId="1E4B6002" w:rsidR="00061640" w:rsidRPr="00BE32E2" w:rsidRDefault="00061640" w:rsidP="002E10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="00513AAC" w:rsidRPr="00BE32E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D2822" w:rsidRPr="00BE32E2">
              <w:rPr>
                <w:rFonts w:ascii="Times New Roman" w:hAnsi="Times New Roman"/>
                <w:sz w:val="24"/>
                <w:szCs w:val="24"/>
              </w:rPr>
              <w:t>3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0B5B5437" w:rsidR="00EE0546" w:rsidRPr="00BE32E2" w:rsidRDefault="00764FC8" w:rsidP="00764FC8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M.A.Mukhamedyarov, S.N. Grishin, </w:t>
            </w:r>
            <w:r w:rsidRPr="00BE3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A. Yu. Teplov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K. Nagiev, A.U. Ziganshin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Synaptic Aspects of the Pathogenesis of Autism, Amyotrophic Lateral Sclerosis, and Alzheimer’s Disease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Biophysics, 2023, Vol. 68, No. 1, pp. 137–145.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DOI: 10.1134/S0006350923010086</w:t>
            </w:r>
          </w:p>
        </w:tc>
      </w:tr>
      <w:tr w:rsidR="00061640" w:rsidRPr="00BE32E2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1BD9790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38BC8BA1" w:rsidR="0043762A" w:rsidRPr="00BE32E2" w:rsidRDefault="0043762A" w:rsidP="00E4339C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M.A.Mukhamedyarov, S.N. Grishin, </w:t>
            </w:r>
            <w:r w:rsidRPr="00BE3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A. Yu. Teplov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K. Nagiev, A.U. Ziganshin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Synaptic Aspects of the Pathogenesis of Autism, Amyotrophic Lateral Sclerosis, and Alzheimer’s Disease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Biophysics, 2023, Vol. 68, No. 1, pp. 137–145.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DOI: 10.1134/S0006350923010086</w:t>
            </w:r>
          </w:p>
        </w:tc>
      </w:tr>
      <w:tr w:rsidR="00061640" w:rsidRPr="00BE32E2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E32E2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4E536BC" w14:textId="4E588FF4" w:rsidR="00604236" w:rsidRPr="00BE32E2" w:rsidRDefault="00604236" w:rsidP="00604236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4AC00830" w:rsidR="0043762A" w:rsidRPr="00BE32E2" w:rsidRDefault="0043762A" w:rsidP="00E4339C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E. Khairullin, M.A.Mukhamedyarov, S.N. Grishin, </w:t>
            </w:r>
            <w:r w:rsidRPr="00BE3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A. Yu. Teplov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K. Nagiev, A.U. Ziganshin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Synaptic Aspects of the Pathogenesis of Autism, Amyotrophic Lateral Sclerosis, and Alzheimer’s Disease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Biophysics, 2023, Vol. 68, No. 1, pp. 137–145. </w:t>
            </w:r>
            <w:r w:rsidRPr="00BE32E2">
              <w:rPr>
                <w:lang w:val="en-US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DOI: 10.1134/S0006350923010086</w:t>
            </w:r>
          </w:p>
        </w:tc>
      </w:tr>
      <w:tr w:rsidR="00061640" w:rsidRPr="00BE32E2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8A6D282" w:rsidR="00061640" w:rsidRPr="00BE32E2" w:rsidRDefault="00061640" w:rsidP="002E1066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E32E2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BE32E2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369767AC" w:rsidR="00061640" w:rsidRPr="00BE32E2" w:rsidRDefault="00061640" w:rsidP="0060423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E32E2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BE32E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220B735" w14:textId="554BCD4F" w:rsidR="0043762A" w:rsidRPr="00BE32E2" w:rsidRDefault="0043762A" w:rsidP="0043762A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Гришин С.Н., Хайруллин А.Е., Габдрахманов А.И., Теплов А.Ю., Ефимова Д.В., Зиганшин А.У.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Передаточная функция электромеханического сопряжения.  </w:t>
            </w:r>
            <w:r w:rsidR="007B7A55" w:rsidRPr="00BE32E2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VII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СЪЕЗДА БИОФИЗИКОВ РОССИИ: в 2 томах, том 1 – Краснодар: Типография ФГБОУ ВО «КубГТУ», 2023: </w:t>
            </w:r>
            <w:r w:rsidR="007B7A55" w:rsidRPr="00BE32E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245-246; DOI 10.26297/SbR6.2023.001</w:t>
            </w:r>
          </w:p>
          <w:p w14:paraId="023EDED3" w14:textId="3CA3C9EC" w:rsidR="0043762A" w:rsidRPr="00BE32E2" w:rsidRDefault="0043762A" w:rsidP="0043762A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Бикиниева Ф.Ф.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, Рахимова Р.М., Михайлов И.С.</w:t>
            </w:r>
            <w:r w:rsidR="007B7A55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6A4" w:rsidRPr="00BE32E2">
              <w:rPr>
                <w:rFonts w:ascii="Times New Roman" w:hAnsi="Times New Roman"/>
                <w:sz w:val="24"/>
                <w:szCs w:val="24"/>
              </w:rPr>
              <w:t xml:space="preserve">Механизм резистентности сублинии клеток остеосаркомы </w:t>
            </w:r>
            <w:r w:rsidR="003416A4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3416A4" w:rsidRPr="00BE32E2"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 w:rsidR="003416A4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r w:rsidR="003416A4" w:rsidRPr="00BE32E2">
              <w:rPr>
                <w:rFonts w:ascii="Times New Roman" w:hAnsi="Times New Roman"/>
                <w:sz w:val="24"/>
                <w:szCs w:val="24"/>
              </w:rPr>
              <w:t xml:space="preserve"> с признаками устойчивости к доксорубицину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// X Международный молодёжный научный медиц</w:t>
            </w:r>
            <w:r w:rsidR="007B7A55" w:rsidRPr="00BE32E2">
              <w:rPr>
                <w:rFonts w:ascii="Times New Roman" w:hAnsi="Times New Roman"/>
                <w:sz w:val="24"/>
                <w:szCs w:val="24"/>
              </w:rPr>
              <w:t xml:space="preserve">инский форум «Белые цветы», -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Казань, 2022</w:t>
            </w:r>
            <w:r w:rsidR="007B7A55" w:rsidRPr="00BE32E2">
              <w:rPr>
                <w:rFonts w:ascii="Times New Roman" w:hAnsi="Times New Roman"/>
                <w:sz w:val="24"/>
                <w:szCs w:val="24"/>
              </w:rPr>
              <w:t>,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A55" w:rsidRPr="00BE32E2">
              <w:rPr>
                <w:rFonts w:ascii="Times New Roman" w:hAnsi="Times New Roman"/>
                <w:sz w:val="24"/>
                <w:szCs w:val="24"/>
              </w:rPr>
              <w:t>с. 1179-1180 (тезис). Секция «Фундаментальные науки». Научный руководитель – к.м.н., асс. Галембикова А.Р.</w:t>
            </w:r>
          </w:p>
          <w:p w14:paraId="073680A1" w14:textId="57E7E664" w:rsidR="007B7A55" w:rsidRPr="00BE32E2" w:rsidRDefault="007B7A55" w:rsidP="007B7A55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Галембикова А.Р., Бикиниева Ф.Ф., Дунаев П.Д.,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Мустафин И.Г., Валеева Е.В.,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Новые подходы к сенситизации сарком мягких тканей и остеосарком к ингибиторам топоизомеразы II типа. // Синтез и перспективы использования новых биологически активных терпеноидов: Материалы IV Научно-практической конференции. – Казань: КГМУ, 2023, с. 63-65</w:t>
            </w:r>
            <w:r w:rsidR="004A5B46" w:rsidRPr="00BE32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7F67D" w14:textId="148EC0B4" w:rsidR="00BC1299" w:rsidRPr="00BE32E2" w:rsidRDefault="00BC1299" w:rsidP="007B7A55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BE32E2" w14:paraId="5B5F1A8F" w14:textId="77777777" w:rsidTr="00A632A6">
        <w:tc>
          <w:tcPr>
            <w:tcW w:w="6048" w:type="dxa"/>
            <w:gridSpan w:val="2"/>
          </w:tcPr>
          <w:p w14:paraId="7AD1C26E" w14:textId="0702F24A" w:rsidR="00874BE8" w:rsidRPr="00BE32E2" w:rsidRDefault="00874BE8" w:rsidP="002E10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BE32E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="001502D8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822" w:rsidRPr="00BE32E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 w:rsidRPr="00BE32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B61AABA" w14:textId="60080999" w:rsidR="004A5B46" w:rsidRPr="00BE32E2" w:rsidRDefault="004A5B46" w:rsidP="004A5B46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Бикиниева Ф.Ф.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МЕХАНИЗМ РЕЗИСТЕНТНОСТИ СУБЛИНИИ КЛЕТОК ОСТЕОСАРКОМЫ U-2 OS С ПРИЗНАКАМИ УСТОЙЧИВОСТИ К ДОКСОРУБИЦИНУ // X Международный молодёжный научный медицинский форум «Белые цветы» (устный доклад). Секция «Фундаментальные науки». Научный руководитель – к.м.н., асс. Галембикова А.Р.</w:t>
            </w:r>
          </w:p>
          <w:p w14:paraId="5235C16F" w14:textId="77777777" w:rsidR="00874BE8" w:rsidRPr="00BE32E2" w:rsidRDefault="004A5B46" w:rsidP="004A5B46">
            <w:pPr>
              <w:pStyle w:val="af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 xml:space="preserve">Галембикова А.Р.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Новые подходы к сенситизации сарком мягких тканей и остеосарком к ингибиторам топоизомеразы II типа. // IV Научно-практическая конференци «Синтез и перспективы использования новых биологически активных терпеноидов», 23 мая – 25 мая 2023 г. Казань (устный доклад).</w:t>
            </w:r>
          </w:p>
          <w:p w14:paraId="5C1CE3E1" w14:textId="62B4176B" w:rsidR="004A5B46" w:rsidRPr="00BE32E2" w:rsidRDefault="004A5B46" w:rsidP="002E1066">
            <w:pPr>
              <w:pStyle w:val="af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Противоопухолевая активность пиррол-содержащих гетероциклических соединений. // IV Научно-практическая конференци «Синтез и перспективы использования новых биологически активных терпеноидов», 23 мая – 25 мая 2023 г. Казань (устный доклад).</w:t>
            </w:r>
          </w:p>
        </w:tc>
      </w:tr>
      <w:tr w:rsidR="00095164" w:rsidRPr="00BE32E2" w14:paraId="77433727" w14:textId="77777777" w:rsidTr="00A632A6">
        <w:tc>
          <w:tcPr>
            <w:tcW w:w="6048" w:type="dxa"/>
            <w:gridSpan w:val="2"/>
          </w:tcPr>
          <w:p w14:paraId="6A8AC866" w14:textId="5D94CF28" w:rsidR="00095164" w:rsidRPr="00BE32E2" w:rsidRDefault="00095164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BE32E2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BE32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BE32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BE32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BE32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BE32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BE32E2">
              <w:rPr>
                <w:rFonts w:ascii="Times New Roman" w:hAnsi="Times New Roman"/>
                <w:sz w:val="24"/>
                <w:szCs w:val="24"/>
              </w:rPr>
              <w:t>,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="001502D8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BE32E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D2822" w:rsidRPr="00BE32E2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 w:rsidRPr="00BE32E2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BE32E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BE32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BE32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BE32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BE32E2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BE32E2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BE32E2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BE32E2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B82134B" w:rsidR="00095164" w:rsidRPr="00BE32E2" w:rsidRDefault="00095164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="001502D8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BE32E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FD2822" w:rsidRPr="00BE32E2">
              <w:rPr>
                <w:rFonts w:ascii="Times New Roman" w:hAnsi="Times New Roman"/>
                <w:sz w:val="24"/>
                <w:szCs w:val="24"/>
              </w:rPr>
              <w:t>3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BE32E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BE32E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BE32E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BE32E2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BE32E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BE32E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BE32E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55BB72EA" w14:textId="77777777" w:rsidTr="00A632A6">
        <w:tc>
          <w:tcPr>
            <w:tcW w:w="6048" w:type="dxa"/>
            <w:gridSpan w:val="2"/>
          </w:tcPr>
          <w:p w14:paraId="37FE696A" w14:textId="0652BEED" w:rsidR="00604236" w:rsidRPr="00BE32E2" w:rsidRDefault="00604236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D2822" w:rsidRPr="00BE32E2">
              <w:rPr>
                <w:rFonts w:ascii="Times New Roman" w:hAnsi="Times New Roman"/>
                <w:sz w:val="24"/>
                <w:szCs w:val="24"/>
              </w:rPr>
              <w:t>3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тд)</w:t>
            </w:r>
          </w:p>
        </w:tc>
        <w:tc>
          <w:tcPr>
            <w:tcW w:w="4940" w:type="dxa"/>
          </w:tcPr>
          <w:p w14:paraId="7CBECE5F" w14:textId="59EA3691" w:rsidR="00604236" w:rsidRPr="00BE32E2" w:rsidRDefault="00604236" w:rsidP="006042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А.Р.</w:t>
            </w:r>
            <w:r w:rsidR="0016596F" w:rsidRPr="00BE32E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6596F" w:rsidRPr="00BE32E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16596F" w:rsidRPr="00BE3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«Поиск новых молекулярных мишеней в терапии первичных злокачественных опухолей костей</w:t>
            </w:r>
            <w:r w:rsidRPr="00BE32E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РНФ № 20-75-00014 (2021-23гг.)</w:t>
            </w:r>
            <w:r w:rsidR="0016596F" w:rsidRPr="00BE32E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(1500 тыс.)</w:t>
            </w:r>
          </w:p>
          <w:p w14:paraId="1CF3EBA8" w14:textId="77777777" w:rsidR="002E1066" w:rsidRPr="00BE32E2" w:rsidRDefault="00C272FC" w:rsidP="002E106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Государственное задание на создание молодежной научной лаборатории «Молекулярные механизмы химиорезистентности опухолей» (2022-2024гг.) (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Галембикова А.Р.</w:t>
            </w:r>
            <w:r w:rsidR="0016596F" w:rsidRPr="00BE32E2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6596F" w:rsidRPr="00BE32E2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). Название проекта: «Разработка новых подходов для преодоления лекарственной устойчивости злокачественных новообразований»</w:t>
            </w:r>
            <w:r w:rsidR="0016596F" w:rsidRPr="00BE32E2">
              <w:rPr>
                <w:rFonts w:ascii="Times New Roman" w:hAnsi="Times New Roman"/>
                <w:sz w:val="24"/>
                <w:szCs w:val="24"/>
              </w:rPr>
              <w:t xml:space="preserve"> (15000 тыс.)</w:t>
            </w:r>
            <w:r w:rsidR="002E1066" w:rsidRPr="00BE32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44980A4" w14:textId="0A965FC0" w:rsidR="00C272FC" w:rsidRPr="00BE32E2" w:rsidRDefault="002E1066" w:rsidP="002E106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 (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Мустафин И.Г.,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Дунаев П.Д., Бикиниева Ф.Ф., Галембикова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Валеева Е.В., Зиновьев Д.А., Нургатина И.И., Сюзев К.Н., Куртасанов Р.С. «</w:t>
            </w:r>
            <w:r w:rsidRPr="00BE32E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(2023-24гг.) – заявка на продление на 2023-2024 гг. (7000 тыс.)</w:t>
            </w:r>
          </w:p>
          <w:p w14:paraId="361EC6C0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3ACA6F5D" w14:textId="77777777" w:rsidTr="00A632A6">
        <w:tc>
          <w:tcPr>
            <w:tcW w:w="6048" w:type="dxa"/>
            <w:gridSpan w:val="2"/>
          </w:tcPr>
          <w:p w14:paraId="13345992" w14:textId="6A4B2CE2" w:rsidR="00604236" w:rsidRPr="00BE32E2" w:rsidRDefault="00604236" w:rsidP="002E10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D2822" w:rsidRPr="00BE32E2">
              <w:rPr>
                <w:rFonts w:ascii="Times New Roman" w:hAnsi="Times New Roman"/>
                <w:sz w:val="24"/>
                <w:szCs w:val="24"/>
              </w:rPr>
              <w:t>3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28C65502" w14:textId="77777777" w:rsidTr="00A632A6">
        <w:tc>
          <w:tcPr>
            <w:tcW w:w="6048" w:type="dxa"/>
            <w:gridSpan w:val="2"/>
          </w:tcPr>
          <w:p w14:paraId="031F289E" w14:textId="7E11024F" w:rsidR="00604236" w:rsidRPr="00BE32E2" w:rsidRDefault="00604236" w:rsidP="002E106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D2822" w:rsidRPr="00BE32E2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2D49C298" w14:textId="77777777" w:rsidTr="00A632A6">
        <w:tc>
          <w:tcPr>
            <w:tcW w:w="6048" w:type="dxa"/>
            <w:gridSpan w:val="2"/>
          </w:tcPr>
          <w:p w14:paraId="5BB8022B" w14:textId="01C4C008" w:rsidR="00604236" w:rsidRPr="00BE32E2" w:rsidRDefault="00604236" w:rsidP="002E10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FD2822" w:rsidRPr="00BE32E2">
              <w:rPr>
                <w:rFonts w:ascii="Times New Roman" w:hAnsi="Times New Roman"/>
                <w:sz w:val="24"/>
                <w:szCs w:val="24"/>
              </w:rPr>
              <w:t>3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0514A0FC" w14:textId="77777777" w:rsidTr="00A632A6">
        <w:tc>
          <w:tcPr>
            <w:tcW w:w="6048" w:type="dxa"/>
            <w:gridSpan w:val="2"/>
          </w:tcPr>
          <w:p w14:paraId="01BB1AD6" w14:textId="729BCD01" w:rsidR="00604236" w:rsidRPr="00BE32E2" w:rsidRDefault="00604236" w:rsidP="00FD28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 xml:space="preserve">  кв. 202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70FED2FC" w14:textId="77777777" w:rsidTr="00A632A6">
        <w:tc>
          <w:tcPr>
            <w:tcW w:w="6048" w:type="dxa"/>
            <w:gridSpan w:val="2"/>
          </w:tcPr>
          <w:p w14:paraId="0370A14A" w14:textId="26C1ACF3" w:rsidR="00604236" w:rsidRPr="00BE32E2" w:rsidRDefault="00604236" w:rsidP="00FD282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 за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FD2822" w:rsidRPr="00BE32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3CCD5446" w14:textId="77777777" w:rsidTr="00A632A6">
        <w:tc>
          <w:tcPr>
            <w:tcW w:w="6048" w:type="dxa"/>
            <w:gridSpan w:val="2"/>
          </w:tcPr>
          <w:p w14:paraId="7028C2DE" w14:textId="04D40D5B" w:rsidR="00604236" w:rsidRPr="00BE32E2" w:rsidRDefault="00604236" w:rsidP="002E106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 </w:t>
            </w:r>
            <w:r w:rsidR="002E1066" w:rsidRPr="00BE32E2">
              <w:rPr>
                <w:rFonts w:ascii="Times New Roman" w:hAnsi="Times New Roman"/>
                <w:sz w:val="24"/>
                <w:szCs w:val="24"/>
              </w:rPr>
              <w:t>2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квартал 202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58ACB638" w14:textId="77777777" w:rsidTr="00A632A6">
        <w:tc>
          <w:tcPr>
            <w:tcW w:w="6048" w:type="dxa"/>
            <w:gridSpan w:val="2"/>
          </w:tcPr>
          <w:p w14:paraId="7AF1057C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C5A7A4B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(Scopus)</w:t>
            </w:r>
          </w:p>
          <w:p w14:paraId="06125502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53E554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(Scopus)</w:t>
            </w:r>
          </w:p>
          <w:p w14:paraId="15917274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E082B1" w14:textId="7FC990CD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</w:t>
            </w:r>
            <w:r w:rsidR="00BE32E2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Поволжский онкологический вестник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" (</w:t>
            </w:r>
            <w:r w:rsidR="00BE32E2">
              <w:rPr>
                <w:rFonts w:ascii="Times New Roman" w:hAnsi="Times New Roman"/>
                <w:sz w:val="24"/>
                <w:szCs w:val="24"/>
              </w:rPr>
              <w:t>РИНЦ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027CC4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4778ED3" w14:textId="6D87F4F8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– рецензент, член совета журналов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MDPI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6677D" w:rsidRPr="00BE32E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2021г</w:t>
            </w:r>
          </w:p>
          <w:p w14:paraId="79AED970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D8A502" w14:textId="739E2382" w:rsidR="00604236" w:rsidRPr="00BE32E2" w:rsidRDefault="002713F2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sz w:val="24"/>
                <w:szCs w:val="24"/>
              </w:rPr>
              <w:t>5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04236"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 xml:space="preserve"> – приглашенный редактор специального выпуска "</w:t>
            </w:r>
            <w:r w:rsidR="00C169D7" w:rsidRPr="00BE32E2"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>"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Novel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Biomarkers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Human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Malignancies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Diagnostic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Prognostic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Predictive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9D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Values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>" журнала</w:t>
            </w:r>
            <w:r w:rsidR="0071514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147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Diagnostics</w:t>
            </w:r>
            <w:r w:rsidR="00715147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04236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4236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36"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>)</w:t>
            </w:r>
            <w:r w:rsidR="00D6677D" w:rsidRPr="00BE32E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 xml:space="preserve"> 2022-</w:t>
            </w:r>
            <w:r w:rsidR="00715147" w:rsidRPr="00BE32E2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r w:rsidR="00BE32E2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715147" w:rsidRPr="00BE32E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169D7" w:rsidRPr="00BE32E2">
              <w:rPr>
                <w:rFonts w:ascii="Times New Roman" w:hAnsi="Times New Roman"/>
                <w:sz w:val="24"/>
                <w:szCs w:val="24"/>
              </w:rPr>
              <w:t>23</w:t>
            </w:r>
            <w:r w:rsidR="00604236" w:rsidRPr="00BE32E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93F195D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419BB1F3" w:rsidR="00604236" w:rsidRPr="00BE32E2" w:rsidRDefault="00715147" w:rsidP="00BE32E2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– приглашенный редактор специального выпуска "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Targeting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Signaling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Pathways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Cancer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Therapy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, 2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" журнала </w:t>
            </w:r>
            <w:r w:rsidRPr="00BE32E2">
              <w:rPr>
                <w:rStyle w:val="af0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E2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) с 2022- 15 октября 2023г</w:t>
            </w:r>
          </w:p>
        </w:tc>
      </w:tr>
      <w:tr w:rsidR="00604236" w:rsidRPr="00BE32E2" w14:paraId="0456E6F0" w14:textId="77777777" w:rsidTr="00A632A6">
        <w:tc>
          <w:tcPr>
            <w:tcW w:w="6048" w:type="dxa"/>
            <w:gridSpan w:val="2"/>
          </w:tcPr>
          <w:p w14:paraId="74D77056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439AF9C1" w14:textId="77777777" w:rsidTr="00A632A6">
        <w:tc>
          <w:tcPr>
            <w:tcW w:w="6048" w:type="dxa"/>
            <w:gridSpan w:val="2"/>
          </w:tcPr>
          <w:p w14:paraId="14E63239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D692968" w14:textId="77777777" w:rsidR="00604236" w:rsidRDefault="00604236" w:rsidP="00710B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10BF3" w:rsidRPr="00BE32E2">
              <w:t xml:space="preserve"> </w:t>
            </w:r>
            <w:r w:rsidR="00710BF3" w:rsidRPr="00BE32E2">
              <w:rPr>
                <w:rFonts w:ascii="Times New Roman" w:hAnsi="Times New Roman"/>
                <w:sz w:val="24"/>
                <w:szCs w:val="24"/>
              </w:rPr>
              <w:t>КФУ.015.2 № 01-03/1217 от 14.09.2022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 xml:space="preserve"> (сроком на 5 лет), Совет по защите в области </w:t>
            </w:r>
            <w:r w:rsidR="00710BF3" w:rsidRPr="00BE32E2">
              <w:t xml:space="preserve"> </w:t>
            </w:r>
            <w:r w:rsidR="00710BF3" w:rsidRPr="00BE32E2">
              <w:rPr>
                <w:rFonts w:ascii="Times New Roman" w:hAnsi="Times New Roman"/>
                <w:sz w:val="24"/>
                <w:szCs w:val="24"/>
              </w:rPr>
              <w:t>1.5.4. Биохимия (биологические науки), 1.5.7. Генетика (медицинские и биологические науки), 1.5.11. Микробиология (биологические науки)</w:t>
            </w:r>
            <w:r w:rsidRPr="00BE32E2">
              <w:rPr>
                <w:rFonts w:ascii="Times New Roman" w:hAnsi="Times New Roman"/>
                <w:sz w:val="24"/>
                <w:szCs w:val="24"/>
              </w:rPr>
              <w:t>, КФУ, Казань, Член диссертационного совета.</w:t>
            </w:r>
          </w:p>
          <w:p w14:paraId="5E216E8D" w14:textId="6FC34A64" w:rsidR="00354C14" w:rsidRPr="00BE32E2" w:rsidRDefault="00354C14" w:rsidP="00710B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54C14">
              <w:rPr>
                <w:rFonts w:ascii="Times New Roman" w:hAnsi="Times New Roman"/>
                <w:b/>
                <w:sz w:val="24"/>
                <w:szCs w:val="24"/>
              </w:rPr>
              <w:t xml:space="preserve">КГМУ (Приказ №472 от 22.3.2023) Диссертационный совет № 21.2.012.02 по научным специальностям 3.1.7. стоматология (медицинские науки), 3.2.3. Общественное здоровье, организация и социология здравоохранения (медицинские науки), 3.3.3. </w:t>
            </w:r>
            <w:r w:rsidRPr="00354C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Патологическая физиология (медицинские науки).</w:t>
            </w:r>
            <w:bookmarkStart w:id="0" w:name="_GoBack"/>
            <w:bookmarkEnd w:id="0"/>
          </w:p>
        </w:tc>
      </w:tr>
      <w:tr w:rsidR="00604236" w:rsidRPr="00BE32E2" w14:paraId="234CC870" w14:textId="77777777" w:rsidTr="00A632A6">
        <w:tc>
          <w:tcPr>
            <w:tcW w:w="6048" w:type="dxa"/>
            <w:gridSpan w:val="2"/>
          </w:tcPr>
          <w:p w14:paraId="2B6C357C" w14:textId="1BBD2F54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36" w:rsidRPr="00BE32E2" w14:paraId="718BD10F" w14:textId="77777777" w:rsidTr="00A632A6">
        <w:tc>
          <w:tcPr>
            <w:tcW w:w="6048" w:type="dxa"/>
            <w:gridSpan w:val="2"/>
          </w:tcPr>
          <w:p w14:paraId="79A405D4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4236" w:rsidRPr="00BE32E2" w:rsidRDefault="00604236" w:rsidP="006042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216F9889" w:rsidR="00513AAC" w:rsidRPr="00BE32E2" w:rsidRDefault="00513AAC" w:rsidP="0028599E">
      <w:pPr>
        <w:rPr>
          <w:rFonts w:ascii="Times New Roman" w:hAnsi="Times New Roman"/>
          <w:sz w:val="24"/>
          <w:szCs w:val="24"/>
        </w:rPr>
      </w:pPr>
    </w:p>
    <w:p w14:paraId="513B8561" w14:textId="00EBCCD0" w:rsidR="00156B06" w:rsidRPr="00BE32E2" w:rsidRDefault="00156B06" w:rsidP="00156B06">
      <w:pPr>
        <w:rPr>
          <w:rFonts w:ascii="Times New Roman" w:hAnsi="Times New Roman"/>
          <w:sz w:val="24"/>
          <w:szCs w:val="24"/>
        </w:rPr>
      </w:pPr>
      <w:r w:rsidRPr="00BE32E2">
        <w:rPr>
          <w:rFonts w:ascii="Times New Roman" w:hAnsi="Times New Roman"/>
          <w:sz w:val="24"/>
          <w:szCs w:val="24"/>
        </w:rPr>
        <w:t>Ответственный за научную работу кафедры                                      асс., к.м.н. Галембикова А.Р.</w:t>
      </w:r>
    </w:p>
    <w:p w14:paraId="711CF15F" w14:textId="77777777" w:rsidR="00156B06" w:rsidRPr="00BE32E2" w:rsidRDefault="00156B06" w:rsidP="00156B06">
      <w:pPr>
        <w:rPr>
          <w:rFonts w:ascii="Times New Roman" w:hAnsi="Times New Roman"/>
          <w:sz w:val="24"/>
          <w:szCs w:val="24"/>
        </w:rPr>
      </w:pPr>
    </w:p>
    <w:p w14:paraId="503B92CA" w14:textId="3BFB9702" w:rsidR="00156B06" w:rsidRDefault="00156B06" w:rsidP="0028599E">
      <w:pPr>
        <w:rPr>
          <w:rFonts w:ascii="Times New Roman" w:hAnsi="Times New Roman"/>
          <w:sz w:val="24"/>
          <w:szCs w:val="24"/>
        </w:rPr>
      </w:pPr>
      <w:r w:rsidRPr="00BE32E2">
        <w:rPr>
          <w:rFonts w:ascii="Times New Roman" w:hAnsi="Times New Roman"/>
          <w:sz w:val="24"/>
          <w:szCs w:val="24"/>
        </w:rPr>
        <w:t>Заведующий кафедрой                                                                          проф., д.м.н. Бойчук С.В.</w:t>
      </w: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A83E" w14:textId="77777777" w:rsidR="00AD63A4" w:rsidRDefault="00AD63A4" w:rsidP="008638C3">
      <w:pPr>
        <w:spacing w:after="0"/>
      </w:pPr>
      <w:r>
        <w:separator/>
      </w:r>
    </w:p>
  </w:endnote>
  <w:endnote w:type="continuationSeparator" w:id="0">
    <w:p w14:paraId="6543B986" w14:textId="77777777" w:rsidR="00AD63A4" w:rsidRDefault="00AD63A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FF4C" w14:textId="77777777" w:rsidR="00AD63A4" w:rsidRDefault="00AD63A4" w:rsidP="008638C3">
      <w:pPr>
        <w:spacing w:after="0"/>
      </w:pPr>
      <w:r>
        <w:separator/>
      </w:r>
    </w:p>
  </w:footnote>
  <w:footnote w:type="continuationSeparator" w:id="0">
    <w:p w14:paraId="75D378F1" w14:textId="77777777" w:rsidR="00AD63A4" w:rsidRDefault="00AD63A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913"/>
    <w:multiLevelType w:val="hybridMultilevel"/>
    <w:tmpl w:val="2876B706"/>
    <w:lvl w:ilvl="0" w:tplc="8D34A9E4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6E5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526"/>
    <w:multiLevelType w:val="hybridMultilevel"/>
    <w:tmpl w:val="87787D3A"/>
    <w:lvl w:ilvl="0" w:tplc="8228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50A22"/>
    <w:multiLevelType w:val="hybridMultilevel"/>
    <w:tmpl w:val="DB7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1B2C"/>
    <w:multiLevelType w:val="hybridMultilevel"/>
    <w:tmpl w:val="DB7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4356"/>
    <w:multiLevelType w:val="hybridMultilevel"/>
    <w:tmpl w:val="669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8D8"/>
    <w:multiLevelType w:val="hybridMultilevel"/>
    <w:tmpl w:val="DB7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3AC6"/>
    <w:multiLevelType w:val="hybridMultilevel"/>
    <w:tmpl w:val="669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D7AF1"/>
    <w:multiLevelType w:val="hybridMultilevel"/>
    <w:tmpl w:val="8290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F1538"/>
    <w:multiLevelType w:val="hybridMultilevel"/>
    <w:tmpl w:val="67860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1580D"/>
    <w:multiLevelType w:val="hybridMultilevel"/>
    <w:tmpl w:val="6A38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27A37"/>
    <w:multiLevelType w:val="hybridMultilevel"/>
    <w:tmpl w:val="C20A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9488E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21B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6B06"/>
    <w:rsid w:val="0016596F"/>
    <w:rsid w:val="00172CF9"/>
    <w:rsid w:val="00184176"/>
    <w:rsid w:val="00186739"/>
    <w:rsid w:val="001911FA"/>
    <w:rsid w:val="0019491A"/>
    <w:rsid w:val="001A2E8D"/>
    <w:rsid w:val="001A337B"/>
    <w:rsid w:val="001B3121"/>
    <w:rsid w:val="001D076E"/>
    <w:rsid w:val="001D5BBC"/>
    <w:rsid w:val="001F275F"/>
    <w:rsid w:val="00206263"/>
    <w:rsid w:val="002152BC"/>
    <w:rsid w:val="00246E91"/>
    <w:rsid w:val="002713F2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1066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16A4"/>
    <w:rsid w:val="0035102A"/>
    <w:rsid w:val="00354C14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666"/>
    <w:rsid w:val="003F1935"/>
    <w:rsid w:val="00401084"/>
    <w:rsid w:val="0042122D"/>
    <w:rsid w:val="00423D72"/>
    <w:rsid w:val="00423FC9"/>
    <w:rsid w:val="00432FFA"/>
    <w:rsid w:val="004346E4"/>
    <w:rsid w:val="0043762A"/>
    <w:rsid w:val="004419DD"/>
    <w:rsid w:val="00450608"/>
    <w:rsid w:val="00450B4D"/>
    <w:rsid w:val="004510B6"/>
    <w:rsid w:val="0045269D"/>
    <w:rsid w:val="004574C8"/>
    <w:rsid w:val="00464649"/>
    <w:rsid w:val="00497251"/>
    <w:rsid w:val="004A522F"/>
    <w:rsid w:val="004A5B46"/>
    <w:rsid w:val="004C26B9"/>
    <w:rsid w:val="004C7361"/>
    <w:rsid w:val="004D2FE6"/>
    <w:rsid w:val="004E105F"/>
    <w:rsid w:val="0050326E"/>
    <w:rsid w:val="0050632D"/>
    <w:rsid w:val="00510C4D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23F9"/>
    <w:rsid w:val="00596348"/>
    <w:rsid w:val="005A23FF"/>
    <w:rsid w:val="005A5968"/>
    <w:rsid w:val="005B0B82"/>
    <w:rsid w:val="005B1D9E"/>
    <w:rsid w:val="005C355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4236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0BF3"/>
    <w:rsid w:val="0071404C"/>
    <w:rsid w:val="00715147"/>
    <w:rsid w:val="0071627E"/>
    <w:rsid w:val="0073189A"/>
    <w:rsid w:val="00740E4B"/>
    <w:rsid w:val="00745405"/>
    <w:rsid w:val="007513DE"/>
    <w:rsid w:val="00753DF7"/>
    <w:rsid w:val="007550D8"/>
    <w:rsid w:val="0076259B"/>
    <w:rsid w:val="00764FC8"/>
    <w:rsid w:val="0077513F"/>
    <w:rsid w:val="00782579"/>
    <w:rsid w:val="00790E18"/>
    <w:rsid w:val="007A5FEF"/>
    <w:rsid w:val="007B74AD"/>
    <w:rsid w:val="007B7A55"/>
    <w:rsid w:val="007C0389"/>
    <w:rsid w:val="007C16DD"/>
    <w:rsid w:val="007C6A86"/>
    <w:rsid w:val="007D66C9"/>
    <w:rsid w:val="007E7BFC"/>
    <w:rsid w:val="007F648A"/>
    <w:rsid w:val="007F6DB7"/>
    <w:rsid w:val="00806198"/>
    <w:rsid w:val="00814C9F"/>
    <w:rsid w:val="0082618F"/>
    <w:rsid w:val="008365B1"/>
    <w:rsid w:val="00842246"/>
    <w:rsid w:val="00842AD0"/>
    <w:rsid w:val="00842C36"/>
    <w:rsid w:val="00845721"/>
    <w:rsid w:val="0084591C"/>
    <w:rsid w:val="0085047A"/>
    <w:rsid w:val="0086064D"/>
    <w:rsid w:val="008638C3"/>
    <w:rsid w:val="00872B0D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0602"/>
    <w:rsid w:val="00AB5393"/>
    <w:rsid w:val="00AB55C9"/>
    <w:rsid w:val="00AB6032"/>
    <w:rsid w:val="00AC283D"/>
    <w:rsid w:val="00AC4E2B"/>
    <w:rsid w:val="00AD63A4"/>
    <w:rsid w:val="00AD7DBD"/>
    <w:rsid w:val="00AE4CB4"/>
    <w:rsid w:val="00B22C41"/>
    <w:rsid w:val="00B23147"/>
    <w:rsid w:val="00B46A26"/>
    <w:rsid w:val="00B5342F"/>
    <w:rsid w:val="00B541A5"/>
    <w:rsid w:val="00B56AB0"/>
    <w:rsid w:val="00B63EC6"/>
    <w:rsid w:val="00B646CD"/>
    <w:rsid w:val="00B80F71"/>
    <w:rsid w:val="00B82662"/>
    <w:rsid w:val="00B90F59"/>
    <w:rsid w:val="00BA2CDB"/>
    <w:rsid w:val="00BB3FB3"/>
    <w:rsid w:val="00BB4CAF"/>
    <w:rsid w:val="00BC1299"/>
    <w:rsid w:val="00BC3762"/>
    <w:rsid w:val="00BC7567"/>
    <w:rsid w:val="00BE112F"/>
    <w:rsid w:val="00BE32E2"/>
    <w:rsid w:val="00BF0360"/>
    <w:rsid w:val="00BF10AF"/>
    <w:rsid w:val="00BF2D4D"/>
    <w:rsid w:val="00BF3B0C"/>
    <w:rsid w:val="00C0351F"/>
    <w:rsid w:val="00C03D40"/>
    <w:rsid w:val="00C169D7"/>
    <w:rsid w:val="00C23B4A"/>
    <w:rsid w:val="00C272FC"/>
    <w:rsid w:val="00C33205"/>
    <w:rsid w:val="00C41A80"/>
    <w:rsid w:val="00C471CF"/>
    <w:rsid w:val="00C51FCB"/>
    <w:rsid w:val="00C57FC1"/>
    <w:rsid w:val="00C6048E"/>
    <w:rsid w:val="00C66664"/>
    <w:rsid w:val="00C748D7"/>
    <w:rsid w:val="00C83123"/>
    <w:rsid w:val="00C83CFD"/>
    <w:rsid w:val="00C865F1"/>
    <w:rsid w:val="00CA1A4E"/>
    <w:rsid w:val="00CA3E9E"/>
    <w:rsid w:val="00CA4C14"/>
    <w:rsid w:val="00CA7361"/>
    <w:rsid w:val="00CB53DF"/>
    <w:rsid w:val="00CC1BC6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77D"/>
    <w:rsid w:val="00D66C75"/>
    <w:rsid w:val="00D70076"/>
    <w:rsid w:val="00D7114F"/>
    <w:rsid w:val="00D7288F"/>
    <w:rsid w:val="00D74DFB"/>
    <w:rsid w:val="00D85A14"/>
    <w:rsid w:val="00D93075"/>
    <w:rsid w:val="00DA1751"/>
    <w:rsid w:val="00DA689A"/>
    <w:rsid w:val="00DB3B0A"/>
    <w:rsid w:val="00DB725A"/>
    <w:rsid w:val="00DC367B"/>
    <w:rsid w:val="00DD38A8"/>
    <w:rsid w:val="00DF4E17"/>
    <w:rsid w:val="00E137A3"/>
    <w:rsid w:val="00E2038E"/>
    <w:rsid w:val="00E20A9B"/>
    <w:rsid w:val="00E24443"/>
    <w:rsid w:val="00E3653C"/>
    <w:rsid w:val="00E4339C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0546"/>
    <w:rsid w:val="00EE223A"/>
    <w:rsid w:val="00EE2AFC"/>
    <w:rsid w:val="00EE695C"/>
    <w:rsid w:val="00EF5F28"/>
    <w:rsid w:val="00F018A5"/>
    <w:rsid w:val="00F066BB"/>
    <w:rsid w:val="00F15FBA"/>
    <w:rsid w:val="00F24DA1"/>
    <w:rsid w:val="00F2697A"/>
    <w:rsid w:val="00F3626C"/>
    <w:rsid w:val="00F5163E"/>
    <w:rsid w:val="00F75BBE"/>
    <w:rsid w:val="00F8569D"/>
    <w:rsid w:val="00F93A98"/>
    <w:rsid w:val="00F95575"/>
    <w:rsid w:val="00FB2012"/>
    <w:rsid w:val="00FC070D"/>
    <w:rsid w:val="00FC66BC"/>
    <w:rsid w:val="00FD282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72B0D"/>
    <w:pPr>
      <w:ind w:left="720"/>
      <w:contextualSpacing/>
    </w:pPr>
  </w:style>
  <w:style w:type="character" w:styleId="af0">
    <w:name w:val="Emphasis"/>
    <w:uiPriority w:val="20"/>
    <w:qFormat/>
    <w:rsid w:val="00604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9637-7CD5-41FA-A826-902B33CA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8641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26</cp:revision>
  <cp:lastPrinted>2020-12-09T08:55:00Z</cp:lastPrinted>
  <dcterms:created xsi:type="dcterms:W3CDTF">2022-09-19T07:12:00Z</dcterms:created>
  <dcterms:modified xsi:type="dcterms:W3CDTF">2023-06-30T10:37:00Z</dcterms:modified>
</cp:coreProperties>
</file>