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ED138" w14:textId="45B57101" w:rsidR="00246E91" w:rsidRDefault="00EC53E2" w:rsidP="00EC53E2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ОТЧЕТ </w:t>
      </w:r>
      <w:r w:rsidR="00A17F82">
        <w:rPr>
          <w:rFonts w:ascii="Times New Roman" w:hAnsi="Times New Roman"/>
          <w:sz w:val="30"/>
          <w:szCs w:val="30"/>
        </w:rPr>
        <w:t>Института фармации</w:t>
      </w:r>
    </w:p>
    <w:p w14:paraId="3050BECD" w14:textId="43CEFD41" w:rsidR="00EC53E2" w:rsidRPr="00EC53E2" w:rsidRDefault="00EC53E2" w:rsidP="00EC53E2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 науке за </w:t>
      </w:r>
      <w:r>
        <w:rPr>
          <w:rFonts w:ascii="Times New Roman" w:hAnsi="Times New Roman"/>
          <w:sz w:val="30"/>
          <w:szCs w:val="30"/>
          <w:lang w:val="en-US"/>
        </w:rPr>
        <w:t>I</w:t>
      </w:r>
      <w:r>
        <w:rPr>
          <w:rFonts w:ascii="Times New Roman" w:hAnsi="Times New Roman"/>
          <w:sz w:val="30"/>
          <w:szCs w:val="30"/>
        </w:rPr>
        <w:t xml:space="preserve"> квартал 2023 г.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0F4CF4BF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A33F9">
              <w:rPr>
                <w:rFonts w:ascii="Times New Roman" w:hAnsi="Times New Roman"/>
                <w:sz w:val="24"/>
                <w:szCs w:val="24"/>
              </w:rPr>
              <w:t xml:space="preserve"> квартал 2023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20139AE8" w14:textId="77777777" w:rsidR="00061640" w:rsidRDefault="00513A70" w:rsidP="00F84192">
            <w:pPr>
              <w:pStyle w:val="af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192">
              <w:rPr>
                <w:rFonts w:ascii="Times New Roman" w:hAnsi="Times New Roman"/>
                <w:sz w:val="24"/>
                <w:szCs w:val="24"/>
              </w:rPr>
              <w:t xml:space="preserve">Фармацевтические риски инъекционной фармакотерапии: роль медицинской сестры </w:t>
            </w:r>
            <w:r w:rsidRPr="00F84192">
              <w:rPr>
                <w:rFonts w:ascii="Times New Roman" w:hAnsi="Times New Roman"/>
                <w:b/>
                <w:bCs/>
                <w:sz w:val="24"/>
                <w:szCs w:val="24"/>
              </w:rPr>
              <w:t>C.Н. Егорова</w:t>
            </w:r>
            <w:r w:rsidRPr="00F84192">
              <w:rPr>
                <w:rFonts w:ascii="Times New Roman" w:hAnsi="Times New Roman"/>
                <w:sz w:val="24"/>
                <w:szCs w:val="24"/>
              </w:rPr>
              <w:t>, Ю.А. Абдуллина / Безопасность и риск фармакотерапии. 2023. Т. 11, № 1, С. 63- 72</w:t>
            </w:r>
          </w:p>
          <w:p w14:paraId="2B2A7F30" w14:textId="77777777" w:rsidR="00F84192" w:rsidRPr="00B86F0D" w:rsidRDefault="00F84192" w:rsidP="00F84192">
            <w:pPr>
              <w:pStyle w:val="af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6F0D">
              <w:rPr>
                <w:rFonts w:ascii="Times New Roman" w:hAnsi="Times New Roman"/>
                <w:sz w:val="24"/>
                <w:szCs w:val="24"/>
              </w:rPr>
              <w:t xml:space="preserve">Право на обезболивание: применение эпидуральных порт-систем у паллиативных онкологических пациентов / Ф. Ш. Ахметзянов, В. Ю. Барсуков, Р. А. Газизов, </w:t>
            </w:r>
            <w:r w:rsidRPr="00F84192">
              <w:rPr>
                <w:rFonts w:ascii="Times New Roman" w:hAnsi="Times New Roman"/>
                <w:b/>
                <w:bCs/>
                <w:sz w:val="24"/>
                <w:szCs w:val="24"/>
              </w:rPr>
              <w:t>И. А. Григорьева</w:t>
            </w:r>
            <w:r w:rsidRPr="00B86F0D">
              <w:rPr>
                <w:rFonts w:ascii="Times New Roman" w:hAnsi="Times New Roman"/>
                <w:sz w:val="24"/>
                <w:szCs w:val="24"/>
              </w:rPr>
              <w:t xml:space="preserve"> [и др.] // Паллиативная медицина и реабилитация. – 2023. – № 1. – С. 36-40.</w:t>
            </w:r>
          </w:p>
          <w:p w14:paraId="64771F21" w14:textId="77777777" w:rsidR="00F84192" w:rsidRDefault="00F84192" w:rsidP="00F84192">
            <w:pPr>
              <w:pStyle w:val="af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6F0D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оказанию паллиативной медицинской помощи онкологическим пациентам Юго-Восточной зоны Республики Татарстан в условиях стационара / Ф. Ш. Ахметзянов, Р. А. Газизов, </w:t>
            </w:r>
            <w:r w:rsidRPr="00F84192">
              <w:rPr>
                <w:rFonts w:ascii="Times New Roman" w:hAnsi="Times New Roman"/>
                <w:b/>
                <w:bCs/>
                <w:sz w:val="24"/>
                <w:szCs w:val="24"/>
              </w:rPr>
              <w:t>И. А. Григорьева</w:t>
            </w:r>
            <w:r w:rsidRPr="00B86F0D">
              <w:rPr>
                <w:rFonts w:ascii="Times New Roman" w:hAnsi="Times New Roman"/>
                <w:sz w:val="24"/>
                <w:szCs w:val="24"/>
              </w:rPr>
              <w:t xml:space="preserve"> [и др.] // Паллиативная медицина и реабилитаци</w:t>
            </w:r>
            <w:r>
              <w:rPr>
                <w:rFonts w:ascii="Times New Roman" w:hAnsi="Times New Roman"/>
                <w:sz w:val="24"/>
                <w:szCs w:val="24"/>
              </w:rPr>
              <w:t>я. – 2022. – № 4. – С. 26-31.</w:t>
            </w:r>
          </w:p>
          <w:p w14:paraId="0AE51E93" w14:textId="1D1B868C" w:rsidR="00F84192" w:rsidRPr="00F84192" w:rsidRDefault="00F84192" w:rsidP="00F84192">
            <w:pPr>
              <w:pStyle w:val="af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Сравнительный анализ временных методических рекомендаций по профилактике, диагностике и лечению новой коронавирусной инфекции / Л.И. Мотыгуллина, </w:t>
            </w:r>
            <w:r w:rsidRPr="00F841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Р.Г. Тухбатуллина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// Ремедиум, 2023.- Т. 27. - № 1. – С. 12-16. </w:t>
            </w: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2C23D40C" w:rsidR="00061640" w:rsidRPr="00095164" w:rsidRDefault="00A4511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53473F94" w14:textId="612C3916" w:rsidR="00F834F4" w:rsidRPr="004F3BEA" w:rsidRDefault="00F834F4" w:rsidP="004F3BEA">
            <w:pPr>
              <w:pStyle w:val="af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3BEA">
              <w:rPr>
                <w:rFonts w:ascii="Times New Roman" w:hAnsi="Times New Roman"/>
                <w:sz w:val="24"/>
                <w:szCs w:val="24"/>
              </w:rPr>
              <w:t xml:space="preserve">Шпренгер Ю.К., </w:t>
            </w:r>
            <w:r w:rsidRPr="004F3BEA">
              <w:rPr>
                <w:rFonts w:ascii="Times New Roman" w:hAnsi="Times New Roman"/>
                <w:b/>
                <w:bCs/>
                <w:sz w:val="24"/>
                <w:szCs w:val="24"/>
              </w:rPr>
              <w:t>Меркурьева Г.Ю., Камаева С.С.</w:t>
            </w:r>
            <w:r w:rsidRPr="004F3BEA">
              <w:rPr>
                <w:rFonts w:ascii="Times New Roman" w:hAnsi="Times New Roman"/>
                <w:sz w:val="24"/>
                <w:szCs w:val="24"/>
              </w:rPr>
              <w:t xml:space="preserve"> Определение коэффициента водопоглощения лекарственного сбора // Сб. материалов научно-методической конф. с междун.участием «Сандеровские чтения», посв. памяти выдающегося отечественного ученого в области технологии лекарств Юрия Карловича Сандера, 27 января 2023 г.  [электронное издание]   : сборник материалов конференции. – Электрон.  </w:t>
            </w:r>
            <w:r w:rsidRPr="004F3B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текст. дан. (3,09 Мб). - Санкт-Петербург : Изд-во СПХФУ, 2023. – С. 257 – 260. </w:t>
            </w:r>
          </w:p>
          <w:p w14:paraId="6F5EEA87" w14:textId="77777777" w:rsidR="00F834F4" w:rsidRPr="00F834F4" w:rsidRDefault="00F834F4" w:rsidP="00F834F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34F4">
              <w:rPr>
                <w:rFonts w:ascii="Times New Roman" w:hAnsi="Times New Roman"/>
                <w:sz w:val="24"/>
                <w:szCs w:val="24"/>
              </w:rPr>
              <w:t xml:space="preserve">ISBN 978-5-8085-0557-5. – PDF-файл. </w:t>
            </w:r>
          </w:p>
          <w:p w14:paraId="2B054677" w14:textId="341C4FA2" w:rsidR="00061640" w:rsidRDefault="004F3BEA" w:rsidP="00F834F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6D674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https://www.elibrary.ru/item.asp?id=50328173</w:t>
              </w:r>
            </w:hyperlink>
          </w:p>
          <w:p w14:paraId="1196CF7D" w14:textId="753C8954" w:rsidR="004F3BEA" w:rsidRPr="004F3BEA" w:rsidRDefault="004F3BEA" w:rsidP="004F3BEA">
            <w:pPr>
              <w:pStyle w:val="af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3BEA">
              <w:rPr>
                <w:rFonts w:ascii="Times New Roman" w:hAnsi="Times New Roman"/>
                <w:sz w:val="24"/>
                <w:szCs w:val="24"/>
              </w:rPr>
              <w:t>Коллоидные препараты серебра в экстемпоральной рецептуре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BEA">
              <w:rPr>
                <w:rFonts w:ascii="Times New Roman" w:hAnsi="Times New Roman"/>
                <w:sz w:val="24"/>
                <w:szCs w:val="24"/>
              </w:rPr>
              <w:t>новое или хорошо забытое старое?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t xml:space="preserve"> </w:t>
            </w:r>
            <w:r w:rsidRPr="004F3BEA">
              <w:rPr>
                <w:rFonts w:ascii="Times New Roman" w:hAnsi="Times New Roman"/>
                <w:b/>
                <w:bCs/>
                <w:sz w:val="24"/>
                <w:szCs w:val="24"/>
              </w:rPr>
              <w:t>Сидуллина С.А., Тухбатуллина И.К</w:t>
            </w:r>
            <w:r w:rsidRPr="004F3BEA">
              <w:rPr>
                <w:rFonts w:ascii="Times New Roman" w:hAnsi="Times New Roman"/>
                <w:sz w:val="24"/>
                <w:szCs w:val="24"/>
              </w:rPr>
              <w:t>., Галеев К.Р.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// </w:t>
            </w:r>
            <w:r>
              <w:t xml:space="preserve"> </w:t>
            </w:r>
            <w:r w:rsidRPr="004F3BEA">
              <w:rPr>
                <w:rFonts w:ascii="Times New Roman" w:hAnsi="Times New Roman"/>
                <w:sz w:val="24"/>
                <w:szCs w:val="24"/>
              </w:rPr>
              <w:t>Проблемы научно-практической деятельности. Поиск и выбор перспективных решений: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BEA">
              <w:rPr>
                <w:rFonts w:ascii="Times New Roman" w:hAnsi="Times New Roman"/>
                <w:sz w:val="24"/>
                <w:szCs w:val="24"/>
              </w:rPr>
              <w:t>сборник статей международной научной конференции (Вологда, Март 2023). – СПб.: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BEA">
              <w:rPr>
                <w:rFonts w:ascii="Times New Roman" w:hAnsi="Times New Roman"/>
                <w:sz w:val="24"/>
                <w:szCs w:val="24"/>
              </w:rPr>
              <w:t>МИПИ им.Ломоносова, 2023. – 48 с. URL: https://disk.yandex.ru/d/adsXtkmLBWx7dw (дата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BEA">
              <w:rPr>
                <w:rFonts w:ascii="Times New Roman" w:hAnsi="Times New Roman"/>
                <w:sz w:val="24"/>
                <w:szCs w:val="24"/>
              </w:rPr>
              <w:t>публикации: 21.03.2023)</w:t>
            </w:r>
          </w:p>
        </w:tc>
      </w:tr>
      <w:tr w:rsidR="00061640" w:rsidRPr="00F84192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609CD408" w14:textId="77777777" w:rsidR="00061640" w:rsidRPr="00F84192" w:rsidRDefault="00F84192" w:rsidP="00F84192">
            <w:pPr>
              <w:pStyle w:val="af"/>
              <w:numPr>
                <w:ilvl w:val="0"/>
                <w:numId w:val="8"/>
              </w:numPr>
              <w:spacing w:after="0"/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F841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Khabirov , A. I. ., Khamitova , G. M. ., </w:t>
            </w:r>
            <w:r w:rsidRPr="00F8419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Grigorieva , I. A.</w:t>
            </w:r>
            <w:r w:rsidRPr="00F841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., &amp; Nafikova , G. I. (2022). Regulatory Framework for the Pharmaceutical Consultation of Geriatric Patients with Over-The-Counter Pharmaceutical Products. BiLD Law Journal, 7(3s), 26–31. Retrieved from </w:t>
            </w:r>
            <w:hyperlink r:id="rId9" w:history="1">
              <w:r w:rsidRPr="00F8419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https://bildbd.com/index.php/blj/article/view/392</w:t>
              </w:r>
            </w:hyperlink>
          </w:p>
          <w:p w14:paraId="32A1FC58" w14:textId="4F5FAA89" w:rsidR="00F84192" w:rsidRPr="00F84192" w:rsidRDefault="00F84192" w:rsidP="00F84192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192">
              <w:rPr>
                <w:rFonts w:ascii="Times New Roman" w:hAnsi="Times New Roman"/>
                <w:sz w:val="24"/>
                <w:szCs w:val="24"/>
              </w:rPr>
              <w:t>Поведенческая фармакология как основной подход в изучении эффективности потенциальных психотропных средств: анализ современных методов (обзор)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F8419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84192">
              <w:rPr>
                <w:rFonts w:ascii="Times New Roman" w:hAnsi="Times New Roman"/>
                <w:sz w:val="24"/>
                <w:szCs w:val="24"/>
              </w:rPr>
              <w:t>Семина И.И., Байчурина А.З., Никитин Д.О., Никитина А.В.,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4192">
              <w:rPr>
                <w:rFonts w:ascii="Times New Roman" w:hAnsi="Times New Roman"/>
                <w:b/>
                <w:bCs/>
                <w:sz w:val="24"/>
                <w:szCs w:val="24"/>
              </w:rPr>
              <w:t>Мустафин Р.И.,</w:t>
            </w:r>
            <w:r w:rsidRPr="00F84192">
              <w:rPr>
                <w:rFonts w:ascii="Times New Roman" w:hAnsi="Times New Roman"/>
                <w:sz w:val="24"/>
                <w:szCs w:val="24"/>
              </w:rPr>
              <w:t xml:space="preserve"> Хуторянский В.В.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// </w:t>
            </w:r>
            <w:r w:rsidRPr="00F84192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 xml:space="preserve"> </w:t>
            </w:r>
            <w:r w:rsidRPr="00F84192">
              <w:rPr>
                <w:rFonts w:ascii="Times New Roman" w:hAnsi="Times New Roman"/>
                <w:i/>
                <w:iCs/>
                <w:sz w:val="24"/>
                <w:szCs w:val="24"/>
              </w:rPr>
              <w:t>Разработка и регистрация лекарственных средств</w:t>
            </w:r>
            <w:r w:rsidRPr="00F84192">
              <w:rPr>
                <w:rFonts w:ascii="Times New Roman" w:hAnsi="Times New Roman"/>
                <w:sz w:val="24"/>
                <w:szCs w:val="24"/>
              </w:rPr>
              <w:t xml:space="preserve">, 2023,12(1):161-181. </w:t>
            </w:r>
            <w:hyperlink r:id="rId10" w:history="1">
              <w:r w:rsidRPr="008A4FC6">
                <w:rPr>
                  <w:rStyle w:val="a4"/>
                  <w:rFonts w:ascii="Times New Roman" w:hAnsi="Times New Roman"/>
                  <w:sz w:val="24"/>
                  <w:szCs w:val="24"/>
                </w:rPr>
                <w:t xml:space="preserve">https://doi.org/10.33380/2305-2066-2023-12-1-161-181- </w:t>
              </w:r>
              <w:r w:rsidRPr="008A4FC6">
                <w:rPr>
                  <w:rStyle w:val="a4"/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</w:rPr>
                <w:t>Q3</w:t>
              </w:r>
            </w:hyperlink>
          </w:p>
          <w:p w14:paraId="56E87426" w14:textId="205C318D" w:rsidR="00F84192" w:rsidRPr="00F84192" w:rsidRDefault="00F84192" w:rsidP="00F84192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41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Cataleptogenic Effect of Haloperidol Formulated in Water-Soluble Calixarene-Based Nanoparticles / </w:t>
            </w:r>
            <w:r w:rsidRPr="00F84192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</w:t>
            </w:r>
            <w:r w:rsidRPr="00F841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Kashapova N.E., Kashapov R.R., Ziganshina A.Y., Nikitin D.O., Semina I.I., Salnikov V.V., Khutoryanskiy V.V., </w:t>
            </w:r>
            <w:r w:rsidRPr="00F8419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Moustafine RI.,</w:t>
            </w:r>
            <w:r w:rsidRPr="00F841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Zakharova L.Y. // </w:t>
            </w:r>
            <w:r w:rsidRPr="00F84192">
              <w:rPr>
                <w:rFonts w:ascii="Times New Roman" w:hAnsi="Times New Roman"/>
                <w:i/>
                <w:iCs/>
                <w:sz w:val="26"/>
                <w:szCs w:val="26"/>
                <w:lang w:val="en-US" w:eastAsia="ru-RU"/>
              </w:rPr>
              <w:t xml:space="preserve"> </w:t>
            </w:r>
            <w:r w:rsidRPr="00F84192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Pharmaceutics</w:t>
            </w:r>
            <w:r w:rsidRPr="00F841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2023, 15, 921. DOI: 10.3390/pharmaceutics15030921 [Impact factor 2021: 6.525] - </w:t>
            </w:r>
            <w:r w:rsidRPr="00F8419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Q1</w:t>
            </w: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F84192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, WoK (со всеми выходными данными по ГОСТ), импакт-фактор журнала, где опубликована статья;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lastRenderedPageBreak/>
              <w:t>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58A9225" w:rsidR="00061640" w:rsidRPr="00095164" w:rsidRDefault="00A4511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601581B6" w:rsidR="00061640" w:rsidRPr="00095164" w:rsidRDefault="00A4511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6CF4EC17" w14:textId="77777777" w:rsidR="00061640" w:rsidRDefault="00513A70" w:rsidP="00F84192">
            <w:pPr>
              <w:pStyle w:val="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192">
              <w:rPr>
                <w:rFonts w:ascii="Times New Roman" w:hAnsi="Times New Roman"/>
                <w:sz w:val="24"/>
                <w:szCs w:val="24"/>
              </w:rPr>
              <w:t xml:space="preserve">Вопросы фармацевтического просвещения населения в программах дополнительного профессионального образования провизоров </w:t>
            </w:r>
            <w:r w:rsidRPr="00F84192">
              <w:rPr>
                <w:rFonts w:ascii="Times New Roman" w:hAnsi="Times New Roman"/>
                <w:b/>
                <w:bCs/>
                <w:sz w:val="24"/>
                <w:szCs w:val="24"/>
              </w:rPr>
              <w:t>Григорьева И.А., Воробьева Н.В., Ахметова Т.А., Егорова С.Н.</w:t>
            </w:r>
            <w:r w:rsidRPr="00F84192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9C2985">
              <w:t xml:space="preserve"> </w:t>
            </w:r>
            <w:r w:rsidRPr="00F84192">
              <w:rPr>
                <w:rFonts w:ascii="Times New Roman" w:hAnsi="Times New Roman"/>
                <w:sz w:val="24"/>
                <w:szCs w:val="24"/>
              </w:rPr>
              <w:t>"Профессиональное совершенствование работников здравоохранения — путь к здоровью нации" II Всероссийская научно-практическая конференция с международным участием (2–3 марта 2023 г.) Сборник материалов / Под ред О.Ф. Природовой — Москва: ФГАОУ ВО РНИМУ им. Н.И. Пирогова Минздрава России, 2023, С.106-107</w:t>
            </w:r>
          </w:p>
          <w:p w14:paraId="045BC418" w14:textId="77777777" w:rsidR="00F84192" w:rsidRDefault="00F84192" w:rsidP="00F84192">
            <w:pPr>
              <w:pStyle w:val="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6F0D">
              <w:rPr>
                <w:rFonts w:ascii="Times New Roman" w:hAnsi="Times New Roman"/>
                <w:sz w:val="24"/>
                <w:szCs w:val="24"/>
              </w:rPr>
              <w:t>Максимов И.Л.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84192">
              <w:rPr>
                <w:rFonts w:ascii="Times New Roman" w:hAnsi="Times New Roman"/>
                <w:b/>
                <w:bCs/>
                <w:sz w:val="24"/>
                <w:szCs w:val="24"/>
              </w:rPr>
              <w:t>Григорьева И.А.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6F0D">
              <w:rPr>
                <w:rFonts w:ascii="Times New Roman" w:hAnsi="Times New Roman"/>
                <w:sz w:val="24"/>
                <w:szCs w:val="24"/>
              </w:rPr>
              <w:t>Парадигмы цифровой трансформации в реализации прав пациента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// </w:t>
            </w:r>
            <w:r>
              <w:t xml:space="preserve"> </w:t>
            </w:r>
            <w:r w:rsidRPr="00B86F0D">
              <w:rPr>
                <w:rFonts w:ascii="Times New Roman" w:hAnsi="Times New Roman"/>
                <w:sz w:val="24"/>
                <w:szCs w:val="24"/>
              </w:rPr>
              <w:t xml:space="preserve">Здоровье человека в XXI веке : Сборник научных статей, Казань, 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B86F0D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B86F0D">
              <w:rPr>
                <w:rFonts w:ascii="Times New Roman" w:hAnsi="Times New Roman"/>
                <w:sz w:val="24"/>
                <w:szCs w:val="24"/>
              </w:rPr>
              <w:t xml:space="preserve"> марта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B86F0D">
              <w:rPr>
                <w:rFonts w:ascii="Times New Roman" w:hAnsi="Times New Roman"/>
                <w:sz w:val="24"/>
                <w:szCs w:val="24"/>
              </w:rPr>
              <w:t xml:space="preserve"> года. – Казань: ООО «Издательский дом «МеДДоК»,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B86F0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7F7F67D" w14:textId="13963429" w:rsidR="00F84192" w:rsidRPr="00F84192" w:rsidRDefault="00F84192" w:rsidP="00F84192">
            <w:pPr>
              <w:pStyle w:val="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192">
              <w:rPr>
                <w:rFonts w:ascii="Times New Roman" w:hAnsi="Times New Roman"/>
                <w:b/>
                <w:bCs/>
                <w:sz w:val="24"/>
                <w:szCs w:val="24"/>
              </w:rPr>
              <w:t>Григорьева И. А.</w:t>
            </w:r>
            <w:r w:rsidRPr="00B86F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B86F0D">
              <w:rPr>
                <w:rFonts w:ascii="Times New Roman" w:hAnsi="Times New Roman"/>
                <w:sz w:val="24"/>
                <w:szCs w:val="24"/>
              </w:rPr>
              <w:t>«Серебряный возраст» — этико-правовые аспекты фармацевтического консультировани</w:t>
            </w:r>
            <w:r w:rsidRPr="005264CB">
              <w:rPr>
                <w:rFonts w:ascii="Times New Roman" w:hAnsi="Times New Roman"/>
                <w:sz w:val="24"/>
                <w:szCs w:val="24"/>
              </w:rPr>
              <w:t xml:space="preserve">я // Здоровье </w:t>
            </w:r>
            <w:r w:rsidRPr="00B86F0D">
              <w:rPr>
                <w:rFonts w:ascii="Times New Roman" w:hAnsi="Times New Roman"/>
                <w:sz w:val="24"/>
                <w:szCs w:val="24"/>
              </w:rPr>
              <w:t xml:space="preserve">человека в XXI веке : Сборник научных статей, Казань, 16–17 марта 2023 года. – Казань: ООО «Издательский дом «МеДДоК», 2023. </w:t>
            </w: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05E98F50" w:rsidR="00874BE8" w:rsidRPr="00A632A6" w:rsidRDefault="00874BE8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</w:rPr>
              <w:t>квартал 2023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3D9F9E80" w14:textId="77777777" w:rsidR="00874BE8" w:rsidRDefault="00EC53E2" w:rsidP="008D6D6C">
            <w:pPr>
              <w:pStyle w:val="af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3A70">
              <w:rPr>
                <w:rFonts w:ascii="Times New Roman" w:hAnsi="Times New Roman"/>
                <w:b/>
                <w:bCs/>
                <w:sz w:val="24"/>
                <w:szCs w:val="24"/>
              </w:rPr>
              <w:t>Меркурьева Г.Ю.,</w:t>
            </w:r>
            <w:r w:rsidRPr="00513A70">
              <w:rPr>
                <w:rFonts w:ascii="Times New Roman" w:hAnsi="Times New Roman"/>
                <w:sz w:val="24"/>
                <w:szCs w:val="24"/>
              </w:rPr>
              <w:t xml:space="preserve"> Шпр</w:t>
            </w:r>
            <w:r w:rsidR="00A17F82" w:rsidRPr="00513A70">
              <w:rPr>
                <w:rFonts w:ascii="Times New Roman" w:hAnsi="Times New Roman"/>
                <w:sz w:val="24"/>
                <w:szCs w:val="24"/>
              </w:rPr>
              <w:t>е</w:t>
            </w:r>
            <w:r w:rsidRPr="00513A70">
              <w:rPr>
                <w:rFonts w:ascii="Times New Roman" w:hAnsi="Times New Roman"/>
                <w:sz w:val="24"/>
                <w:szCs w:val="24"/>
              </w:rPr>
              <w:t xml:space="preserve">нгер Ю.К., </w:t>
            </w:r>
            <w:r w:rsidRPr="00513A70">
              <w:rPr>
                <w:rFonts w:ascii="Times New Roman" w:hAnsi="Times New Roman"/>
                <w:b/>
                <w:bCs/>
                <w:sz w:val="24"/>
                <w:szCs w:val="24"/>
              </w:rPr>
              <w:t>Камаева С.С.</w:t>
            </w:r>
            <w:r w:rsidRPr="00513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34F4" w:rsidRPr="00513A70">
              <w:rPr>
                <w:rFonts w:ascii="Times New Roman" w:hAnsi="Times New Roman"/>
                <w:sz w:val="24"/>
                <w:szCs w:val="24"/>
              </w:rPr>
              <w:t>Научно-методическая конференция с международным участием «Сандеровские чтения», посвященная памяти выдающегося отечественного ученого в области технологии лекарств Юрия Карловича Сандера, 27 января 2023 года</w:t>
            </w:r>
          </w:p>
          <w:p w14:paraId="6E9BA774" w14:textId="77777777" w:rsidR="00513A70" w:rsidRDefault="00513A70" w:rsidP="008D6D6C">
            <w:pPr>
              <w:pStyle w:val="af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5821">
              <w:rPr>
                <w:rFonts w:ascii="Times New Roman" w:hAnsi="Times New Roman"/>
                <w:sz w:val="24"/>
                <w:szCs w:val="24"/>
              </w:rPr>
              <w:t>Вопросы фармацевтического просвещения населения в программах дополнительного профессионального образования провизоров</w:t>
            </w:r>
            <w:r w:rsidRPr="00805821">
              <w:t xml:space="preserve"> </w:t>
            </w:r>
            <w:r w:rsidRPr="00513A70">
              <w:rPr>
                <w:rFonts w:ascii="Times New Roman" w:hAnsi="Times New Roman"/>
                <w:b/>
                <w:bCs/>
                <w:sz w:val="24"/>
                <w:szCs w:val="24"/>
              </w:rPr>
              <w:t>Григорьева И.А,, Егорова С.Н., Воробьева Н.В., Ахметова Т.А.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8058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A1E">
              <w:t xml:space="preserve"> </w:t>
            </w:r>
            <w:r w:rsidRPr="00042A1E">
              <w:rPr>
                <w:rFonts w:ascii="Times New Roman" w:hAnsi="Times New Roman"/>
                <w:sz w:val="24"/>
                <w:szCs w:val="24"/>
              </w:rPr>
              <w:t xml:space="preserve">II Всероссийская </w:t>
            </w:r>
            <w:r w:rsidRPr="00042A1E">
              <w:rPr>
                <w:rFonts w:ascii="Times New Roman" w:hAnsi="Times New Roman"/>
                <w:sz w:val="24"/>
                <w:szCs w:val="24"/>
              </w:rPr>
              <w:lastRenderedPageBreak/>
              <w:t>научно-практическая конференция с международным участием «Профессиональное совершенствование работников здравоохранения – путь к здоровью нации»</w:t>
            </w:r>
            <w:r w:rsidRPr="00042A1E">
              <w:t xml:space="preserve"> </w:t>
            </w:r>
            <w:r w:rsidRPr="00042A1E">
              <w:rPr>
                <w:rFonts w:ascii="Times New Roman" w:hAnsi="Times New Roman"/>
                <w:sz w:val="24"/>
                <w:szCs w:val="24"/>
              </w:rPr>
              <w:t>02-03 марта 2023 г., г. Москва</w:t>
            </w:r>
          </w:p>
          <w:p w14:paraId="4F6DC5F7" w14:textId="3933C011" w:rsidR="008D6D6C" w:rsidRDefault="008D6D6C" w:rsidP="008D6D6C">
            <w:pPr>
              <w:pStyle w:val="af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6D6C">
              <w:rPr>
                <w:rFonts w:ascii="Times New Roman" w:hAnsi="Times New Roman"/>
                <w:b/>
                <w:bCs/>
                <w:sz w:val="24"/>
                <w:szCs w:val="24"/>
              </w:rPr>
              <w:t>Григорьева И.А.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6F0D">
              <w:rPr>
                <w:rFonts w:ascii="Times New Roman" w:hAnsi="Times New Roman"/>
                <w:sz w:val="24"/>
                <w:szCs w:val="24"/>
              </w:rPr>
              <w:t>VI Всероссийском научно-образовательном конгрессе с международным участием «Онкорадиология, лучевая диагностика и терапия»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86F0D">
              <w:rPr>
                <w:rFonts w:ascii="Times New Roman" w:hAnsi="Times New Roman"/>
                <w:sz w:val="24"/>
                <w:szCs w:val="24"/>
              </w:rPr>
              <w:t xml:space="preserve"> г.Москва, участник </w:t>
            </w:r>
            <w:r w:rsidRPr="00B86F0D">
              <w:rPr>
                <w:rFonts w:ascii="Times New Roman" w:hAnsi="Times New Roman"/>
                <w:sz w:val="24"/>
                <w:szCs w:val="24"/>
                <w:lang w:val="en-US"/>
              </w:rPr>
              <w:t>feedback</w:t>
            </w:r>
            <w:r w:rsidRPr="00B86F0D">
              <w:rPr>
                <w:rFonts w:ascii="Times New Roman" w:hAnsi="Times New Roman"/>
                <w:sz w:val="24"/>
                <w:szCs w:val="24"/>
              </w:rPr>
              <w:t xml:space="preserve">-сессии </w:t>
            </w:r>
            <w:r>
              <w:rPr>
                <w:rFonts w:ascii="Times New Roman" w:hAnsi="Times New Roman"/>
                <w:sz w:val="24"/>
                <w:szCs w:val="24"/>
              </w:rPr>
              <w:t>(10-12.02.2023)</w:t>
            </w:r>
          </w:p>
          <w:p w14:paraId="79957DF3" w14:textId="77777777" w:rsidR="008D6D6C" w:rsidRDefault="008D6D6C" w:rsidP="008D6D6C">
            <w:pPr>
              <w:pStyle w:val="af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6D6C">
              <w:rPr>
                <w:rFonts w:ascii="Times New Roman" w:hAnsi="Times New Roman"/>
                <w:b/>
                <w:bCs/>
                <w:sz w:val="24"/>
                <w:szCs w:val="24"/>
              </w:rPr>
              <w:t>Григорьева И.А.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Всероссийская научно-практическая конференция с международным участием «Здоровье человека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B86F0D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веке. Качество жизни», г.Казань, (16-17.03.2023), докладчик</w:t>
            </w:r>
          </w:p>
          <w:p w14:paraId="5C1CE3E1" w14:textId="032499DD" w:rsidR="004F3BEA" w:rsidRPr="004F3BEA" w:rsidRDefault="004F3BEA" w:rsidP="004F3BEA">
            <w:pPr>
              <w:pStyle w:val="af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3BEA">
              <w:rPr>
                <w:rFonts w:ascii="Times New Roman" w:hAnsi="Times New Roman"/>
                <w:b/>
                <w:bCs/>
                <w:sz w:val="24"/>
                <w:szCs w:val="24"/>
              </w:rPr>
              <w:t>Сидуллина С.А., Тухбатуллина И.К</w:t>
            </w:r>
            <w:r w:rsidRPr="004F3BEA">
              <w:rPr>
                <w:rFonts w:ascii="Times New Roman" w:hAnsi="Times New Roman"/>
                <w:sz w:val="24"/>
                <w:szCs w:val="24"/>
              </w:rPr>
              <w:t>., Галеев К.Р.</w:t>
            </w:r>
            <w:r>
              <w:t xml:space="preserve"> </w:t>
            </w:r>
            <w:r w:rsidRPr="004F3BEA">
              <w:rPr>
                <w:rFonts w:ascii="Times New Roman" w:hAnsi="Times New Roman"/>
                <w:sz w:val="24"/>
                <w:szCs w:val="24"/>
              </w:rPr>
              <w:t>Международной научной конференции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BEA">
              <w:rPr>
                <w:rFonts w:ascii="Times New Roman" w:hAnsi="Times New Roman"/>
                <w:sz w:val="24"/>
                <w:szCs w:val="24"/>
              </w:rPr>
              <w:t>«Проблемы научно-практической деятельности. Поиск и выбор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BEA">
              <w:rPr>
                <w:rFonts w:ascii="Times New Roman" w:hAnsi="Times New Roman"/>
                <w:sz w:val="24"/>
                <w:szCs w:val="24"/>
              </w:rPr>
              <w:t>перспективных решений»</w:t>
            </w:r>
            <w:r>
              <w:rPr>
                <w:rFonts w:ascii="Times New Roman" w:hAnsi="Times New Roman"/>
                <w:sz w:val="24"/>
                <w:szCs w:val="24"/>
              </w:rPr>
              <w:t>, 21.03.23, Вологда</w:t>
            </w: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6749C20D" w:rsidR="00095164" w:rsidRPr="006500F3" w:rsidRDefault="000951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0A33F9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341E0F1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51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32E7C2E4" w:rsidR="00095164" w:rsidRPr="00095164" w:rsidRDefault="00095164" w:rsidP="000A33F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0A33F9">
              <w:rPr>
                <w:rFonts w:ascii="Times New Roman" w:hAnsi="Times New Roman"/>
                <w:sz w:val="24"/>
                <w:szCs w:val="24"/>
              </w:rPr>
              <w:t>3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0035B562" w:rsidR="00095164" w:rsidRPr="00095164" w:rsidRDefault="00A4511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277C23C8" w:rsidR="00095164" w:rsidRPr="00095164" w:rsidRDefault="00A4511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1A1A05CA" w:rsidR="00095164" w:rsidRPr="005875E7" w:rsidRDefault="000951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0A33F9">
              <w:rPr>
                <w:rFonts w:ascii="Times New Roman" w:hAnsi="Times New Roman"/>
                <w:sz w:val="24"/>
                <w:szCs w:val="24"/>
              </w:rPr>
              <w:t>3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530B0FE3" w14:textId="77777777" w:rsidR="00095164" w:rsidRDefault="00A45116" w:rsidP="00CC228E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228E">
              <w:rPr>
                <w:rFonts w:ascii="Times New Roman" w:hAnsi="Times New Roman"/>
                <w:sz w:val="24"/>
                <w:szCs w:val="24"/>
              </w:rPr>
              <w:t>Молодежная научная лаборатория, тематика «Разработка систем направленной доставки лекарственных средств в организме»</w:t>
            </w:r>
            <w:r w:rsidR="00F70444" w:rsidRPr="00CC228E">
              <w:rPr>
                <w:rFonts w:ascii="Times New Roman" w:hAnsi="Times New Roman"/>
                <w:sz w:val="24"/>
                <w:szCs w:val="24"/>
              </w:rPr>
              <w:t>, 2022-202</w:t>
            </w:r>
            <w:r w:rsidR="00CC228E" w:rsidRPr="00CC228E">
              <w:rPr>
                <w:rFonts w:ascii="Times New Roman" w:hAnsi="Times New Roman"/>
                <w:sz w:val="24"/>
                <w:szCs w:val="24"/>
              </w:rPr>
              <w:t>4</w:t>
            </w:r>
            <w:r w:rsidR="00F70444" w:rsidRPr="00CC228E">
              <w:rPr>
                <w:rFonts w:ascii="Times New Roman" w:hAnsi="Times New Roman"/>
                <w:sz w:val="24"/>
                <w:szCs w:val="24"/>
              </w:rPr>
              <w:t xml:space="preserve"> г., сумма на 2023 г. – 15 млн. руб. (руководитель – </w:t>
            </w:r>
            <w:r w:rsidR="00F70444" w:rsidRPr="00CC228E">
              <w:rPr>
                <w:rFonts w:ascii="Times New Roman" w:hAnsi="Times New Roman"/>
                <w:b/>
                <w:bCs/>
                <w:sz w:val="24"/>
                <w:szCs w:val="24"/>
              </w:rPr>
              <w:t>Ситенкова А.В.,</w:t>
            </w:r>
            <w:r w:rsidR="00F70444" w:rsidRPr="00CC228E">
              <w:rPr>
                <w:rFonts w:ascii="Times New Roman" w:hAnsi="Times New Roman"/>
                <w:sz w:val="24"/>
                <w:szCs w:val="24"/>
              </w:rPr>
              <w:t xml:space="preserve"> исполнители – </w:t>
            </w:r>
            <w:r w:rsidR="00F70444" w:rsidRPr="00CC228E">
              <w:rPr>
                <w:rFonts w:ascii="Times New Roman" w:hAnsi="Times New Roman"/>
                <w:b/>
                <w:bCs/>
                <w:sz w:val="24"/>
                <w:szCs w:val="24"/>
              </w:rPr>
              <w:t>Мустафин Р.И.</w:t>
            </w:r>
            <w:r w:rsidR="00F70444" w:rsidRPr="00CC228E">
              <w:rPr>
                <w:rFonts w:ascii="Times New Roman" w:hAnsi="Times New Roman"/>
                <w:sz w:val="24"/>
                <w:szCs w:val="24"/>
              </w:rPr>
              <w:t xml:space="preserve">, Семина И.И., </w:t>
            </w:r>
            <w:r w:rsidR="00F70444" w:rsidRPr="00CC228E">
              <w:rPr>
                <w:rFonts w:ascii="Times New Roman" w:hAnsi="Times New Roman"/>
                <w:b/>
                <w:bCs/>
                <w:sz w:val="24"/>
                <w:szCs w:val="24"/>
              </w:rPr>
              <w:t>Ситенков А.Ю., Насибуллин Ш.Ф</w:t>
            </w:r>
            <w:r w:rsidR="00F70444" w:rsidRPr="00CC228E">
              <w:rPr>
                <w:rFonts w:ascii="Times New Roman" w:hAnsi="Times New Roman"/>
                <w:sz w:val="24"/>
                <w:szCs w:val="24"/>
              </w:rPr>
              <w:t>., Никитин Д.О., Гордеева Д.С., Елизарова Е.С., Хафизова А.З., Романова Р.С., Горбачева О.Ю., Алсынбаев Р.Р., Чалкарбаев Н.З., Карпов А.Г., Трантина Е.Р.)</w:t>
            </w:r>
          </w:p>
          <w:p w14:paraId="361EC6C0" w14:textId="03B7629C" w:rsidR="00CC228E" w:rsidRPr="00CC228E" w:rsidRDefault="00CC228E" w:rsidP="00CC228E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2B39">
              <w:rPr>
                <w:rFonts w:ascii="Times New Roman" w:hAnsi="Times New Roman"/>
                <w:sz w:val="24"/>
                <w:szCs w:val="24"/>
              </w:rPr>
              <w:t xml:space="preserve">Грант РНФ 23-25-00333 «Молекулярные механизмы действия метформина в эксперименте как перспективного геропротектора и разработка оптимальных подходов для его доставки в мозг с целью лечения когнитивных нарушений и профилактики развития деменций» - 2022/2023 гг. – 1,5 млн. руб.  </w:t>
            </w:r>
            <w:r w:rsidRPr="00B02B39">
              <w:rPr>
                <w:rFonts w:ascii="Times New Roman" w:hAnsi="Times New Roman"/>
                <w:sz w:val="24"/>
                <w:szCs w:val="24"/>
              </w:rPr>
              <w:lastRenderedPageBreak/>
              <w:t>(руководитель – Семина И.И., исполнител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02B3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B02B39">
              <w:rPr>
                <w:rFonts w:ascii="Times New Roman" w:hAnsi="Times New Roman"/>
                <w:b/>
                <w:bCs/>
                <w:sz w:val="24"/>
                <w:szCs w:val="24"/>
              </w:rPr>
              <w:t>Мустафин Р.И.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Валеева Е.В.,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02B39">
              <w:rPr>
                <w:rFonts w:ascii="Times New Roman" w:hAnsi="Times New Roman"/>
                <w:sz w:val="24"/>
                <w:szCs w:val="24"/>
              </w:rPr>
              <w:t>Хафизова А.).</w:t>
            </w: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16C2FA19" w:rsidR="00325664" w:rsidRPr="00095164" w:rsidRDefault="00325664" w:rsidP="000A33F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="000A33F9">
              <w:rPr>
                <w:rFonts w:ascii="Times New Roman" w:hAnsi="Times New Roman"/>
                <w:sz w:val="24"/>
                <w:szCs w:val="24"/>
              </w:rPr>
              <w:t>2023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60756574" w:rsidR="00325664" w:rsidRPr="00095164" w:rsidRDefault="00A4511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63428CB4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</w:t>
            </w:r>
            <w:r w:rsidR="001502D8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bCs/>
                <w:sz w:val="24"/>
                <w:szCs w:val="24"/>
              </w:rPr>
              <w:t>кв. 2023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12C20B67" w:rsidR="00B22C41" w:rsidRDefault="00A4511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378FF6F7" w:rsidR="00095164" w:rsidRPr="00513AAC" w:rsidRDefault="00C6048E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0A33F9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393C365A" w:rsidR="00095164" w:rsidRPr="00095164" w:rsidRDefault="00A4511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2DC581C8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0A33F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55FDDC8E" w:rsidR="00D65C02" w:rsidRPr="00095164" w:rsidRDefault="00A4511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73F84816" w:rsidR="005A5968" w:rsidRPr="00061640" w:rsidRDefault="005A5968" w:rsidP="002C57E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bCs/>
                <w:sz w:val="24"/>
                <w:szCs w:val="24"/>
              </w:rPr>
              <w:t>кв. 2023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070326D4" w:rsidR="005A5968" w:rsidRPr="00095164" w:rsidRDefault="00A4511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5D7C0459" w:rsidR="00513AAC" w:rsidRPr="00513AAC" w:rsidRDefault="00513AAC" w:rsidP="000A33F9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0A33F9">
              <w:rPr>
                <w:rFonts w:ascii="Times New Roman" w:hAnsi="Times New Roman"/>
                <w:sz w:val="24"/>
                <w:szCs w:val="24"/>
              </w:rPr>
              <w:t>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1EF5546E" w:rsidR="00513AAC" w:rsidRPr="00095164" w:rsidRDefault="00A4511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6B12CEF" w14:textId="77777777" w:rsidR="00A45116" w:rsidRPr="005B6E8D" w:rsidRDefault="00A45116" w:rsidP="00A4511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Мустафин Р.И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-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член редакционных советов: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 xml:space="preserve">международных журналов по фармации:  </w:t>
            </w:r>
          </w:p>
          <w:p w14:paraId="56156E04" w14:textId="77777777" w:rsidR="00A45116" w:rsidRPr="005B6E8D" w:rsidRDefault="00A45116" w:rsidP="00A45116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1)“Drug Development and Industrial Pharmacy”,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издательство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Taylor &amp; Francis, U.S.A. (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импакт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фактор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2020 – 3.225),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с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2011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г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http://www.tandfonline.com/action/journalInformation?show=editorialBoard&amp;journalCode=iddi20; </w:t>
            </w:r>
          </w:p>
          <w:p w14:paraId="0F2A7B34" w14:textId="77777777" w:rsidR="00A45116" w:rsidRPr="005B6E8D" w:rsidRDefault="00A45116" w:rsidP="00A45116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2)“Pharmaceutical Development and Technology”,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издательство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Taylor &amp; Francis, U.S.A. (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импакт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фактор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2020 – 3.133),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с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2011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г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http://www.tandfonline.com/action/journalInformation?show=editorialBoard&amp;journalCode=iphd20;  </w:t>
            </w:r>
          </w:p>
          <w:p w14:paraId="6BC53502" w14:textId="77777777" w:rsidR="00A45116" w:rsidRPr="005B6E8D" w:rsidRDefault="00A45116" w:rsidP="00A45116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3)“Scientia Pharmaceutica” (Austrian Journal of Pharmaceutical Sciences),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издательство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MDPI Academic Open Access Publishing, Switzerland (Scopus CiteScore – 4.1),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с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2011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г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https://www.mdpi.com/journal/scipharm/editors; </w:t>
            </w:r>
          </w:p>
          <w:p w14:paraId="078F73A2" w14:textId="77777777" w:rsidR="00A45116" w:rsidRPr="005B6E8D" w:rsidRDefault="00A45116" w:rsidP="00A45116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4)“Current Drug Delivery”,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издательство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Bentham Science Publishing, U.A.E. (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импакт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фактор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2020 – 2.565, Scopus CiteScore – 4.2),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с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2012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2014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гг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.; </w:t>
            </w:r>
          </w:p>
          <w:p w14:paraId="2553C287" w14:textId="77777777" w:rsidR="00A45116" w:rsidRPr="005B6E8D" w:rsidRDefault="00A45116" w:rsidP="00A45116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5)“Recent Patents on Drug Delivery &amp; Formulations”,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издательство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Bentham Science Publishing, U.A.E. (Scopus CiteScore – 3.2),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с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2012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г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http://benthamscience.com/journal/editorial-board.php?journalID=rpddf#top;  </w:t>
            </w:r>
          </w:p>
          <w:p w14:paraId="195A831F" w14:textId="77777777" w:rsidR="00A45116" w:rsidRPr="005B6E8D" w:rsidRDefault="00A45116" w:rsidP="00A45116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6)“Drug Delivery Letters”,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издательство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Bentham Science Publishing, U.A.E. (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издается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с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2011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г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.),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с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2012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г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>. http://benthamscience.com/journal/editorial-board.php?journalID=ddl#top.</w:t>
            </w:r>
          </w:p>
          <w:p w14:paraId="4064FA14" w14:textId="77777777" w:rsidR="00A45116" w:rsidRPr="005B6E8D" w:rsidRDefault="00A45116" w:rsidP="00A45116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7)“Austin Journal of Analytical and Pharmaceutical Chemistry”,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издательство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Austin Publishing Group, U.S.A. (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издается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с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2014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г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.), 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с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2014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г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>. http://austinpublishinggroup.com/analytical-pharmaceutical-chemistry/editorialboard.php (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импакт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фактор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2020 – 2.1)</w:t>
            </w:r>
          </w:p>
          <w:p w14:paraId="7CDAA57B" w14:textId="77777777" w:rsidR="00A45116" w:rsidRPr="005B6E8D" w:rsidRDefault="00A45116" w:rsidP="00A4511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B6E8D">
              <w:rPr>
                <w:rFonts w:ascii="Times New Roman" w:hAnsi="Times New Roman"/>
                <w:sz w:val="24"/>
                <w:szCs w:val="24"/>
              </w:rPr>
              <w:t xml:space="preserve">переводных российских журналов по фармации: </w:t>
            </w:r>
          </w:p>
          <w:p w14:paraId="6B0B662D" w14:textId="77777777" w:rsidR="00A45116" w:rsidRPr="005B6E8D" w:rsidRDefault="00A45116" w:rsidP="00A4511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B6E8D">
              <w:rPr>
                <w:rFonts w:ascii="Times New Roman" w:hAnsi="Times New Roman"/>
                <w:sz w:val="24"/>
                <w:szCs w:val="24"/>
              </w:rPr>
              <w:t>8)"Химико-фармацевтический журнал", издательство "Фолиум" [“Pharmaceutical Chemistry Journal”, издательство – Springer, U.S.A.] (импакт фактор 2020 – 0.837), с 2014 г. http://chem.folium.ru/index.php/chem/about/editorialPolicies#custom-0;</w:t>
            </w:r>
          </w:p>
          <w:p w14:paraId="2F5BCE59" w14:textId="77777777" w:rsidR="00A45116" w:rsidRDefault="00A45116" w:rsidP="00A4511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B6E8D">
              <w:rPr>
                <w:rFonts w:ascii="Times New Roman" w:hAnsi="Times New Roman"/>
                <w:sz w:val="24"/>
                <w:szCs w:val="24"/>
              </w:rPr>
              <w:t>9) "Разработка и регистрация лекарственных средств", издательство - ООО «ЦФА» ["Drug Development &amp; Registration"],(издается с 2012 г); https://www.pharmjournal.ru/jour/pages/view/EditorialC (зам.главного редактора)</w:t>
            </w:r>
          </w:p>
          <w:p w14:paraId="70080BDD" w14:textId="77777777" w:rsidR="00A45116" w:rsidRDefault="00A45116" w:rsidP="00A4511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63426">
              <w:rPr>
                <w:rFonts w:ascii="Times New Roman" w:hAnsi="Times New Roman"/>
                <w:b/>
                <w:bCs/>
                <w:sz w:val="24"/>
                <w:szCs w:val="24"/>
              </w:rPr>
              <w:t>Камаева С.С.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Член редакционной коллегии Медико-фармацевтический журнал ПУЛЬС (ВАК, пятилетний импакт-фактор РИНЦ 0,276)</w:t>
            </w:r>
          </w:p>
          <w:p w14:paraId="0B6C66B4" w14:textId="7FBC0DD3" w:rsidR="005E5C25" w:rsidRPr="00095164" w:rsidRDefault="00A45116" w:rsidP="00A4511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Сафиуллин Р.С.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член редколлегии журнала «Фармация»</w:t>
            </w:r>
          </w:p>
        </w:tc>
      </w:tr>
      <w:tr w:rsidR="005E5C25" w:rsidRPr="00CC228E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1704B96A" w14:textId="77777777" w:rsidR="00A45116" w:rsidRDefault="00A45116" w:rsidP="00A45116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Мустафин Р.И.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является экспертом по выделению грантов по тематике "Системы доставки лекарств" Министерства образования, университетов и научных исследований Италии - [Italian Ministry of Education, University and Research (MIUR)], (с 2013 г.). </w:t>
            </w:r>
          </w:p>
          <w:p w14:paraId="2B49D83F" w14:textId="77777777" w:rsidR="00A45116" w:rsidRPr="00963426" w:rsidRDefault="00A45116" w:rsidP="00A4511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426">
              <w:rPr>
                <w:rFonts w:ascii="Times New Roman" w:hAnsi="Times New Roman"/>
                <w:sz w:val="24"/>
                <w:szCs w:val="24"/>
              </w:rPr>
              <w:t>Членство Мустафина Р.И. в ведущих научных сообществах:</w:t>
            </w:r>
          </w:p>
          <w:p w14:paraId="4AF9C054" w14:textId="77777777" w:rsidR="00A45116" w:rsidRDefault="00A45116" w:rsidP="00A4511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Общества по контролируемому высвобождению (</w:t>
            </w:r>
            <w:r w:rsidRPr="00963426">
              <w:rPr>
                <w:rFonts w:ascii="Times New Roman" w:hAnsi="Times New Roman"/>
                <w:sz w:val="24"/>
                <w:szCs w:val="24"/>
              </w:rPr>
              <w:t>Controlled Release Society, CRS</w:t>
            </w:r>
            <w:r>
              <w:rPr>
                <w:rFonts w:ascii="Times New Roman" w:hAnsi="Times New Roman"/>
                <w:sz w:val="24"/>
                <w:szCs w:val="24"/>
              </w:rPr>
              <w:t>), с 2007 г.;</w:t>
            </w:r>
          </w:p>
          <w:p w14:paraId="6A542F61" w14:textId="77777777" w:rsidR="00A45116" w:rsidRDefault="00A45116" w:rsidP="00A45116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Обществанаукитехнологийдоставкилекарств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963426">
              <w:rPr>
                <w:rFonts w:ascii="Times New Roman" w:hAnsi="Times New Roman"/>
                <w:sz w:val="24"/>
                <w:szCs w:val="24"/>
                <w:lang w:val="en-US"/>
              </w:rPr>
              <w:t>International Society of Drug Delivery Science and Technology, ISDDST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2012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.; </w:t>
            </w:r>
          </w:p>
          <w:p w14:paraId="3AAA866A" w14:textId="77777777" w:rsidR="00A45116" w:rsidRDefault="00A45116" w:rsidP="00A45116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АмериканскойАссоциацииученыхвобластифармации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963426">
              <w:rPr>
                <w:rFonts w:ascii="Times New Roman" w:hAnsi="Times New Roman"/>
                <w:sz w:val="24"/>
                <w:szCs w:val="24"/>
                <w:lang w:val="en-US"/>
              </w:rPr>
              <w:t>American Association of Pharmaceutical Scientists, AAPS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2010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официальныйчлен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2-</w:t>
            </w:r>
            <w:r>
              <w:rPr>
                <w:rFonts w:ascii="Times New Roman" w:hAnsi="Times New Roman"/>
                <w:sz w:val="24"/>
                <w:szCs w:val="24"/>
              </w:rPr>
              <w:t>хфокусгрупп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963426">
              <w:rPr>
                <w:rFonts w:ascii="Times New Roman" w:hAnsi="Times New Roman"/>
                <w:sz w:val="24"/>
                <w:szCs w:val="24"/>
                <w:lang w:val="en-US"/>
              </w:rPr>
              <w:t>FDD, PPB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); </w:t>
            </w:r>
          </w:p>
          <w:p w14:paraId="07FD85F6" w14:textId="3AF352BF" w:rsidR="005E5C25" w:rsidRPr="00A45116" w:rsidRDefault="00A45116" w:rsidP="00A4511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ФранцузскойАссоциацииГаленовойФармации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963426">
              <w:rPr>
                <w:rFonts w:ascii="Times New Roman" w:hAnsi="Times New Roman"/>
                <w:sz w:val="24"/>
                <w:szCs w:val="24"/>
                <w:lang w:val="en-US"/>
              </w:rPr>
              <w:t>Association de Pharmacie Galénique Industrielle, APGI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2012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2408E571" w14:textId="77777777" w:rsidR="005E5C25" w:rsidRPr="00A45116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094C0A5D" w14:textId="77777777" w:rsidR="00513A70" w:rsidRPr="00476DEF" w:rsidRDefault="00513A70" w:rsidP="00513A7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76DEF">
              <w:rPr>
                <w:rFonts w:ascii="Times New Roman" w:hAnsi="Times New Roman"/>
                <w:sz w:val="24"/>
                <w:szCs w:val="24"/>
              </w:rPr>
              <w:t xml:space="preserve">Зам. директора по образовательной деятельности Института фармации д.фармац.н. профессор </w:t>
            </w:r>
            <w:r w:rsidRPr="00513A70">
              <w:rPr>
                <w:rFonts w:ascii="Times New Roman" w:hAnsi="Times New Roman"/>
                <w:b/>
                <w:bCs/>
                <w:sz w:val="24"/>
                <w:szCs w:val="24"/>
              </w:rPr>
              <w:t>Егорова С.Н.:</w:t>
            </w:r>
            <w:r w:rsidRPr="00476D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5365359" w14:textId="77777777" w:rsidR="00513A70" w:rsidRPr="00476DEF" w:rsidRDefault="00513A70" w:rsidP="00513A7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76DEF">
              <w:rPr>
                <w:rFonts w:ascii="Times New Roman" w:hAnsi="Times New Roman"/>
                <w:sz w:val="24"/>
                <w:szCs w:val="24"/>
              </w:rPr>
              <w:t>Член Совета:</w:t>
            </w:r>
          </w:p>
          <w:p w14:paraId="502854B3" w14:textId="77777777" w:rsidR="00513A70" w:rsidRPr="00476DEF" w:rsidRDefault="00513A70" w:rsidP="00513A7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76DEF">
              <w:rPr>
                <w:rFonts w:ascii="Times New Roman" w:hAnsi="Times New Roman"/>
                <w:sz w:val="24"/>
                <w:szCs w:val="24"/>
              </w:rPr>
              <w:t>-  Д. 208.085.06 при ФГБОУ ВО «Самарский государственные медицинский университет» МЗ РФ, г. Самара по специальности «Фармацевтическая химия, фармакогнозия»</w:t>
            </w:r>
          </w:p>
          <w:p w14:paraId="364628ED" w14:textId="77777777" w:rsidR="00513A70" w:rsidRPr="00476DEF" w:rsidRDefault="00513A70" w:rsidP="00513A7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76DEF">
              <w:rPr>
                <w:rFonts w:ascii="Times New Roman" w:hAnsi="Times New Roman"/>
                <w:sz w:val="24"/>
                <w:szCs w:val="24"/>
              </w:rPr>
              <w:t>- Д. 208.068.02 при ФГБОУ ВО «Пермская государственная фармацевтическая академия» МЗ РФ по специальности «Управление и экономика фармации»</w:t>
            </w:r>
          </w:p>
          <w:p w14:paraId="5E216E8D" w14:textId="3C9CD408" w:rsidR="00A632A6" w:rsidRDefault="00513A70" w:rsidP="00513A7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76DEF">
              <w:rPr>
                <w:rFonts w:ascii="Times New Roman" w:hAnsi="Times New Roman"/>
                <w:sz w:val="24"/>
                <w:szCs w:val="24"/>
              </w:rPr>
              <w:t>- Д. 212.080.07 при  ФГБОУ ВО «Казанский национальный исследовательский технологический университет» по специальности «Фармацевтическая химия, фармакогнозия»</w:t>
            </w: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43F8DE94" w:rsidR="00D41827" w:rsidRPr="002C57E0" w:rsidRDefault="00602E5B" w:rsidP="000A33F9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  <w:r w:rsidR="002C57E0" w:rsidRPr="002C57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0A33F9">
              <w:rPr>
                <w:rFonts w:ascii="Times New Roman" w:hAnsi="Times New Roman"/>
                <w:sz w:val="24"/>
                <w:szCs w:val="24"/>
              </w:rPr>
              <w:t>3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  <w:r w:rsidR="002C57E0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940" w:type="dxa"/>
          </w:tcPr>
          <w:p w14:paraId="54D3AD14" w14:textId="5763E751" w:rsidR="00D41827" w:rsidRPr="00513A70" w:rsidRDefault="00A17F82" w:rsidP="00513A70">
            <w:pPr>
              <w:pStyle w:val="af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3A70">
              <w:rPr>
                <w:rFonts w:ascii="Times New Roman" w:hAnsi="Times New Roman"/>
                <w:sz w:val="24"/>
                <w:szCs w:val="24"/>
              </w:rPr>
              <w:t>Патент РФ № 2786889 «Способ получения фармацевтической субстанции из листьев эвкалипта прутовидного и фармацевтическая субстанция, полученная из листьев эвкалипта прутовидного»</w:t>
            </w:r>
          </w:p>
          <w:p w14:paraId="645CABF7" w14:textId="77777777" w:rsidR="00513A70" w:rsidRDefault="00513A70" w:rsidP="00D41827">
            <w:pPr>
              <w:spacing w:after="0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Авторы: Халиуллина А.С., Шакирова Д.Х., Каюмов А.Р., Алиуллина Л.А., Хафизов Р.Г., Монир Наит Яхия, Хайруллина А.Р., </w:t>
            </w:r>
            <w:r w:rsidRPr="00513A70">
              <w:rPr>
                <w:rFonts w:ascii="Times New Roman" w:hAnsi="Times New Roman"/>
                <w:b/>
                <w:bCs/>
                <w:sz w:val="24"/>
                <w:szCs w:val="24"/>
              </w:rPr>
              <w:t>Хазиев Р.Ш.</w:t>
            </w:r>
          </w:p>
          <w:p w14:paraId="6619F843" w14:textId="77777777" w:rsidR="00513A70" w:rsidRDefault="00513A70" w:rsidP="00513A70">
            <w:pPr>
              <w:pStyle w:val="af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Аспирант Абдуллина Ю.А. Лучший молодой ученый Республики Татарстан -2022 (руководитель – профессор </w:t>
            </w:r>
            <w:r w:rsidRPr="00513A70">
              <w:rPr>
                <w:rFonts w:ascii="Times New Roman" w:hAnsi="Times New Roman"/>
                <w:b/>
                <w:bCs/>
                <w:sz w:val="24"/>
                <w:szCs w:val="24"/>
              </w:rPr>
              <w:t>Егорова С.Н.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14C9DC0" w14:textId="7435DF33" w:rsidR="00F84192" w:rsidRPr="00513A70" w:rsidRDefault="00F84192" w:rsidP="00513A70">
            <w:pPr>
              <w:pStyle w:val="af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192">
              <w:rPr>
                <w:rFonts w:ascii="Times New Roman" w:hAnsi="Times New Roman"/>
                <w:b/>
                <w:bCs/>
                <w:sz w:val="24"/>
                <w:szCs w:val="24"/>
              </w:rPr>
              <w:t>Григорьева И.А.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Конкурс </w:t>
            </w:r>
            <w:r>
              <w:t xml:space="preserve"> </w:t>
            </w:r>
            <w:r w:rsidRPr="00B86F0D">
              <w:rPr>
                <w:rFonts w:ascii="Times New Roman" w:hAnsi="Times New Roman"/>
                <w:sz w:val="24"/>
                <w:szCs w:val="24"/>
              </w:rPr>
              <w:t>"Лучший молодой ученый РТ-2022"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(11.02.2023, Казань), 2 место в номинации </w:t>
            </w:r>
            <w:r>
              <w:t xml:space="preserve"> </w:t>
            </w:r>
            <w:r w:rsidRPr="00B86F0D">
              <w:rPr>
                <w:rFonts w:ascii="Times New Roman" w:hAnsi="Times New Roman"/>
                <w:sz w:val="24"/>
                <w:szCs w:val="24"/>
              </w:rPr>
              <w:t>«Лучший аспирант в области естественных наук»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0DA1E300" w14:textId="168E2442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6C88A4B9" w14:textId="461B7A80" w:rsidR="00B541A5" w:rsidRPr="00AC23DF" w:rsidRDefault="00AC23DF" w:rsidP="00AC23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Института фармации, доцент                                                         Р.И. Мустафин</w:t>
      </w:r>
    </w:p>
    <w:sectPr w:rsidR="00B541A5" w:rsidRPr="00AC23DF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CDC23" w14:textId="77777777" w:rsidR="00EE0980" w:rsidRDefault="00EE0980" w:rsidP="008638C3">
      <w:pPr>
        <w:spacing w:after="0"/>
      </w:pPr>
      <w:r>
        <w:separator/>
      </w:r>
    </w:p>
  </w:endnote>
  <w:endnote w:type="continuationSeparator" w:id="0">
    <w:p w14:paraId="40ABD5CB" w14:textId="77777777" w:rsidR="00EE0980" w:rsidRDefault="00EE0980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E2080" w14:textId="77777777" w:rsidR="00EE0980" w:rsidRDefault="00EE0980" w:rsidP="008638C3">
      <w:pPr>
        <w:spacing w:after="0"/>
      </w:pPr>
      <w:r>
        <w:separator/>
      </w:r>
    </w:p>
  </w:footnote>
  <w:footnote w:type="continuationSeparator" w:id="0">
    <w:p w14:paraId="68A869F2" w14:textId="77777777" w:rsidR="00EE0980" w:rsidRDefault="00EE0980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1176"/>
    <w:multiLevelType w:val="hybridMultilevel"/>
    <w:tmpl w:val="469C5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D2A6C"/>
    <w:multiLevelType w:val="hybridMultilevel"/>
    <w:tmpl w:val="2F448A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5194B"/>
    <w:multiLevelType w:val="hybridMultilevel"/>
    <w:tmpl w:val="D02475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47500"/>
    <w:multiLevelType w:val="hybridMultilevel"/>
    <w:tmpl w:val="9AB0D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4143F"/>
    <w:multiLevelType w:val="hybridMultilevel"/>
    <w:tmpl w:val="E0C0B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D5E0E"/>
    <w:multiLevelType w:val="hybridMultilevel"/>
    <w:tmpl w:val="9AB0D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10D72"/>
    <w:multiLevelType w:val="hybridMultilevel"/>
    <w:tmpl w:val="CB562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A93BBF"/>
    <w:multiLevelType w:val="hybridMultilevel"/>
    <w:tmpl w:val="963C1A5C"/>
    <w:lvl w:ilvl="0" w:tplc="98520B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9236EB"/>
    <w:multiLevelType w:val="hybridMultilevel"/>
    <w:tmpl w:val="D0247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2934CE"/>
    <w:multiLevelType w:val="hybridMultilevel"/>
    <w:tmpl w:val="BEE6F4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D52DE0"/>
    <w:multiLevelType w:val="hybridMultilevel"/>
    <w:tmpl w:val="2D160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047A45"/>
    <w:multiLevelType w:val="hybridMultilevel"/>
    <w:tmpl w:val="E18EB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70710C"/>
    <w:multiLevelType w:val="hybridMultilevel"/>
    <w:tmpl w:val="6E426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AF54AB"/>
    <w:multiLevelType w:val="hybridMultilevel"/>
    <w:tmpl w:val="6C101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060297">
    <w:abstractNumId w:val="7"/>
  </w:num>
  <w:num w:numId="2" w16cid:durableId="495876957">
    <w:abstractNumId w:val="4"/>
  </w:num>
  <w:num w:numId="3" w16cid:durableId="1312363605">
    <w:abstractNumId w:val="13"/>
  </w:num>
  <w:num w:numId="4" w16cid:durableId="787549604">
    <w:abstractNumId w:val="3"/>
  </w:num>
  <w:num w:numId="5" w16cid:durableId="2091583167">
    <w:abstractNumId w:val="11"/>
  </w:num>
  <w:num w:numId="6" w16cid:durableId="1125007396">
    <w:abstractNumId w:val="6"/>
  </w:num>
  <w:num w:numId="7" w16cid:durableId="984703668">
    <w:abstractNumId w:val="5"/>
  </w:num>
  <w:num w:numId="8" w16cid:durableId="1384791576">
    <w:abstractNumId w:val="8"/>
  </w:num>
  <w:num w:numId="9" w16cid:durableId="259527241">
    <w:abstractNumId w:val="2"/>
  </w:num>
  <w:num w:numId="10" w16cid:durableId="1732653105">
    <w:abstractNumId w:val="12"/>
  </w:num>
  <w:num w:numId="11" w16cid:durableId="894657696">
    <w:abstractNumId w:val="0"/>
  </w:num>
  <w:num w:numId="12" w16cid:durableId="1315068739">
    <w:abstractNumId w:val="10"/>
  </w:num>
  <w:num w:numId="13" w16cid:durableId="2026009547">
    <w:abstractNumId w:val="9"/>
  </w:num>
  <w:num w:numId="14" w16cid:durableId="784811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5EC5"/>
    <w:rsid w:val="00097DAB"/>
    <w:rsid w:val="000A33F9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502D8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57E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4F3BEA"/>
    <w:rsid w:val="0050326E"/>
    <w:rsid w:val="005123B6"/>
    <w:rsid w:val="00513A70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381D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918F6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D6D6C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17F82"/>
    <w:rsid w:val="00A22907"/>
    <w:rsid w:val="00A30BAC"/>
    <w:rsid w:val="00A45116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3DF"/>
    <w:rsid w:val="00AC283D"/>
    <w:rsid w:val="00AC4E2B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228E"/>
    <w:rsid w:val="00CC54B5"/>
    <w:rsid w:val="00CC63F9"/>
    <w:rsid w:val="00CD0D7F"/>
    <w:rsid w:val="00CD22C1"/>
    <w:rsid w:val="00CE5C6B"/>
    <w:rsid w:val="00CF2D46"/>
    <w:rsid w:val="00D026D0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1516"/>
    <w:rsid w:val="00DD38A8"/>
    <w:rsid w:val="00DF4E17"/>
    <w:rsid w:val="00E137A3"/>
    <w:rsid w:val="00E2038E"/>
    <w:rsid w:val="00E20A9B"/>
    <w:rsid w:val="00E24443"/>
    <w:rsid w:val="00E433FC"/>
    <w:rsid w:val="00E44F81"/>
    <w:rsid w:val="00E56F7B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C53E2"/>
    <w:rsid w:val="00EE018E"/>
    <w:rsid w:val="00EE0980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0444"/>
    <w:rsid w:val="00F75BBE"/>
    <w:rsid w:val="00F834F4"/>
    <w:rsid w:val="00F84192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513A70"/>
    <w:pPr>
      <w:ind w:left="720"/>
      <w:contextualSpacing/>
    </w:pPr>
  </w:style>
  <w:style w:type="character" w:styleId="af0">
    <w:name w:val="Unresolved Mention"/>
    <w:basedOn w:val="a0"/>
    <w:uiPriority w:val="99"/>
    <w:semiHidden/>
    <w:unhideWhenUsed/>
    <w:rsid w:val="00F841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5032817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i.org/10.33380/2305-2066-2023-12-1-161-181-%20Q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ldbd.com/index.php/blj/article/view/3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EC903-4534-4FB3-AB43-1CC9E9C8F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2062</Words>
  <Characters>11758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13793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Александра Ситенкова</cp:lastModifiedBy>
  <cp:revision>6</cp:revision>
  <cp:lastPrinted>2023-03-21T09:19:00Z</cp:lastPrinted>
  <dcterms:created xsi:type="dcterms:W3CDTF">2023-03-28T13:36:00Z</dcterms:created>
  <dcterms:modified xsi:type="dcterms:W3CDTF">2023-03-29T14:24:00Z</dcterms:modified>
</cp:coreProperties>
</file>