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4EBB3" w14:textId="77777777" w:rsidR="00C13A21" w:rsidRDefault="00C13A21" w:rsidP="00C13A2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</w:t>
      </w:r>
    </w:p>
    <w:p w14:paraId="185ED138" w14:textId="1922EE7F" w:rsidR="00246E91" w:rsidRPr="00513AAC" w:rsidRDefault="00C13A21" w:rsidP="00C13A21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 научной деятельности кафедры медицинской и биологической физики с информатикой и медицинской аппаратурой за </w:t>
      </w:r>
      <w:r>
        <w:rPr>
          <w:rFonts w:ascii="Times New Roman" w:hAnsi="Times New Roman"/>
          <w:sz w:val="30"/>
          <w:szCs w:val="30"/>
          <w:lang w:val="en-US"/>
        </w:rPr>
        <w:t>III</w:t>
      </w:r>
      <w:r>
        <w:rPr>
          <w:rFonts w:ascii="Times New Roman" w:hAnsi="Times New Roman"/>
          <w:sz w:val="30"/>
          <w:szCs w:val="30"/>
        </w:rPr>
        <w:t xml:space="preserve"> квартал 2022 г.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31E0E429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E51E9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5C3A45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73564AA1" w14:textId="2BD446F3" w:rsidR="00061640" w:rsidRPr="00652FD9" w:rsidRDefault="005C3A45" w:rsidP="005C3A45">
            <w:pPr>
              <w:pStyle w:val="af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2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Khairullin </w:t>
            </w:r>
            <w:r w:rsidRPr="00652FD9">
              <w:rPr>
                <w:rFonts w:ascii="Times New Roman" w:hAnsi="Times New Roman"/>
                <w:sz w:val="24"/>
                <w:szCs w:val="24"/>
                <w:lang w:val="en-US"/>
              </w:rPr>
              <w:t>A.E.</w:t>
            </w:r>
            <w:r w:rsidRPr="00652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Teplov </w:t>
            </w:r>
            <w:r w:rsidRPr="00652FD9">
              <w:rPr>
                <w:rFonts w:ascii="Times New Roman" w:hAnsi="Times New Roman"/>
                <w:sz w:val="24"/>
                <w:szCs w:val="24"/>
                <w:lang w:val="en-US"/>
              </w:rPr>
              <w:t>A.Yu.</w:t>
            </w:r>
            <w:r w:rsidRPr="00652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Grishin </w:t>
            </w:r>
            <w:r w:rsidRPr="00652FD9">
              <w:rPr>
                <w:rFonts w:ascii="Times New Roman" w:hAnsi="Times New Roman"/>
                <w:sz w:val="24"/>
                <w:szCs w:val="24"/>
                <w:lang w:val="en-US"/>
              </w:rPr>
              <w:t>S.N.</w:t>
            </w:r>
            <w:r w:rsidRPr="00652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652FD9">
              <w:rPr>
                <w:rFonts w:ascii="Times New Roman" w:hAnsi="Times New Roman"/>
                <w:sz w:val="24"/>
                <w:szCs w:val="24"/>
                <w:lang w:val="en-US"/>
              </w:rPr>
              <w:t>Ziganshin</w:t>
            </w:r>
            <w:r w:rsidRPr="00652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652FD9">
              <w:rPr>
                <w:rFonts w:ascii="Times New Roman" w:hAnsi="Times New Roman"/>
                <w:sz w:val="24"/>
                <w:szCs w:val="24"/>
                <w:lang w:val="en-US"/>
              </w:rPr>
              <w:t>A.</w:t>
            </w:r>
            <w:r w:rsidRPr="00652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U.  </w:t>
            </w:r>
            <w:r w:rsidRPr="00652FD9">
              <w:rPr>
                <w:rFonts w:ascii="Times New Roman" w:hAnsi="Times New Roman"/>
                <w:sz w:val="24"/>
                <w:szCs w:val="24"/>
                <w:lang w:val="en-US"/>
              </w:rPr>
              <w:t>Purinergic Mechani</w:t>
            </w:r>
            <w:bookmarkStart w:id="0" w:name="_GoBack"/>
            <w:bookmarkEnd w:id="0"/>
            <w:r w:rsidRPr="00652FD9">
              <w:rPr>
                <w:rFonts w:ascii="Times New Roman" w:hAnsi="Times New Roman"/>
                <w:sz w:val="24"/>
                <w:szCs w:val="24"/>
                <w:lang w:val="en-US"/>
              </w:rPr>
              <w:t>sms in the Adaptation of the Mouse Diaphragm to Allergic Disorders</w:t>
            </w:r>
            <w:r w:rsidRPr="00652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r w:rsidRPr="00652FD9">
              <w:rPr>
                <w:rFonts w:ascii="Times New Roman" w:hAnsi="Times New Roman"/>
                <w:sz w:val="24"/>
                <w:szCs w:val="24"/>
                <w:lang w:val="en-US"/>
              </w:rPr>
              <w:t>Biophysics, 2022, Vol. 67, No. 3, pp. 474–476</w:t>
            </w:r>
            <w:r w:rsidRPr="00652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 </w:t>
            </w:r>
            <w:r w:rsidRPr="00652FD9">
              <w:rPr>
                <w:rFonts w:ascii="Times New Roman" w:hAnsi="Times New Roman"/>
                <w:sz w:val="24"/>
                <w:szCs w:val="24"/>
              </w:rPr>
              <w:t>DOI: 10.1134/S0006350922030083</w:t>
            </w:r>
          </w:p>
          <w:p w14:paraId="56E87426" w14:textId="76E0E163" w:rsidR="005C3A45" w:rsidRPr="005C3A45" w:rsidRDefault="005C3A45" w:rsidP="00652FD9">
            <w:pPr>
              <w:pStyle w:val="af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2FD9">
              <w:rPr>
                <w:rFonts w:ascii="Times New Roman" w:hAnsi="Times New Roman"/>
                <w:sz w:val="24"/>
                <w:szCs w:val="24"/>
                <w:lang w:val="en-US"/>
              </w:rPr>
              <w:t>Grishin S.N.,</w:t>
            </w:r>
            <w:r w:rsidRPr="00652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52FD9">
              <w:rPr>
                <w:rFonts w:ascii="Times New Roman" w:hAnsi="Times New Roman"/>
                <w:sz w:val="24"/>
                <w:szCs w:val="24"/>
                <w:lang w:val="en-US"/>
              </w:rPr>
              <w:t>Khairullin A.E., Teplov A.Yu., Mukhamedyarov</w:t>
            </w:r>
            <w:r w:rsidR="00652FD9" w:rsidRPr="00652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="00652FD9" w:rsidRPr="00652FD9">
              <w:rPr>
                <w:rFonts w:ascii="Times New Roman" w:hAnsi="Times New Roman"/>
                <w:sz w:val="24"/>
                <w:szCs w:val="24"/>
                <w:lang w:val="en-US"/>
              </w:rPr>
              <w:t>M.</w:t>
            </w:r>
            <w:r w:rsidR="00652FD9" w:rsidRPr="00652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A. </w:t>
            </w:r>
            <w:r w:rsidR="00652FD9" w:rsidRPr="00652FD9">
              <w:rPr>
                <w:rFonts w:ascii="Times New Roman" w:hAnsi="Times New Roman"/>
                <w:sz w:val="24"/>
                <w:szCs w:val="24"/>
                <w:lang w:val="en-US"/>
              </w:rPr>
              <w:t>Neuromuscular Transmission in a Barium Environment</w:t>
            </w:r>
            <w:r w:rsidR="00652FD9" w:rsidRPr="00652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 </w:t>
            </w:r>
            <w:r w:rsidR="00652FD9" w:rsidRPr="00652FD9">
              <w:rPr>
                <w:rFonts w:ascii="Times New Roman" w:hAnsi="Times New Roman"/>
                <w:sz w:val="24"/>
                <w:szCs w:val="24"/>
                <w:lang w:val="en-US"/>
              </w:rPr>
              <w:t>Biophysics, 2022, Vol. 67, No. 3, pp. 457–460</w:t>
            </w:r>
            <w:r w:rsidR="00652FD9" w:rsidRPr="00652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 </w:t>
            </w:r>
            <w:r w:rsidR="00652FD9" w:rsidRPr="00652FD9">
              <w:rPr>
                <w:rFonts w:ascii="Times New Roman" w:hAnsi="Times New Roman"/>
                <w:sz w:val="24"/>
                <w:szCs w:val="24"/>
              </w:rPr>
              <w:t>DOI: 10.1134/S000635092203006X</w:t>
            </w: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5C3A45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Статья</w:t>
            </w:r>
            <w:r w:rsidRPr="00652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652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652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652FD9">
              <w:rPr>
                <w:rFonts w:ascii="Times New Roman" w:hAnsi="Times New Roman"/>
                <w:sz w:val="24"/>
                <w:szCs w:val="24"/>
                <w:lang w:val="en-US"/>
              </w:rPr>
              <w:t>, WoK (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со</w:t>
            </w:r>
            <w:r w:rsidRPr="00652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всеми</w:t>
            </w:r>
            <w:r w:rsidRPr="00652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выходными</w:t>
            </w:r>
            <w:r w:rsidRPr="00652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данными</w:t>
            </w:r>
            <w:r w:rsidRPr="00652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по</w:t>
            </w:r>
            <w:r w:rsidRPr="00652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ГОСТ</w:t>
            </w:r>
            <w:r w:rsidRPr="00652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),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r w:rsidRPr="00652FD9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фактор</w:t>
            </w:r>
            <w:r w:rsidRPr="00652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журнала</w:t>
            </w:r>
            <w:r w:rsidRPr="00652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где</w:t>
            </w:r>
            <w:r w:rsidRPr="00652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опубликована</w:t>
            </w:r>
            <w:r w:rsidRPr="00652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статья</w:t>
            </w:r>
            <w:r w:rsidRPr="00652F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6F59DA8A" w:rsidR="00061640" w:rsidRPr="008070DF" w:rsidRDefault="008070DF" w:rsidP="008070D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70DF">
              <w:rPr>
                <w:rFonts w:ascii="Times New Roman" w:hAnsi="Times New Roman"/>
                <w:sz w:val="24"/>
                <w:szCs w:val="24"/>
              </w:rPr>
              <w:t>Гришин С.Н., Хайруллин А.Е., Теплов А.Ю., Зиганшин А.У.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70DF">
              <w:rPr>
                <w:rFonts w:ascii="Times New Roman" w:hAnsi="Times New Roman"/>
                <w:sz w:val="24"/>
                <w:szCs w:val="24"/>
              </w:rPr>
              <w:t>П</w:t>
            </w:r>
            <w:r w:rsidRPr="008070DF">
              <w:rPr>
                <w:rFonts w:ascii="Times New Roman" w:hAnsi="Times New Roman"/>
                <w:sz w:val="24"/>
                <w:szCs w:val="24"/>
              </w:rPr>
              <w:t>уринергическая модуляция нервно-мышечной передачи холоднокровных и теплокровных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8070DF">
              <w:rPr>
                <w:rFonts w:ascii="Times New Roman" w:hAnsi="Times New Roman"/>
                <w:sz w:val="24"/>
                <w:szCs w:val="24"/>
              </w:rPr>
              <w:t>Издательство: Издательство "Нестор-История"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070DF">
              <w:rPr>
                <w:rFonts w:ascii="Times New Roman" w:hAnsi="Times New Roman"/>
                <w:sz w:val="24"/>
                <w:szCs w:val="24"/>
              </w:rPr>
              <w:t>232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Тир. 300.</w:t>
            </w: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2DBB6E1D" w:rsidR="00874BE8" w:rsidRPr="00A632A6" w:rsidRDefault="00874BE8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5C1CE3E1" w14:textId="77777777" w:rsidR="00874BE8" w:rsidRPr="00095164" w:rsidRDefault="00874B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14F6A007" w:rsidR="00095164" w:rsidRPr="006500F3" w:rsidRDefault="000951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37C4A763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20B3FB49" w:rsidR="00095164" w:rsidRPr="005875E7" w:rsidRDefault="000951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13AAC">
              <w:rPr>
                <w:rFonts w:ascii="Times New Roman" w:hAnsi="Times New Roman"/>
                <w:sz w:val="24"/>
                <w:szCs w:val="24"/>
              </w:rPr>
              <w:t>2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51551E29" w:rsidR="00325664" w:rsidRPr="00095164" w:rsidRDefault="003256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0EB420BC" w:rsidR="00325664" w:rsidRPr="008070DF" w:rsidRDefault="007C0A0D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058D">
              <w:rPr>
                <w:rFonts w:ascii="Times New Roman" w:hAnsi="Times New Roman"/>
                <w:sz w:val="24"/>
                <w:szCs w:val="24"/>
              </w:rPr>
              <w:t>Грант РФФИ № 21-14-00017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 Пуринергическая модуляция нер</w:t>
            </w:r>
            <w:r w:rsidRPr="0002058D">
              <w:rPr>
                <w:rFonts w:ascii="Times New Roman" w:hAnsi="Times New Roman"/>
                <w:sz w:val="24"/>
                <w:szCs w:val="24"/>
              </w:rPr>
              <w:t>вно-мышечной передачи холоднокровных и теплокровных на 240000 руб. Руководитель – С.Н.Гришин. Исполнители: А.У.Зиганшин, А.Ю.Теплов, А.Е.Хайруллин</w:t>
            </w: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1BB0A6BD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3344C9E1" w:rsidR="00095164" w:rsidRPr="00513AAC" w:rsidRDefault="00C6048E" w:rsidP="007B7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13E600D6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2CB63300" w:rsidR="005A5968" w:rsidRPr="00061640" w:rsidRDefault="005A5968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2739BEB3" w:rsidR="00513AAC" w:rsidRPr="00513AAC" w:rsidRDefault="00513AAC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C0D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674C0D" w:rsidRPr="00B657AB" w:rsidRDefault="00674C0D" w:rsidP="00674C0D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679F3042" w14:textId="77777777" w:rsidR="00674C0D" w:rsidRDefault="00674C0D" w:rsidP="00674C0D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Гришин С.Н. член диссертационного совета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 022.004.03  по специальности 03.01.02-биофизика на базе ФГБУН «Федеральный исследовательский центр «Казанский научный центр Российской академии наук»». Казань</w:t>
            </w:r>
          </w:p>
          <w:p w14:paraId="610B31A3" w14:textId="77777777" w:rsidR="00674C0D" w:rsidRDefault="00674C0D" w:rsidP="00674C0D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 А.В. член диссертационного совета по специальности 03.01.02-биофизика (физико-математические науки). Казанский федеральный университет. Казань</w:t>
            </w:r>
          </w:p>
          <w:p w14:paraId="5E216E8D" w14:textId="057C1602" w:rsidR="00674C0D" w:rsidRDefault="00674C0D" w:rsidP="00674C0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Гришин С.Н. член диссертационного совета по специальности 03.01.02-биофизика (физико-математические науки). Казанский федеральный университет. Казань</w:t>
            </w:r>
          </w:p>
        </w:tc>
      </w:tr>
      <w:tr w:rsidR="00674C0D" w:rsidRPr="00450B4D" w14:paraId="234CC870" w14:textId="77777777" w:rsidTr="00A632A6">
        <w:tc>
          <w:tcPr>
            <w:tcW w:w="6048" w:type="dxa"/>
            <w:gridSpan w:val="2"/>
          </w:tcPr>
          <w:p w14:paraId="2B6C357C" w14:textId="1BBD2F54" w:rsidR="00674C0D" w:rsidRPr="00602E5B" w:rsidRDefault="00674C0D" w:rsidP="00674C0D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</w:p>
        </w:tc>
        <w:tc>
          <w:tcPr>
            <w:tcW w:w="4940" w:type="dxa"/>
          </w:tcPr>
          <w:p w14:paraId="714C9DC0" w14:textId="77777777" w:rsidR="00674C0D" w:rsidRDefault="00674C0D" w:rsidP="00674C0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E19B621" w14:textId="77777777" w:rsidR="00C13A21" w:rsidRDefault="00C13A21" w:rsidP="00C13A21">
      <w:pPr>
        <w:ind w:firstLine="708"/>
      </w:pPr>
    </w:p>
    <w:p w14:paraId="4B6CED33" w14:textId="77777777" w:rsidR="00C13A21" w:rsidRDefault="00C13A21" w:rsidP="00C13A21">
      <w:pPr>
        <w:ind w:firstLine="708"/>
      </w:pPr>
    </w:p>
    <w:p w14:paraId="6C88A4B9" w14:textId="72864567" w:rsidR="00B541A5" w:rsidRDefault="00C13A21" w:rsidP="00CD22C1">
      <w:pPr>
        <w:ind w:firstLine="708"/>
      </w:pPr>
      <w:r>
        <w:rPr>
          <w:rFonts w:ascii="Times New Roman" w:hAnsi="Times New Roman"/>
          <w:sz w:val="28"/>
          <w:szCs w:val="28"/>
        </w:rPr>
        <w:t>Ответственный за научную работу кафедры                                                      С.Н.Гришин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04782" w14:textId="77777777" w:rsidR="00411CD3" w:rsidRDefault="00411CD3" w:rsidP="008638C3">
      <w:pPr>
        <w:spacing w:after="0"/>
      </w:pPr>
      <w:r>
        <w:separator/>
      </w:r>
    </w:p>
  </w:endnote>
  <w:endnote w:type="continuationSeparator" w:id="0">
    <w:p w14:paraId="6AA8243D" w14:textId="77777777" w:rsidR="00411CD3" w:rsidRDefault="00411CD3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319DC" w14:textId="77777777" w:rsidR="00411CD3" w:rsidRDefault="00411CD3" w:rsidP="008638C3">
      <w:pPr>
        <w:spacing w:after="0"/>
      </w:pPr>
      <w:r>
        <w:separator/>
      </w:r>
    </w:p>
  </w:footnote>
  <w:footnote w:type="continuationSeparator" w:id="0">
    <w:p w14:paraId="2CD29E9C" w14:textId="77777777" w:rsidR="00411CD3" w:rsidRDefault="00411CD3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04D99"/>
    <w:multiLevelType w:val="hybridMultilevel"/>
    <w:tmpl w:val="92F44158"/>
    <w:lvl w:ilvl="0" w:tplc="1FBE355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502D8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11CD3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3A45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22A6F"/>
    <w:rsid w:val="00627387"/>
    <w:rsid w:val="00640750"/>
    <w:rsid w:val="006500F3"/>
    <w:rsid w:val="00652FD9"/>
    <w:rsid w:val="00654E12"/>
    <w:rsid w:val="00657256"/>
    <w:rsid w:val="0066635B"/>
    <w:rsid w:val="006703BD"/>
    <w:rsid w:val="00674C0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0A0D"/>
    <w:rsid w:val="007C16DD"/>
    <w:rsid w:val="007C6A86"/>
    <w:rsid w:val="007D66C9"/>
    <w:rsid w:val="007E7BFC"/>
    <w:rsid w:val="007F648A"/>
    <w:rsid w:val="00806198"/>
    <w:rsid w:val="008070DF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13A21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5C3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B9071-63F1-443A-B707-608620EC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5084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8</cp:revision>
  <cp:lastPrinted>2020-12-09T08:55:00Z</cp:lastPrinted>
  <dcterms:created xsi:type="dcterms:W3CDTF">2022-09-19T07:12:00Z</dcterms:created>
  <dcterms:modified xsi:type="dcterms:W3CDTF">2022-09-23T10:16:00Z</dcterms:modified>
</cp:coreProperties>
</file>