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E2" w:rsidRPr="00513C4B" w:rsidRDefault="00CF5728" w:rsidP="00CF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Заседания кружка нормальной физиологии</w:t>
      </w:r>
      <w:r w:rsidRPr="00513C4B">
        <w:rPr>
          <w:rFonts w:ascii="Times New Roman" w:hAnsi="Times New Roman" w:cs="Times New Roman"/>
          <w:b/>
          <w:sz w:val="28"/>
          <w:szCs w:val="28"/>
        </w:rPr>
        <w:br/>
        <w:t>2021-2022</w:t>
      </w:r>
      <w:r w:rsidR="00DE439C" w:rsidRPr="00513C4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F5728" w:rsidRPr="00513C4B" w:rsidRDefault="00CF5728" w:rsidP="00CF5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63" w:rsidRPr="00513C4B" w:rsidRDefault="005F0263" w:rsidP="005F02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11.09.21</w:t>
      </w:r>
    </w:p>
    <w:p w:rsidR="005F0263" w:rsidRPr="00513C4B" w:rsidRDefault="005F0263" w:rsidP="005F02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1. </w:t>
      </w:r>
      <w:r w:rsidRPr="00513C4B">
        <w:rPr>
          <w:rFonts w:ascii="Times New Roman" w:hAnsi="Times New Roman" w:cs="Times New Roman"/>
          <w:color w:val="000000"/>
          <w:sz w:val="28"/>
          <w:szCs w:val="28"/>
        </w:rPr>
        <w:t>Физиология Sars-Cov-2 / Макаров Н.Е.</w:t>
      </w:r>
    </w:p>
    <w:p w:rsidR="005F0263" w:rsidRPr="00513C4B" w:rsidRDefault="005F0263" w:rsidP="00CF5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22.10.21</w:t>
      </w:r>
      <w:r w:rsidRPr="00513C4B">
        <w:rPr>
          <w:rFonts w:ascii="Times New Roman" w:hAnsi="Times New Roman" w:cs="Times New Roman"/>
          <w:sz w:val="28"/>
          <w:szCs w:val="28"/>
        </w:rPr>
        <w:br/>
        <w:t>1.  Пути дестабилизации иммунной системы при ковид-19 / Рыбакова П.А.</w:t>
      </w: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2. Психическая активность во время сна / Рожина А.М. </w:t>
      </w: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3. Изменение мозговой активности при длительном отсутствии сна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А.А.</w:t>
      </w:r>
      <w:r w:rsidRPr="00513C4B">
        <w:rPr>
          <w:rFonts w:ascii="Times New Roman" w:hAnsi="Times New Roman" w:cs="Times New Roman"/>
          <w:sz w:val="28"/>
          <w:szCs w:val="28"/>
        </w:rPr>
        <w:br/>
        <w:t xml:space="preserve">4. Отечественные вакцины против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. Мифы и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побочки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Абдирахманова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26.11.21</w:t>
      </w: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1. Резус конфликт матери и плода.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21.12.21</w:t>
      </w:r>
    </w:p>
    <w:p w:rsidR="00783506" w:rsidRPr="00513C4B" w:rsidRDefault="00CF5728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1. Легочная гипертензия. / </w:t>
      </w:r>
      <w:proofErr w:type="spellStart"/>
      <w:r w:rsidR="00783506" w:rsidRPr="00513C4B">
        <w:rPr>
          <w:rFonts w:ascii="Times New Roman" w:hAnsi="Times New Roman" w:cs="Times New Roman"/>
          <w:sz w:val="28"/>
          <w:szCs w:val="28"/>
        </w:rPr>
        <w:t>Абдирахманова</w:t>
      </w:r>
      <w:proofErr w:type="spellEnd"/>
      <w:r w:rsidR="00783506" w:rsidRPr="00513C4B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2. Патогенез легочной гипертензии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Абзалетдинова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>3.  Роль серотонина в патогенезе легочной гипертензии / Макаров Н.Е.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4. Препараты при лечении легочной гипертензии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5. Влияние серотонина на </w:t>
      </w:r>
      <w:proofErr w:type="gramStart"/>
      <w:r w:rsidRPr="00513C4B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513C4B">
        <w:rPr>
          <w:rFonts w:ascii="Times New Roman" w:hAnsi="Times New Roman" w:cs="Times New Roman"/>
          <w:sz w:val="28"/>
          <w:szCs w:val="28"/>
        </w:rPr>
        <w:t xml:space="preserve"> систему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263" w:rsidRPr="00513C4B" w:rsidRDefault="00B6654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27.01.22</w:t>
      </w:r>
    </w:p>
    <w:p w:rsidR="00B66546" w:rsidRPr="00513C4B" w:rsidRDefault="00B6654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>1. Роль ваз</w:t>
      </w:r>
      <w:r w:rsidR="00DE439C" w:rsidRPr="00513C4B">
        <w:rPr>
          <w:rFonts w:ascii="Times New Roman" w:hAnsi="Times New Roman" w:cs="Times New Roman"/>
          <w:sz w:val="28"/>
          <w:szCs w:val="28"/>
        </w:rPr>
        <w:t>о</w:t>
      </w:r>
      <w:r w:rsidRPr="00513C4B">
        <w:rPr>
          <w:rFonts w:ascii="Times New Roman" w:hAnsi="Times New Roman" w:cs="Times New Roman"/>
          <w:sz w:val="28"/>
          <w:szCs w:val="28"/>
        </w:rPr>
        <w:t xml:space="preserve">констрикторов в применение местной анестезии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Абзалетдинова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B66546" w:rsidRPr="00513C4B" w:rsidRDefault="00B6654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>2. Роль лептина в пато</w:t>
      </w:r>
      <w:r w:rsidR="00DE439C" w:rsidRPr="00513C4B">
        <w:rPr>
          <w:rFonts w:ascii="Times New Roman" w:hAnsi="Times New Roman" w:cs="Times New Roman"/>
          <w:sz w:val="28"/>
          <w:szCs w:val="28"/>
        </w:rPr>
        <w:t>г</w:t>
      </w:r>
      <w:r w:rsidRPr="00513C4B">
        <w:rPr>
          <w:rFonts w:ascii="Times New Roman" w:hAnsi="Times New Roman" w:cs="Times New Roman"/>
          <w:sz w:val="28"/>
          <w:szCs w:val="28"/>
        </w:rPr>
        <w:t>е</w:t>
      </w:r>
      <w:r w:rsidR="00DE439C" w:rsidRPr="00513C4B">
        <w:rPr>
          <w:rFonts w:ascii="Times New Roman" w:hAnsi="Times New Roman" w:cs="Times New Roman"/>
          <w:sz w:val="28"/>
          <w:szCs w:val="28"/>
        </w:rPr>
        <w:t>н</w:t>
      </w:r>
      <w:r w:rsidRPr="00513C4B">
        <w:rPr>
          <w:rFonts w:ascii="Times New Roman" w:hAnsi="Times New Roman" w:cs="Times New Roman"/>
          <w:sz w:val="28"/>
          <w:szCs w:val="28"/>
        </w:rPr>
        <w:t xml:space="preserve">езе ожирения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Минеханова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66546" w:rsidRPr="00513C4B" w:rsidRDefault="00B66546" w:rsidP="00B66546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            3. Патогенез и этиология лейкозов / </w:t>
      </w:r>
      <w:proofErr w:type="spellStart"/>
      <w:r w:rsidRPr="00513C4B">
        <w:rPr>
          <w:rFonts w:ascii="Times New Roman" w:hAnsi="Times New Roman" w:cs="Times New Roman"/>
          <w:sz w:val="28"/>
          <w:szCs w:val="28"/>
        </w:rPr>
        <w:t>Закрилаева</w:t>
      </w:r>
      <w:proofErr w:type="spellEnd"/>
      <w:r w:rsidRPr="00513C4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3C4B" w:rsidRPr="00513C4B" w:rsidRDefault="00513C4B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>Планируемые заседания кружка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Pr="00513C4B">
        <w:rPr>
          <w:rFonts w:ascii="Times New Roman" w:hAnsi="Times New Roman" w:cs="Times New Roman"/>
          <w:b/>
          <w:sz w:val="28"/>
          <w:szCs w:val="28"/>
        </w:rPr>
        <w:t>:</w:t>
      </w:r>
    </w:p>
    <w:p w:rsidR="00513C4B" w:rsidRPr="00513C4B" w:rsidRDefault="00513C4B" w:rsidP="00513C4B">
      <w:pPr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 xml:space="preserve">1-й квартал </w:t>
      </w:r>
      <w:r w:rsidRPr="00513C4B">
        <w:rPr>
          <w:rFonts w:ascii="Times New Roman" w:hAnsi="Times New Roman" w:cs="Times New Roman"/>
          <w:sz w:val="28"/>
          <w:szCs w:val="28"/>
        </w:rPr>
        <w:t>(январь-февраль-март)</w:t>
      </w:r>
    </w:p>
    <w:tbl>
      <w:tblPr>
        <w:tblStyle w:val="a4"/>
        <w:tblW w:w="0" w:type="auto"/>
        <w:tblInd w:w="909" w:type="dxa"/>
        <w:tblLook w:val="04A0" w:firstRow="1" w:lastRow="0" w:firstColumn="1" w:lastColumn="0" w:noHBand="0" w:noVBand="1"/>
      </w:tblPr>
      <w:tblGrid>
        <w:gridCol w:w="1370"/>
        <w:gridCol w:w="1886"/>
      </w:tblGrid>
      <w:tr w:rsidR="00513C4B" w:rsidRPr="00513C4B" w:rsidTr="00513C4B">
        <w:tc>
          <w:tcPr>
            <w:tcW w:w="1370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86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513C4B" w:rsidRPr="00513C4B" w:rsidTr="00513C4B">
        <w:tc>
          <w:tcPr>
            <w:tcW w:w="1370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86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10.02/ 25.02</w:t>
            </w:r>
          </w:p>
        </w:tc>
      </w:tr>
      <w:tr w:rsidR="00513C4B" w:rsidRPr="00513C4B" w:rsidTr="00513C4B">
        <w:tc>
          <w:tcPr>
            <w:tcW w:w="1370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886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10.02/ 25.03</w:t>
            </w:r>
          </w:p>
        </w:tc>
      </w:tr>
    </w:tbl>
    <w:p w:rsidR="00513C4B" w:rsidRPr="00513C4B" w:rsidRDefault="00513C4B" w:rsidP="00513C4B">
      <w:pPr>
        <w:rPr>
          <w:rFonts w:ascii="Times New Roman" w:hAnsi="Times New Roman" w:cs="Times New Roman"/>
          <w:i/>
          <w:sz w:val="28"/>
          <w:szCs w:val="28"/>
        </w:rPr>
      </w:pPr>
      <w:r w:rsidRPr="00513C4B">
        <w:rPr>
          <w:rFonts w:ascii="Times New Roman" w:hAnsi="Times New Roman" w:cs="Times New Roman"/>
          <w:sz w:val="28"/>
          <w:szCs w:val="28"/>
        </w:rPr>
        <w:t xml:space="preserve">  </w:t>
      </w:r>
      <w:r w:rsidRPr="00513C4B">
        <w:rPr>
          <w:rFonts w:ascii="Times New Roman" w:hAnsi="Times New Roman" w:cs="Times New Roman"/>
          <w:i/>
          <w:sz w:val="28"/>
          <w:szCs w:val="28"/>
        </w:rPr>
        <w:t>Выставка истории кафедры и СНК</w:t>
      </w:r>
      <w:bookmarkStart w:id="0" w:name="_GoBack"/>
      <w:bookmarkEnd w:id="0"/>
    </w:p>
    <w:p w:rsidR="00513C4B" w:rsidRPr="00513C4B" w:rsidRDefault="00513C4B" w:rsidP="00513C4B">
      <w:pPr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2-й квартал </w:t>
      </w:r>
      <w:r w:rsidRPr="00513C4B">
        <w:rPr>
          <w:rFonts w:ascii="Times New Roman" w:hAnsi="Times New Roman" w:cs="Times New Roman"/>
          <w:sz w:val="28"/>
          <w:szCs w:val="28"/>
        </w:rPr>
        <w:t>(апрель-май-июнь)</w:t>
      </w:r>
    </w:p>
    <w:tbl>
      <w:tblPr>
        <w:tblStyle w:val="a4"/>
        <w:tblW w:w="0" w:type="auto"/>
        <w:tblInd w:w="789" w:type="dxa"/>
        <w:tblLook w:val="04A0" w:firstRow="1" w:lastRow="0" w:firstColumn="1" w:lastColumn="0" w:noHBand="0" w:noVBand="1"/>
      </w:tblPr>
      <w:tblGrid>
        <w:gridCol w:w="1413"/>
        <w:gridCol w:w="1843"/>
      </w:tblGrid>
      <w:tr w:rsidR="00513C4B" w:rsidRPr="00513C4B" w:rsidTr="00513C4B">
        <w:tc>
          <w:tcPr>
            <w:tcW w:w="141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08.04/26.04</w:t>
            </w:r>
          </w:p>
        </w:tc>
      </w:tr>
      <w:tr w:rsidR="00513C4B" w:rsidRPr="00513C4B" w:rsidTr="00513C4B">
        <w:tc>
          <w:tcPr>
            <w:tcW w:w="141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513C4B" w:rsidRPr="00513C4B" w:rsidTr="00513C4B">
        <w:tc>
          <w:tcPr>
            <w:tcW w:w="141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</w:tr>
    </w:tbl>
    <w:p w:rsidR="00513C4B" w:rsidRPr="00513C4B" w:rsidRDefault="00513C4B" w:rsidP="00513C4B">
      <w:pPr>
        <w:rPr>
          <w:rFonts w:ascii="Times New Roman" w:hAnsi="Times New Roman" w:cs="Times New Roman"/>
          <w:i/>
          <w:sz w:val="28"/>
          <w:szCs w:val="28"/>
        </w:rPr>
      </w:pPr>
      <w:r w:rsidRPr="00513C4B">
        <w:rPr>
          <w:rFonts w:ascii="Times New Roman" w:hAnsi="Times New Roman" w:cs="Times New Roman"/>
          <w:i/>
          <w:sz w:val="28"/>
          <w:szCs w:val="28"/>
        </w:rPr>
        <w:t xml:space="preserve"> Конференция Белые Цветы</w:t>
      </w:r>
    </w:p>
    <w:p w:rsidR="00513C4B" w:rsidRPr="00513C4B" w:rsidRDefault="00513C4B" w:rsidP="00513C4B">
      <w:pPr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 xml:space="preserve">3-й квартал </w:t>
      </w:r>
      <w:r w:rsidRPr="00513C4B">
        <w:rPr>
          <w:rFonts w:ascii="Times New Roman" w:hAnsi="Times New Roman" w:cs="Times New Roman"/>
          <w:sz w:val="28"/>
          <w:szCs w:val="28"/>
        </w:rPr>
        <w:t>(июль-август-сентябрь)</w:t>
      </w:r>
    </w:p>
    <w:tbl>
      <w:tblPr>
        <w:tblStyle w:val="a4"/>
        <w:tblW w:w="0" w:type="auto"/>
        <w:tblInd w:w="714" w:type="dxa"/>
        <w:tblLook w:val="04A0" w:firstRow="1" w:lastRow="0" w:firstColumn="1" w:lastColumn="0" w:noHBand="0" w:noVBand="1"/>
      </w:tblPr>
      <w:tblGrid>
        <w:gridCol w:w="1413"/>
        <w:gridCol w:w="1843"/>
      </w:tblGrid>
      <w:tr w:rsidR="00513C4B" w:rsidRPr="00513C4B" w:rsidTr="00513C4B">
        <w:tc>
          <w:tcPr>
            <w:tcW w:w="141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13C4B" w:rsidRPr="00513C4B" w:rsidTr="00513C4B">
        <w:tc>
          <w:tcPr>
            <w:tcW w:w="141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13C4B" w:rsidRPr="00513C4B" w:rsidTr="00513C4B">
        <w:tc>
          <w:tcPr>
            <w:tcW w:w="141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09.09/22.09</w:t>
            </w:r>
          </w:p>
        </w:tc>
      </w:tr>
    </w:tbl>
    <w:p w:rsidR="00513C4B" w:rsidRPr="00513C4B" w:rsidRDefault="00513C4B" w:rsidP="00513C4B">
      <w:pPr>
        <w:rPr>
          <w:rFonts w:ascii="Times New Roman" w:hAnsi="Times New Roman" w:cs="Times New Roman"/>
          <w:i/>
          <w:sz w:val="28"/>
          <w:szCs w:val="28"/>
        </w:rPr>
      </w:pPr>
      <w:r w:rsidRPr="00513C4B">
        <w:rPr>
          <w:rFonts w:ascii="Times New Roman" w:hAnsi="Times New Roman" w:cs="Times New Roman"/>
          <w:i/>
          <w:sz w:val="28"/>
          <w:szCs w:val="28"/>
        </w:rPr>
        <w:t xml:space="preserve"> Семинар с ординаторами</w:t>
      </w:r>
    </w:p>
    <w:p w:rsidR="00513C4B" w:rsidRPr="00513C4B" w:rsidRDefault="00513C4B" w:rsidP="00513C4B">
      <w:pPr>
        <w:rPr>
          <w:rFonts w:ascii="Times New Roman" w:hAnsi="Times New Roman" w:cs="Times New Roman"/>
          <w:sz w:val="28"/>
          <w:szCs w:val="28"/>
        </w:rPr>
      </w:pPr>
      <w:r w:rsidRPr="00513C4B">
        <w:rPr>
          <w:rFonts w:ascii="Times New Roman" w:hAnsi="Times New Roman" w:cs="Times New Roman"/>
          <w:b/>
          <w:sz w:val="28"/>
          <w:szCs w:val="28"/>
        </w:rPr>
        <w:t xml:space="preserve">4-й квартал </w:t>
      </w:r>
      <w:r w:rsidRPr="00513C4B">
        <w:rPr>
          <w:rFonts w:ascii="Times New Roman" w:hAnsi="Times New Roman" w:cs="Times New Roman"/>
          <w:sz w:val="28"/>
          <w:szCs w:val="28"/>
        </w:rPr>
        <w:t>(октябрь-ноябрь-декабрь)</w:t>
      </w:r>
    </w:p>
    <w:tbl>
      <w:tblPr>
        <w:tblStyle w:val="a4"/>
        <w:tblW w:w="0" w:type="auto"/>
        <w:tblInd w:w="684" w:type="dxa"/>
        <w:tblLook w:val="04A0" w:firstRow="1" w:lastRow="0" w:firstColumn="1" w:lastColumn="0" w:noHBand="0" w:noVBand="1"/>
      </w:tblPr>
      <w:tblGrid>
        <w:gridCol w:w="1555"/>
        <w:gridCol w:w="1842"/>
      </w:tblGrid>
      <w:tr w:rsidR="00513C4B" w:rsidRPr="00513C4B" w:rsidTr="00513C4B">
        <w:tc>
          <w:tcPr>
            <w:tcW w:w="1555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6.10/21.10</w:t>
            </w:r>
          </w:p>
        </w:tc>
      </w:tr>
      <w:tr w:rsidR="00513C4B" w:rsidRPr="00513C4B" w:rsidTr="00513C4B">
        <w:tc>
          <w:tcPr>
            <w:tcW w:w="1555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4.11/25.11</w:t>
            </w:r>
          </w:p>
        </w:tc>
      </w:tr>
      <w:tr w:rsidR="00513C4B" w:rsidRPr="00513C4B" w:rsidTr="00513C4B">
        <w:tc>
          <w:tcPr>
            <w:tcW w:w="1555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513C4B" w:rsidRPr="00513C4B" w:rsidRDefault="00513C4B" w:rsidP="00AC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4B">
              <w:rPr>
                <w:rFonts w:ascii="Times New Roman" w:hAnsi="Times New Roman" w:cs="Times New Roman"/>
                <w:sz w:val="28"/>
                <w:szCs w:val="28"/>
              </w:rPr>
              <w:t>8.12/21.12</w:t>
            </w:r>
          </w:p>
        </w:tc>
      </w:tr>
    </w:tbl>
    <w:p w:rsidR="00513C4B" w:rsidRPr="00513C4B" w:rsidRDefault="00513C4B" w:rsidP="00513C4B">
      <w:pPr>
        <w:rPr>
          <w:rFonts w:ascii="Times New Roman" w:hAnsi="Times New Roman" w:cs="Times New Roman"/>
          <w:i/>
          <w:sz w:val="28"/>
          <w:szCs w:val="28"/>
        </w:rPr>
      </w:pPr>
      <w:r w:rsidRPr="00513C4B">
        <w:rPr>
          <w:rFonts w:ascii="Times New Roman" w:hAnsi="Times New Roman" w:cs="Times New Roman"/>
          <w:i/>
          <w:sz w:val="28"/>
          <w:szCs w:val="28"/>
        </w:rPr>
        <w:t xml:space="preserve"> Провести кафедральную олимпиаду по физиологии</w:t>
      </w: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3506" w:rsidRPr="00513C4B" w:rsidRDefault="00783506" w:rsidP="00783506">
      <w:pPr>
        <w:pStyle w:val="a3"/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5728" w:rsidRPr="00513C4B" w:rsidRDefault="00CF5728" w:rsidP="00CF57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5728" w:rsidRPr="0051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D56"/>
    <w:multiLevelType w:val="hybridMultilevel"/>
    <w:tmpl w:val="DDC4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77B9"/>
    <w:multiLevelType w:val="hybridMultilevel"/>
    <w:tmpl w:val="6666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73794"/>
    <w:multiLevelType w:val="hybridMultilevel"/>
    <w:tmpl w:val="486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F2"/>
    <w:rsid w:val="00513C4B"/>
    <w:rsid w:val="005349F2"/>
    <w:rsid w:val="005F0263"/>
    <w:rsid w:val="00783506"/>
    <w:rsid w:val="008D53E2"/>
    <w:rsid w:val="00B66546"/>
    <w:rsid w:val="00CF5728"/>
    <w:rsid w:val="00D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28"/>
    <w:pPr>
      <w:ind w:left="720"/>
      <w:contextualSpacing/>
    </w:pPr>
  </w:style>
  <w:style w:type="table" w:styleId="a4">
    <w:name w:val="Table Grid"/>
    <w:basedOn w:val="a1"/>
    <w:uiPriority w:val="39"/>
    <w:rsid w:val="0051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28"/>
    <w:pPr>
      <w:ind w:left="720"/>
      <w:contextualSpacing/>
    </w:pPr>
  </w:style>
  <w:style w:type="table" w:styleId="a4">
    <w:name w:val="Table Grid"/>
    <w:basedOn w:val="a1"/>
    <w:uiPriority w:val="39"/>
    <w:rsid w:val="0051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Пользователь Windows</cp:lastModifiedBy>
  <cp:revision>3</cp:revision>
  <dcterms:created xsi:type="dcterms:W3CDTF">2022-01-17T14:51:00Z</dcterms:created>
  <dcterms:modified xsi:type="dcterms:W3CDTF">2022-01-17T14:57:00Z</dcterms:modified>
</cp:coreProperties>
</file>