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D138" w14:textId="76638FFB" w:rsidR="00246E91" w:rsidRPr="00D27C31" w:rsidRDefault="00D27C31" w:rsidP="00D27C31">
      <w:pPr>
        <w:jc w:val="center"/>
        <w:rPr>
          <w:rFonts w:ascii="Times New Roman" w:hAnsi="Times New Roman"/>
          <w:b/>
          <w:sz w:val="28"/>
          <w:szCs w:val="28"/>
        </w:rPr>
      </w:pPr>
      <w:r w:rsidRPr="00D27C31">
        <w:rPr>
          <w:rFonts w:ascii="Times New Roman" w:hAnsi="Times New Roman"/>
          <w:b/>
          <w:sz w:val="28"/>
          <w:szCs w:val="28"/>
        </w:rPr>
        <w:t>Научный отчет за 1 квартал 2022 года.</w:t>
      </w:r>
    </w:p>
    <w:p w14:paraId="6497916F" w14:textId="5FAEE38D" w:rsidR="00D27C31" w:rsidRPr="00D27C31" w:rsidRDefault="00D27C31" w:rsidP="00D27C31">
      <w:pPr>
        <w:jc w:val="center"/>
        <w:rPr>
          <w:rFonts w:ascii="Times New Roman" w:hAnsi="Times New Roman"/>
          <w:sz w:val="28"/>
          <w:szCs w:val="28"/>
        </w:rPr>
      </w:pPr>
      <w:r w:rsidRPr="00D27C31">
        <w:rPr>
          <w:rFonts w:ascii="Times New Roman" w:hAnsi="Times New Roman"/>
          <w:b/>
          <w:sz w:val="28"/>
          <w:szCs w:val="28"/>
        </w:rPr>
        <w:t>Кафедра гигиены, медици</w:t>
      </w:r>
      <w:bookmarkStart w:id="0" w:name="_GoBack"/>
      <w:bookmarkEnd w:id="0"/>
      <w:r w:rsidRPr="00D27C31">
        <w:rPr>
          <w:rFonts w:ascii="Times New Roman" w:hAnsi="Times New Roman"/>
          <w:b/>
          <w:sz w:val="28"/>
          <w:szCs w:val="28"/>
        </w:rPr>
        <w:t xml:space="preserve">ны труда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71B3A05" w14:textId="3FB2ACC0" w:rsidR="00FD37A9" w:rsidRPr="00FD37A9" w:rsidRDefault="00FD37A9" w:rsidP="00FD37A9">
            <w:pPr>
              <w:pStyle w:val="af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37A9">
              <w:rPr>
                <w:rFonts w:ascii="Times New Roman" w:hAnsi="Times New Roman"/>
                <w:sz w:val="24"/>
                <w:szCs w:val="24"/>
              </w:rPr>
              <w:t>Степанов Р.М., Шулаев А.В., Гарипова Р.В., Сабитова М.М, Шайхутдинова К.А. Организационно-правовые аспекты обязательных медицинских осмотров и диспансеризации населения трудоспособного возраста (аналитический обзор) // Общественное здоровье и здравоохранение. – 2021. – №4(72). – С.17-23 https://www.elibrary.ru/item.asp?id=47414489</w:t>
            </w:r>
          </w:p>
          <w:p w14:paraId="0AE51E93" w14:textId="72731CA6" w:rsidR="00061640" w:rsidRPr="00FD37A9" w:rsidRDefault="00FD37A9" w:rsidP="00FD37A9">
            <w:pPr>
              <w:pStyle w:val="af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37A9">
              <w:rPr>
                <w:rFonts w:ascii="Times New Roman" w:hAnsi="Times New Roman"/>
                <w:sz w:val="24"/>
                <w:szCs w:val="24"/>
              </w:rPr>
              <w:t>Шулаев А.В., Степанов Р.М., Шайхутдинова К.А., Гарипова Р.В., Кузьмина С.В., Сабитова М.М</w:t>
            </w:r>
            <w:r>
              <w:rPr>
                <w:rFonts w:ascii="Times New Roman" w:hAnsi="Times New Roman"/>
                <w:sz w:val="24"/>
                <w:szCs w:val="24"/>
              </w:rPr>
              <w:t>.  О</w:t>
            </w:r>
            <w:r w:rsidRPr="00FD37A9">
              <w:rPr>
                <w:rFonts w:ascii="Times New Roman" w:hAnsi="Times New Roman"/>
                <w:sz w:val="24"/>
                <w:szCs w:val="24"/>
              </w:rPr>
              <w:t>ценка состояния здоровья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учреждений г. К</w:t>
            </w:r>
            <w:r w:rsidRPr="00FD37A9">
              <w:rPr>
                <w:rFonts w:ascii="Times New Roman" w:hAnsi="Times New Roman"/>
                <w:sz w:val="24"/>
                <w:szCs w:val="24"/>
              </w:rPr>
              <w:t>азани // Международный научно-исследовательский журнал ▪ 2022. - № 3 (117). – С. 139-14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D37A9">
              <w:rPr>
                <w:rFonts w:ascii="Times New Roman" w:hAnsi="Times New Roman"/>
                <w:sz w:val="24"/>
                <w:szCs w:val="24"/>
              </w:rPr>
              <w:t>https://research-journal.org/wp-content/uploads/2022/03/3-117-1.pdf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монографии (с выходными данными по ГОСТ),всех авторов, название монографии полное, без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0E950E1" w14:textId="77777777" w:rsidR="00061640" w:rsidRPr="00846A6F" w:rsidRDefault="00B45E1C" w:rsidP="00846A6F">
            <w:pPr>
              <w:pStyle w:val="af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6A6F">
              <w:rPr>
                <w:rFonts w:ascii="Times New Roman" w:hAnsi="Times New Roman"/>
                <w:sz w:val="24"/>
                <w:szCs w:val="24"/>
              </w:rPr>
              <w:t>Гарипова Р.В., Сафина К.Р., Иштерякова О.А. Сравнительный анализ основных показателей деятельности и задачи профпатологической службы республики татарстан в период оптимизации существующих медицинских осмотров работников. Материалы 16-го Российского Национального Конгресса с международным участием «ПРОФЕССИЯ и ЗДОРОВЬЕ», 21</w:t>
            </w:r>
            <w:r w:rsidRPr="00846A6F">
              <w:rPr>
                <w:rFonts w:ascii="Times New Roman" w:hAnsi="Times New Roman"/>
                <w:sz w:val="24"/>
                <w:szCs w:val="24"/>
              </w:rPr>
              <w:noBreakHyphen/>
              <w:t>24 сентября 2021 г., Владивосток. - М.: НКО АМТ, 2021. – С. 127</w:t>
            </w:r>
          </w:p>
          <w:p w14:paraId="07F7F67D" w14:textId="7A97570F" w:rsidR="00846A6F" w:rsidRPr="00846A6F" w:rsidRDefault="00846A6F" w:rsidP="00846A6F">
            <w:pPr>
              <w:pStyle w:val="af"/>
              <w:numPr>
                <w:ilvl w:val="0"/>
                <w:numId w:val="8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6A6F">
              <w:rPr>
                <w:rFonts w:ascii="Times New Roman" w:hAnsi="Times New Roman"/>
                <w:sz w:val="24"/>
                <w:szCs w:val="24"/>
              </w:rPr>
              <w:t xml:space="preserve">Кузьмина С.В., Гарипова Р.В. 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46A6F">
              <w:rPr>
                <w:rFonts w:ascii="Times New Roman" w:hAnsi="Times New Roman"/>
                <w:sz w:val="24"/>
                <w:szCs w:val="24"/>
              </w:rPr>
              <w:t>моциональное выгорание. как пандемия новой коронавирусной инфекции влияет на психическое здоровье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6A6F">
              <w:rPr>
                <w:rFonts w:ascii="Times New Roman" w:hAnsi="Times New Roman"/>
                <w:sz w:val="24"/>
                <w:szCs w:val="24"/>
              </w:rPr>
              <w:t xml:space="preserve"> Материалы 16-го Российского Национального Конгресса с международным участием «ПРОФЕССИЯ и ЗДОРОВЬЕ», 21</w:t>
            </w:r>
            <w:r w:rsidRPr="00846A6F">
              <w:rPr>
                <w:rFonts w:ascii="Times New Roman" w:hAnsi="Times New Roman"/>
                <w:sz w:val="24"/>
                <w:szCs w:val="24"/>
              </w:rPr>
              <w:noBreakHyphen/>
              <w:t>24 сентября 2021 г., Владивосток. - М.: НКО АМТ, 2021. – С. 1296-299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6A6F">
              <w:rPr>
                <w:rFonts w:ascii="Times New Roman" w:hAnsi="Times New Roman"/>
                <w:sz w:val="24"/>
                <w:szCs w:val="24"/>
              </w:rPr>
              <w:t>DOI: https://doi.org/10.31089/978-5-6042929-2-1-2021-1-296-299</w:t>
            </w:r>
          </w:p>
        </w:tc>
      </w:tr>
      <w:tr w:rsidR="00874BE8" w:rsidRPr="00D27C31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813D701" w14:textId="3AF63DBC" w:rsidR="00B45E1C" w:rsidRPr="00B45E1C" w:rsidRDefault="00B45E1C" w:rsidP="004E2F12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E1C">
              <w:rPr>
                <w:rFonts w:ascii="Times New Roman" w:hAnsi="Times New Roman"/>
                <w:sz w:val="24"/>
                <w:szCs w:val="24"/>
              </w:rPr>
              <w:t>Всероссийская научно-практическая (Online) школа: «Постковидный синдром: диагностика, лечение» (</w:t>
            </w:r>
            <w:r w:rsidRPr="00B45E1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B45E1C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"https://ru.wikipedia.org/wiki/%D0%A0%D0%BE%D1%81%D1%82%D0%BE%D0%B2-%D0%BD%D0%B0-%D0%94%D0%BE%D0%BD%D1%83" </w:instrText>
            </w:r>
            <w:r w:rsidRPr="00B45E1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45E1C">
              <w:rPr>
                <w:rFonts w:ascii="Times New Roman" w:hAnsi="Times New Roman"/>
                <w:sz w:val="24"/>
                <w:szCs w:val="24"/>
              </w:rPr>
              <w:t xml:space="preserve">Ростов-на-Дону, 25 января 2022) – докладчик </w:t>
            </w:r>
            <w:r w:rsidR="002D6983">
              <w:rPr>
                <w:rFonts w:ascii="Times New Roman" w:hAnsi="Times New Roman"/>
                <w:sz w:val="24"/>
                <w:szCs w:val="24"/>
              </w:rPr>
              <w:t>Гарипова Р.В.</w:t>
            </w:r>
          </w:p>
          <w:p w14:paraId="1DCDED17" w14:textId="4FC208DE" w:rsidR="00874BE8" w:rsidRDefault="00B45E1C" w:rsidP="004E2F12">
            <w:pPr>
              <w:pStyle w:val="af"/>
              <w:numPr>
                <w:ilvl w:val="0"/>
                <w:numId w:val="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45E1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45E1C">
              <w:rPr>
                <w:rFonts w:ascii="Times New Roman" w:hAnsi="Times New Roman"/>
                <w:sz w:val="24"/>
                <w:szCs w:val="24"/>
              </w:rPr>
              <w:t xml:space="preserve">XIIV-ый Всероссийский научно-практический виртуальный форум «Здоровье человека в XXI веке.  (Казань, 17-19 марта 2022) Качество жизни» (выступление на секции 4 и 22) – докладчик </w:t>
            </w:r>
            <w:r w:rsidR="002D6983">
              <w:rPr>
                <w:rFonts w:ascii="Times New Roman" w:hAnsi="Times New Roman"/>
                <w:sz w:val="24"/>
                <w:szCs w:val="24"/>
              </w:rPr>
              <w:t>Гарипова Р.В.</w:t>
            </w:r>
            <w:r w:rsidR="00D02D97">
              <w:rPr>
                <w:rFonts w:ascii="Times New Roman" w:hAnsi="Times New Roman"/>
                <w:sz w:val="24"/>
                <w:szCs w:val="24"/>
              </w:rPr>
              <w:t>, Фатхутдинова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Л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М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Рахимзянов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>
              <w:rPr>
                <w:rFonts w:ascii="Times New Roman" w:hAnsi="Times New Roman"/>
                <w:sz w:val="24"/>
                <w:szCs w:val="24"/>
              </w:rPr>
              <w:t>Р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02D97" w:rsidRPr="004E2F12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D97" w:rsidRPr="004E2F12">
              <w:rPr>
                <w:rFonts w:ascii="Times New Roman" w:hAnsi="Times New Roman"/>
                <w:sz w:val="24"/>
                <w:szCs w:val="24"/>
              </w:rPr>
              <w:t>О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 w:rsidRPr="004E2F12">
              <w:rPr>
                <w:rFonts w:ascii="Times New Roman" w:hAnsi="Times New Roman"/>
                <w:sz w:val="24"/>
                <w:szCs w:val="24"/>
              </w:rPr>
              <w:t>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Абляева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В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Габидинова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Г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Г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Г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>
              <w:rPr>
                <w:rFonts w:ascii="Times New Roman" w:hAnsi="Times New Roman"/>
                <w:sz w:val="24"/>
                <w:szCs w:val="24"/>
              </w:rPr>
              <w:t>А</w:t>
            </w:r>
            <w:r w:rsidR="00D02D97" w:rsidRPr="00D02D97">
              <w:rPr>
                <w:rFonts w:ascii="Times New Roman" w:hAnsi="Times New Roman"/>
                <w:sz w:val="24"/>
                <w:szCs w:val="24"/>
              </w:rPr>
              <w:t>.</w:t>
            </w:r>
            <w:r w:rsidR="00D02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C83">
              <w:rPr>
                <w:rFonts w:ascii="Times New Roman" w:hAnsi="Times New Roman"/>
                <w:sz w:val="24"/>
                <w:szCs w:val="24"/>
              </w:rPr>
              <w:t>-  6 докладов.</w:t>
            </w:r>
          </w:p>
          <w:p w14:paraId="17433E23" w14:textId="77777777" w:rsidR="004E2F12" w:rsidRPr="00132CC4" w:rsidRDefault="004E2F12" w:rsidP="004E2F12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2CC4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32CC4">
              <w:rPr>
                <w:rFonts w:ascii="Times New Roman" w:hAnsi="Times New Roman"/>
                <w:sz w:val="24"/>
                <w:szCs w:val="24"/>
              </w:rPr>
              <w:t>А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ICOH 2022 33</w:t>
            </w:r>
            <w:r w:rsidRPr="00132CC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Congress on Occupational Health (</w:t>
            </w:r>
            <w:r>
              <w:rPr>
                <w:rFonts w:ascii="Times New Roman" w:hAnsi="Times New Roman"/>
                <w:sz w:val="24"/>
                <w:szCs w:val="24"/>
              </w:rPr>
              <w:t>постерный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09B3714D" w14:textId="77777777" w:rsidR="004E2F12" w:rsidRPr="00132CC4" w:rsidRDefault="004E2F12" w:rsidP="004E2F12">
            <w:pPr>
              <w:pStyle w:val="af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2CC4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2CC4">
              <w:rPr>
                <w:rFonts w:ascii="Times New Roman" w:hAnsi="Times New Roman"/>
                <w:sz w:val="24"/>
                <w:szCs w:val="24"/>
              </w:rPr>
              <w:t>О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32CC4">
              <w:rPr>
                <w:rFonts w:ascii="Times New Roman" w:hAnsi="Times New Roman"/>
                <w:sz w:val="24"/>
                <w:szCs w:val="24"/>
              </w:rPr>
              <w:t>А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ICOH 2022 33</w:t>
            </w:r>
            <w:r w:rsidRPr="00132CC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International Congress on Occupational Health</w:t>
            </w:r>
            <w:r w:rsidRPr="00132C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 Business Meeting Scientific Committee Musculoskeletal Disorders (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комитета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скелетно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мышечным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нарушениям</w:t>
            </w:r>
            <w:r w:rsidRPr="009E6E1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5C1CE3E1" w14:textId="10F53877" w:rsidR="004E2F12" w:rsidRPr="00846A6F" w:rsidRDefault="004E2F12" w:rsidP="00EC2C83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574FC6" w:rsidRPr="005875E7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451C4A75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 Международного научного совета КГМУ (Габидинова Г.Ф., 200000 руб.)</w:t>
            </w:r>
          </w:p>
          <w:p w14:paraId="69614025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2E6BCE2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556E">
              <w:rPr>
                <w:rFonts w:ascii="Times New Roman" w:hAnsi="Times New Roman"/>
                <w:sz w:val="24"/>
                <w:szCs w:val="24"/>
              </w:rPr>
              <w:t>Грант Конкурса молодёжных проектов по инновационному развитию бизнеса «Технократ»</w:t>
            </w:r>
            <w:r>
              <w:rPr>
                <w:rFonts w:ascii="Times New Roman" w:hAnsi="Times New Roman"/>
                <w:sz w:val="24"/>
                <w:szCs w:val="24"/>
              </w:rPr>
              <w:t>, Фонд содействия инновациям (Габидинова Г.Ф., 500000 руб.)</w:t>
            </w:r>
          </w:p>
          <w:p w14:paraId="78E90416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E4EC5F7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РФФИ </w:t>
            </w:r>
            <w:r w:rsidRPr="00F43D26">
              <w:rPr>
                <w:rFonts w:ascii="Times New Roman" w:hAnsi="Times New Roman"/>
                <w:sz w:val="24"/>
                <w:szCs w:val="24"/>
              </w:rPr>
              <w:t>19</w:t>
            </w:r>
            <w:r w:rsidRPr="005B1686">
              <w:rPr>
                <w:rFonts w:ascii="Times New Roman" w:hAnsi="Times New Roman"/>
                <w:sz w:val="24"/>
                <w:szCs w:val="24"/>
              </w:rPr>
              <w:t>-05-50094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1686">
              <w:rPr>
                <w:rFonts w:ascii="Times New Roman" w:hAnsi="Times New Roman"/>
                <w:sz w:val="24"/>
                <w:szCs w:val="24"/>
              </w:rPr>
              <w:t>Мелкодисперсные взвешенные частицы в атмосферном воздухе городов как фактор риска развития T2-эндотипа бронхиальной астмы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(Фатхутдинова Л.М., 3500000 руб.)</w:t>
            </w:r>
          </w:p>
          <w:p w14:paraId="4F0D65E1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00A37B6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РФФИ </w:t>
            </w:r>
            <w:r w:rsidRPr="00E6566F">
              <w:rPr>
                <w:rFonts w:ascii="Times New Roman" w:hAnsi="Times New Roman"/>
                <w:sz w:val="24"/>
                <w:szCs w:val="24"/>
              </w:rPr>
              <w:t>19</w:t>
            </w:r>
            <w:r w:rsidRPr="00F43D26">
              <w:rPr>
                <w:rFonts w:ascii="Times New Roman" w:hAnsi="Times New Roman"/>
                <w:sz w:val="24"/>
                <w:szCs w:val="24"/>
              </w:rPr>
              <w:t>-315-90046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D87">
              <w:rPr>
                <w:rFonts w:ascii="Times New Roman" w:hAnsi="Times New Roman"/>
                <w:sz w:val="24"/>
                <w:szCs w:val="24"/>
              </w:rPr>
              <w:t>Механизмы</w:t>
            </w:r>
            <w:r w:rsidRPr="00F43D26">
              <w:rPr>
                <w:rFonts w:ascii="Times New Roman" w:hAnsi="Times New Roman"/>
                <w:sz w:val="24"/>
                <w:szCs w:val="24"/>
              </w:rPr>
              <w:t xml:space="preserve"> повреждения различных типов клеток при взаимодействии с углеродсодержащими наноматериалами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(Фатхутдинова Л.М., 1200000 руб.)</w:t>
            </w:r>
          </w:p>
          <w:p w14:paraId="33082C31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B941CEE" w14:textId="7F0FB328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86CF3">
              <w:rPr>
                <w:rFonts w:ascii="Times New Roman" w:hAnsi="Times New Roman"/>
                <w:sz w:val="24"/>
                <w:szCs w:val="24"/>
              </w:rPr>
              <w:t>Грант РНФ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F3">
              <w:rPr>
                <w:rFonts w:ascii="Times New Roman" w:hAnsi="Times New Roman"/>
                <w:sz w:val="24"/>
                <w:szCs w:val="24"/>
              </w:rPr>
              <w:t>Механизмы первичной и вторичной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F3">
              <w:rPr>
                <w:rFonts w:ascii="Times New Roman" w:hAnsi="Times New Roman"/>
                <w:sz w:val="24"/>
                <w:szCs w:val="24"/>
              </w:rPr>
              <w:t>генотоксичности углеродных наноматериалов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6CF3">
              <w:rPr>
                <w:rFonts w:ascii="Times New Roman" w:hAnsi="Times New Roman"/>
                <w:sz w:val="24"/>
                <w:szCs w:val="24"/>
              </w:rPr>
              <w:t>№22-25-00512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(Фатхутдинова Л.М., 1500000 руб.)</w:t>
            </w:r>
          </w:p>
          <w:p w14:paraId="1858F687" w14:textId="27F64939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61EC6C0" w14:textId="77777777" w:rsidR="00574FC6" w:rsidRPr="00095164" w:rsidRDefault="00574FC6" w:rsidP="00A966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574FC6" w:rsidRPr="00513AAC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574FC6" w:rsidRPr="00513AAC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574FC6" w:rsidRPr="003256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02014083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74FC6" w:rsidRPr="00061640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74FC6" w:rsidRPr="00513AAC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58ACB638" w14:textId="77777777" w:rsidTr="00A632A6">
        <w:tc>
          <w:tcPr>
            <w:tcW w:w="6048" w:type="dxa"/>
            <w:gridSpan w:val="2"/>
          </w:tcPr>
          <w:p w14:paraId="7AF1057C" w14:textId="4D0A6B29" w:rsidR="00574FC6" w:rsidRPr="00CD22C1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2ED218B4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Фатхутдинова Л.М. – ред. коллегия Казанского медицинского журнала, Пермского медицинского журнала</w:t>
            </w:r>
          </w:p>
        </w:tc>
      </w:tr>
      <w:tr w:rsidR="00574FC6" w:rsidRPr="00450B4D" w14:paraId="0456E6F0" w14:textId="77777777" w:rsidTr="00A632A6">
        <w:tc>
          <w:tcPr>
            <w:tcW w:w="6048" w:type="dxa"/>
            <w:gridSpan w:val="2"/>
          </w:tcPr>
          <w:p w14:paraId="74D77056" w14:textId="4903B8B7" w:rsidR="00574FC6" w:rsidRPr="00B23147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086C150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 – член экспертного совета ВАК по медико-профилактическому делу, эксперт РАН, Член Федерального учебно-методического объединения в сфере высшего образования по УГСН 32.00.00 Науки о здоровье и профилактическая медицина.</w:t>
            </w:r>
          </w:p>
          <w:p w14:paraId="2CB2F939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Фатхутдинова Л.М., Иштерякова О.А., Гарипова Р.В. - члены Международной Комиссии по медицине труда (ICOH)</w:t>
            </w:r>
          </w:p>
          <w:p w14:paraId="2408E571" w14:textId="4A1CAC1D" w:rsidR="00574FC6" w:rsidRPr="00095164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FC6" w:rsidRPr="00450B4D" w14:paraId="439AF9C1" w14:textId="77777777" w:rsidTr="00A632A6">
        <w:tc>
          <w:tcPr>
            <w:tcW w:w="6048" w:type="dxa"/>
            <w:gridSpan w:val="2"/>
          </w:tcPr>
          <w:p w14:paraId="14E63239" w14:textId="7E7E30A2" w:rsidR="00574FC6" w:rsidRPr="00B657AB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5BA25AB1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Фатхутдинова Л.М. – заместитель председателя Диссовета Д 999.198.02 при КГМУ («Гигиена», «Эпидемиология», «Инфекционные болезни»), Гарипова В.В. - Член Диссовета  Д 999.198.02 при КГМУ («Гигиена», «Эпидемиология», «Инфекционные болезни»).</w:t>
            </w:r>
          </w:p>
        </w:tc>
      </w:tr>
      <w:tr w:rsidR="00574FC6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574FC6" w:rsidRDefault="00574FC6" w:rsidP="00574F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57472FD" w:rsidR="00B541A5" w:rsidRDefault="00D27F06" w:rsidP="00C95A5A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45C62" w14:textId="77777777" w:rsidR="00CD0D7F" w:rsidRDefault="00CD0D7F" w:rsidP="008638C3">
      <w:pPr>
        <w:spacing w:after="0"/>
      </w:pPr>
      <w:r>
        <w:separator/>
      </w:r>
    </w:p>
  </w:endnote>
  <w:endnote w:type="continuationSeparator" w:id="0">
    <w:p w14:paraId="153D1298" w14:textId="77777777" w:rsidR="00CD0D7F" w:rsidRDefault="00CD0D7F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30173" w14:textId="77777777" w:rsidR="00CD0D7F" w:rsidRDefault="00CD0D7F" w:rsidP="008638C3">
      <w:pPr>
        <w:spacing w:after="0"/>
      </w:pPr>
      <w:r>
        <w:separator/>
      </w:r>
    </w:p>
  </w:footnote>
  <w:footnote w:type="continuationSeparator" w:id="0">
    <w:p w14:paraId="3EFF3A12" w14:textId="77777777" w:rsidR="00CD0D7F" w:rsidRDefault="00CD0D7F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DEA"/>
    <w:multiLevelType w:val="hybridMultilevel"/>
    <w:tmpl w:val="2F1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262"/>
    <w:multiLevelType w:val="hybridMultilevel"/>
    <w:tmpl w:val="E63077CA"/>
    <w:lvl w:ilvl="0" w:tplc="25688F44">
      <w:start w:val="1"/>
      <w:numFmt w:val="decimal"/>
      <w:lvlText w:val="%1."/>
      <w:lvlJc w:val="left"/>
      <w:pPr>
        <w:ind w:left="108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11203D"/>
    <w:multiLevelType w:val="hybridMultilevel"/>
    <w:tmpl w:val="33B63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E70E7"/>
    <w:multiLevelType w:val="hybridMultilevel"/>
    <w:tmpl w:val="C004E4AA"/>
    <w:lvl w:ilvl="0" w:tplc="9D2C31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C3E3C"/>
    <w:multiLevelType w:val="hybridMultilevel"/>
    <w:tmpl w:val="8504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C4148"/>
    <w:multiLevelType w:val="hybridMultilevel"/>
    <w:tmpl w:val="6BFAAE4E"/>
    <w:lvl w:ilvl="0" w:tplc="2E4C65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4023C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2B744F"/>
    <w:multiLevelType w:val="hybridMultilevel"/>
    <w:tmpl w:val="78E8B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983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E2F12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4FC6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6A6F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96687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5E1C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95A5A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2D97"/>
    <w:rsid w:val="00D045D0"/>
    <w:rsid w:val="00D1257B"/>
    <w:rsid w:val="00D20FD8"/>
    <w:rsid w:val="00D22951"/>
    <w:rsid w:val="00D27C31"/>
    <w:rsid w:val="00D27F06"/>
    <w:rsid w:val="00D329C8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93AA1"/>
    <w:rsid w:val="00EB7530"/>
    <w:rsid w:val="00EC2C83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37A9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FD37A9"/>
    <w:pPr>
      <w:ind w:left="720"/>
      <w:contextualSpacing/>
    </w:pPr>
  </w:style>
  <w:style w:type="character" w:styleId="af0">
    <w:name w:val="FollowedHyperlink"/>
    <w:basedOn w:val="a0"/>
    <w:rsid w:val="004E2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FF9B-3739-44EC-8A5D-11CC0ADA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7173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TIMGUZ</cp:lastModifiedBy>
  <cp:revision>14</cp:revision>
  <cp:lastPrinted>2020-12-09T08:55:00Z</cp:lastPrinted>
  <dcterms:created xsi:type="dcterms:W3CDTF">2022-03-14T14:18:00Z</dcterms:created>
  <dcterms:modified xsi:type="dcterms:W3CDTF">2022-05-25T03:41:00Z</dcterms:modified>
</cp:coreProperties>
</file>