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91" w:rsidRPr="00A00975" w:rsidRDefault="00F94820" w:rsidP="00095164">
      <w:pPr>
        <w:rPr>
          <w:rFonts w:ascii="Times New Roman" w:hAnsi="Times New Roman"/>
          <w:sz w:val="30"/>
          <w:szCs w:val="30"/>
        </w:rPr>
      </w:pPr>
      <w:r>
        <w:rPr>
          <w:rFonts w:ascii="Times New Roman" w:hAnsi="Times New Roman"/>
          <w:b/>
          <w:sz w:val="24"/>
          <w:szCs w:val="24"/>
        </w:rPr>
        <w:t>Отчет кафедры гигиены, медицины труда, 4 квартал 2021 г.</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F94820" w:rsidRPr="00450B4D" w:rsidTr="00A632A6">
        <w:tc>
          <w:tcPr>
            <w:tcW w:w="3408" w:type="dxa"/>
            <w:vMerge w:val="restart"/>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Pr>
                <w:rFonts w:ascii="Times New Roman" w:hAnsi="Times New Roman"/>
                <w:sz w:val="24"/>
                <w:szCs w:val="24"/>
                <w:lang w:val="en-US"/>
              </w:rPr>
              <w:t>IV</w:t>
            </w:r>
            <w:r>
              <w:rPr>
                <w:rFonts w:ascii="Times New Roman" w:hAnsi="Times New Roman"/>
                <w:sz w:val="24"/>
                <w:szCs w:val="24"/>
              </w:rPr>
              <w:t xml:space="preserve"> </w:t>
            </w:r>
            <w:r w:rsidRPr="00095164">
              <w:rPr>
                <w:rFonts w:ascii="Times New Roman" w:hAnsi="Times New Roman"/>
                <w:sz w:val="24"/>
                <w:szCs w:val="24"/>
              </w:rPr>
              <w:t>квартал</w:t>
            </w:r>
            <w:r>
              <w:rPr>
                <w:rFonts w:ascii="Times New Roman" w:hAnsi="Times New Roman"/>
                <w:sz w:val="24"/>
                <w:szCs w:val="24"/>
              </w:rPr>
              <w:t xml:space="preserve"> 2021 года (все публикации дублируются в научную библиотеку)</w:t>
            </w:r>
          </w:p>
        </w:tc>
        <w:tc>
          <w:tcPr>
            <w:tcW w:w="2640" w:type="dxa"/>
          </w:tcPr>
          <w:p w:rsidR="00F94820" w:rsidRPr="00095164" w:rsidRDefault="00F94820" w:rsidP="00F94820">
            <w:pPr>
              <w:spacing w:after="0"/>
              <w:ind w:firstLine="0"/>
              <w:rPr>
                <w:rFonts w:ascii="Times New Roman" w:hAnsi="Times New Roman"/>
                <w:sz w:val="24"/>
                <w:szCs w:val="24"/>
              </w:rPr>
            </w:pPr>
            <w:r>
              <w:rPr>
                <w:rFonts w:ascii="Times New Roman" w:hAnsi="Times New Roman"/>
                <w:sz w:val="24"/>
                <w:szCs w:val="24"/>
              </w:rPr>
              <w:t>Статьи</w:t>
            </w:r>
            <w:r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F94820" w:rsidRPr="00582CCD" w:rsidRDefault="00F9036B" w:rsidP="00F94820">
            <w:pPr>
              <w:spacing w:after="0"/>
              <w:ind w:firstLine="0"/>
              <w:rPr>
                <w:rFonts w:ascii="Times New Roman" w:hAnsi="Times New Roman"/>
                <w:sz w:val="24"/>
                <w:szCs w:val="24"/>
              </w:rPr>
            </w:pPr>
            <w:r w:rsidRPr="00F9036B">
              <w:rPr>
                <w:rFonts w:ascii="Times New Roman" w:hAnsi="Times New Roman"/>
                <w:iCs/>
                <w:sz w:val="24"/>
                <w:szCs w:val="24"/>
              </w:rPr>
              <w:t xml:space="preserve">1. </w:t>
            </w:r>
            <w:r w:rsidR="00F94820" w:rsidRPr="00F9036B">
              <w:rPr>
                <w:rFonts w:ascii="Times New Roman" w:hAnsi="Times New Roman"/>
                <w:iCs/>
                <w:sz w:val="24"/>
                <w:szCs w:val="24"/>
              </w:rPr>
              <w:t xml:space="preserve">Сизова Е.П., Патяшина М.А., Ставропольская Л.В., Бадамшина Г.Г., Фатхутдинова Л.М. </w:t>
            </w:r>
            <w:hyperlink r:id="rId8" w:history="1">
              <w:r w:rsidR="00F94820" w:rsidRPr="00F9036B">
                <w:rPr>
                  <w:rFonts w:ascii="Times New Roman" w:hAnsi="Times New Roman"/>
                  <w:bCs/>
                  <w:sz w:val="24"/>
                  <w:szCs w:val="24"/>
                </w:rPr>
                <w:t>Изучение гуморального иммунитета у медицинских работников, находящихся в контакте с пациентами с covid-19</w:t>
              </w:r>
            </w:hyperlink>
            <w:r w:rsidR="00F94820" w:rsidRPr="00F9036B">
              <w:rPr>
                <w:rFonts w:ascii="Times New Roman" w:hAnsi="Times New Roman"/>
                <w:sz w:val="24"/>
                <w:szCs w:val="24"/>
              </w:rPr>
              <w:t xml:space="preserve"> </w:t>
            </w:r>
            <w:hyperlink r:id="rId9" w:history="1">
              <w:r w:rsidR="00F94820" w:rsidRPr="00F9036B">
                <w:rPr>
                  <w:rFonts w:ascii="Times New Roman" w:hAnsi="Times New Roman"/>
                  <w:sz w:val="24"/>
                  <w:szCs w:val="24"/>
                </w:rPr>
                <w:t>Здоровье населения и среда обитания: ЗНиСО</w:t>
              </w:r>
            </w:hyperlink>
            <w:r w:rsidR="00F94820" w:rsidRPr="00F9036B">
              <w:rPr>
                <w:rFonts w:ascii="Times New Roman" w:hAnsi="Times New Roman"/>
                <w:sz w:val="24"/>
                <w:szCs w:val="24"/>
              </w:rPr>
              <w:t>. 2021. </w:t>
            </w:r>
            <w:hyperlink r:id="rId10" w:history="1">
              <w:r w:rsidR="00F94820" w:rsidRPr="00F9036B">
                <w:rPr>
                  <w:rFonts w:ascii="Times New Roman" w:hAnsi="Times New Roman"/>
                  <w:sz w:val="24"/>
                  <w:szCs w:val="24"/>
                </w:rPr>
                <w:t>№ 2 (335)</w:t>
              </w:r>
            </w:hyperlink>
            <w:r w:rsidR="00F94820" w:rsidRPr="00582CCD">
              <w:rPr>
                <w:rFonts w:ascii="Times New Roman" w:hAnsi="Times New Roman"/>
                <w:sz w:val="24"/>
                <w:szCs w:val="24"/>
              </w:rPr>
              <w:t>. С. 70-74.</w:t>
            </w:r>
          </w:p>
          <w:p w:rsidR="00F94820" w:rsidRPr="00582CCD" w:rsidRDefault="00F94820" w:rsidP="00F94820">
            <w:pPr>
              <w:spacing w:after="0"/>
              <w:ind w:firstLine="0"/>
              <w:rPr>
                <w:rFonts w:ascii="Times New Roman" w:hAnsi="Times New Roman"/>
                <w:sz w:val="24"/>
                <w:szCs w:val="24"/>
              </w:rPr>
            </w:pPr>
            <w:r w:rsidRPr="00582CCD">
              <w:rPr>
                <w:rFonts w:ascii="Times New Roman" w:hAnsi="Times New Roman"/>
                <w:sz w:val="24"/>
                <w:szCs w:val="24"/>
              </w:rPr>
              <w:t>ИФ 0,770</w:t>
            </w:r>
          </w:p>
          <w:p w:rsidR="00F94820" w:rsidRPr="00582CCD" w:rsidRDefault="00F94820" w:rsidP="00F94820">
            <w:pPr>
              <w:spacing w:after="0"/>
              <w:ind w:firstLine="0"/>
              <w:rPr>
                <w:rFonts w:ascii="Times New Roman" w:hAnsi="Times New Roman"/>
                <w:sz w:val="24"/>
                <w:szCs w:val="24"/>
              </w:rPr>
            </w:pPr>
            <w:hyperlink r:id="rId11" w:history="1">
              <w:r w:rsidRPr="00582CCD">
                <w:rPr>
                  <w:rFonts w:ascii="Times New Roman" w:hAnsi="Times New Roman"/>
                  <w:sz w:val="24"/>
                  <w:szCs w:val="24"/>
                </w:rPr>
                <w:t>https://elibrary.ru/item.asp?id=45653782</w:t>
              </w:r>
            </w:hyperlink>
          </w:p>
          <w:p w:rsidR="00F94820" w:rsidRPr="00582CCD" w:rsidRDefault="00F94820" w:rsidP="00F94820">
            <w:pPr>
              <w:spacing w:after="0"/>
              <w:ind w:firstLine="0"/>
              <w:rPr>
                <w:rFonts w:ascii="Times New Roman" w:hAnsi="Times New Roman"/>
                <w:sz w:val="24"/>
                <w:szCs w:val="24"/>
                <w:shd w:val="clear" w:color="auto" w:fill="FFFFFF"/>
              </w:rPr>
            </w:pPr>
            <w:hyperlink r:id="rId12" w:history="1">
              <w:r w:rsidRPr="00582CCD">
                <w:rPr>
                  <w:rFonts w:ascii="Times New Roman" w:hAnsi="Times New Roman"/>
                  <w:sz w:val="24"/>
                  <w:szCs w:val="24"/>
                </w:rPr>
                <w:t>https://doi.org/10.35627/2219-5238/2021-335-2-70-74</w:t>
              </w:r>
            </w:hyperlink>
            <w:r w:rsidR="00F9036B" w:rsidRPr="00582CCD">
              <w:rPr>
                <w:rFonts w:ascii="Times New Roman" w:hAnsi="Times New Roman"/>
                <w:sz w:val="24"/>
                <w:szCs w:val="24"/>
                <w:shd w:val="clear" w:color="auto" w:fill="FFFFFF"/>
              </w:rPr>
              <w:t>.</w:t>
            </w:r>
          </w:p>
          <w:p w:rsidR="00F9036B" w:rsidRPr="00582CCD" w:rsidRDefault="00F9036B" w:rsidP="00F9036B">
            <w:pPr>
              <w:autoSpaceDE w:val="0"/>
              <w:autoSpaceDN w:val="0"/>
              <w:adjustRightInd w:val="0"/>
              <w:ind w:firstLine="0"/>
              <w:rPr>
                <w:rFonts w:ascii="Times New Roman" w:hAnsi="Times New Roman"/>
                <w:sz w:val="24"/>
                <w:szCs w:val="24"/>
              </w:rPr>
            </w:pPr>
            <w:r w:rsidRPr="00582CCD">
              <w:rPr>
                <w:rFonts w:ascii="Times New Roman" w:hAnsi="Times New Roman"/>
                <w:sz w:val="24"/>
                <w:szCs w:val="24"/>
                <w:shd w:val="clear" w:color="auto" w:fill="FFFFFF"/>
              </w:rPr>
              <w:t xml:space="preserve">2. </w:t>
            </w:r>
            <w:r w:rsidRPr="00582CCD">
              <w:rPr>
                <w:rFonts w:ascii="Times New Roman" w:hAnsi="Times New Roman"/>
                <w:sz w:val="24"/>
                <w:szCs w:val="24"/>
              </w:rPr>
              <w:t xml:space="preserve"> </w:t>
            </w:r>
            <w:r w:rsidRPr="00582CCD">
              <w:rPr>
                <w:rFonts w:ascii="Times New Roman" w:hAnsi="Times New Roman"/>
                <w:sz w:val="24"/>
                <w:szCs w:val="24"/>
              </w:rPr>
              <w:t>И</w:t>
            </w:r>
            <w:r w:rsidRPr="00F9036B">
              <w:rPr>
                <w:rFonts w:ascii="Times New Roman" w:hAnsi="Times New Roman"/>
                <w:sz w:val="24"/>
                <w:szCs w:val="24"/>
              </w:rPr>
              <w:t>штерякова О.А. Эффективность комплексной реабилитации при профессиональных заболеваниях в Республике Татарстан /О.А. Иштерякова, Р.А. Бодрова</w:t>
            </w:r>
            <w:r w:rsidR="00582CCD">
              <w:rPr>
                <w:rFonts w:ascii="Times New Roman" w:hAnsi="Times New Roman"/>
                <w:sz w:val="24"/>
                <w:szCs w:val="24"/>
              </w:rPr>
              <w:t xml:space="preserve">. </w:t>
            </w:r>
            <w:r w:rsidRPr="00F9036B">
              <w:rPr>
                <w:rFonts w:ascii="Times New Roman" w:hAnsi="Times New Roman"/>
                <w:sz w:val="24"/>
                <w:szCs w:val="24"/>
              </w:rPr>
              <w:t xml:space="preserve">Вестник новых медицинских технологий. Электронное издание. - 2021. - №5. –С. 143-147. ИФ-0,355 </w:t>
            </w:r>
            <w:hyperlink r:id="rId13" w:history="1">
              <w:r w:rsidRPr="00582CCD">
                <w:rPr>
                  <w:rStyle w:val="a4"/>
                  <w:rFonts w:ascii="Times New Roman" w:hAnsi="Times New Roman"/>
                  <w:color w:val="auto"/>
                  <w:sz w:val="24"/>
                  <w:szCs w:val="24"/>
                  <w:u w:val="none"/>
                </w:rPr>
                <w:t>http://medtsu.tula.ru/VNMT/Bulletin/E2021-5/3-15.pdf</w:t>
              </w:r>
            </w:hyperlink>
            <w:r w:rsidRPr="00582CCD">
              <w:rPr>
                <w:rFonts w:ascii="Times New Roman" w:hAnsi="Times New Roman"/>
                <w:sz w:val="24"/>
                <w:szCs w:val="24"/>
              </w:rPr>
              <w:t xml:space="preserve"> </w:t>
            </w:r>
          </w:p>
          <w:p w:rsidR="00F9036B" w:rsidRPr="00582CCD" w:rsidRDefault="00F9036B" w:rsidP="00F9036B">
            <w:pPr>
              <w:spacing w:after="0"/>
              <w:ind w:firstLine="0"/>
              <w:rPr>
                <w:rStyle w:val="a4"/>
                <w:rFonts w:ascii="Times New Roman" w:hAnsi="Times New Roman"/>
                <w:color w:val="auto"/>
                <w:sz w:val="24"/>
                <w:szCs w:val="24"/>
                <w:u w:val="none"/>
              </w:rPr>
            </w:pPr>
            <w:hyperlink r:id="rId14" w:history="1">
              <w:r w:rsidRPr="00582CCD">
                <w:rPr>
                  <w:rStyle w:val="a4"/>
                  <w:rFonts w:ascii="Times New Roman" w:hAnsi="Times New Roman"/>
                  <w:color w:val="auto"/>
                  <w:sz w:val="24"/>
                  <w:szCs w:val="24"/>
                  <w:u w:val="none"/>
                </w:rPr>
                <w:t>DOI: 10.24412/2075-4094-2021-5-3-15</w:t>
              </w:r>
            </w:hyperlink>
          </w:p>
          <w:p w:rsidR="00582CCD" w:rsidRDefault="00582CCD" w:rsidP="00F9036B">
            <w:pPr>
              <w:spacing w:after="0"/>
              <w:ind w:firstLine="0"/>
              <w:rPr>
                <w:rStyle w:val="a4"/>
                <w:rFonts w:ascii="Times New Roman" w:hAnsi="Times New Roman"/>
                <w:color w:val="auto"/>
                <w:sz w:val="24"/>
                <w:szCs w:val="24"/>
                <w:u w:val="none"/>
              </w:rPr>
            </w:pPr>
            <w:r w:rsidRPr="00582CCD">
              <w:rPr>
                <w:rStyle w:val="a4"/>
                <w:rFonts w:ascii="Times New Roman" w:hAnsi="Times New Roman"/>
                <w:color w:val="auto"/>
                <w:sz w:val="24"/>
                <w:szCs w:val="24"/>
                <w:u w:val="none"/>
              </w:rPr>
              <w:t xml:space="preserve">3. </w:t>
            </w:r>
            <w:r w:rsidRPr="00582CCD">
              <w:t xml:space="preserve"> </w:t>
            </w:r>
            <w:r w:rsidRPr="00582CCD">
              <w:rPr>
                <w:rStyle w:val="a4"/>
                <w:rFonts w:ascii="Times New Roman" w:hAnsi="Times New Roman"/>
                <w:color w:val="auto"/>
                <w:sz w:val="24"/>
                <w:szCs w:val="24"/>
                <w:u w:val="none"/>
              </w:rPr>
              <w:t xml:space="preserve">Тимербулатова Г.А., Фатхутдинова Л.М. Методологические основы обоснования безопасных уровней воздействия искусственных наноматериалов (на примере углеродных нанотрубок) (обзор литературы). Токсикологический вестник. 2021;29(6):5-15. </w:t>
            </w:r>
            <w:hyperlink r:id="rId15" w:history="1">
              <w:r w:rsidR="005812A6" w:rsidRPr="00B41BB6">
                <w:rPr>
                  <w:rStyle w:val="a4"/>
                  <w:rFonts w:ascii="Times New Roman" w:hAnsi="Times New Roman"/>
                  <w:sz w:val="24"/>
                  <w:szCs w:val="24"/>
                </w:rPr>
                <w:t>https://doi.org/10.36946/0869-7922-2021-29-6-5-15</w:t>
              </w:r>
            </w:hyperlink>
            <w:r w:rsidR="005812A6">
              <w:rPr>
                <w:rStyle w:val="a4"/>
                <w:rFonts w:ascii="Times New Roman" w:hAnsi="Times New Roman"/>
                <w:color w:val="auto"/>
                <w:sz w:val="24"/>
                <w:szCs w:val="24"/>
                <w:u w:val="none"/>
              </w:rPr>
              <w:t>.</w:t>
            </w:r>
          </w:p>
          <w:p w:rsidR="005812A6" w:rsidRDefault="005812A6" w:rsidP="00F9036B">
            <w:pPr>
              <w:spacing w:after="0"/>
              <w:ind w:firstLine="0"/>
              <w:rPr>
                <w:rFonts w:ascii="Times New Roman" w:hAnsi="Times New Roman"/>
                <w:sz w:val="24"/>
                <w:szCs w:val="24"/>
              </w:rPr>
            </w:pPr>
            <w:r>
              <w:rPr>
                <w:rFonts w:ascii="Times New Roman" w:hAnsi="Times New Roman"/>
                <w:sz w:val="24"/>
                <w:szCs w:val="24"/>
              </w:rPr>
              <w:t xml:space="preserve">4. </w:t>
            </w:r>
            <w:r w:rsidRPr="005812A6">
              <w:rPr>
                <w:rFonts w:ascii="Times New Roman" w:hAnsi="Times New Roman"/>
                <w:sz w:val="24"/>
                <w:szCs w:val="24"/>
              </w:rPr>
              <w:t xml:space="preserve">Габидинова Г.Ф., Тимербулатова Г.А., Фатхутдинова Л.М. Принципы оценки генотоксичности углеродсодержащих наноматериалов in vitro (на примере углеродных нанотрубок) (обзор литературы). Токсикологический вестник. 2021;29(6):16-23. </w:t>
            </w:r>
            <w:hyperlink r:id="rId16" w:history="1">
              <w:r w:rsidRPr="00B41BB6">
                <w:rPr>
                  <w:rStyle w:val="a4"/>
                  <w:rFonts w:ascii="Times New Roman" w:hAnsi="Times New Roman"/>
                  <w:sz w:val="24"/>
                  <w:szCs w:val="24"/>
                </w:rPr>
                <w:t>https://doi.org/10.36946/0869-7922-2021-29-6-16-23</w:t>
              </w:r>
            </w:hyperlink>
            <w:r>
              <w:rPr>
                <w:rFonts w:ascii="Times New Roman" w:hAnsi="Times New Roman"/>
                <w:sz w:val="24"/>
                <w:szCs w:val="24"/>
              </w:rPr>
              <w:t>.</w:t>
            </w:r>
          </w:p>
          <w:p w:rsidR="00832FF6" w:rsidRDefault="00832FF6" w:rsidP="00832FF6">
            <w:pPr>
              <w:spacing w:after="0"/>
              <w:ind w:firstLine="0"/>
              <w:rPr>
                <w:rFonts w:ascii="Times New Roman" w:hAnsi="Times New Roman"/>
                <w:sz w:val="24"/>
                <w:szCs w:val="24"/>
              </w:rPr>
            </w:pPr>
            <w:r>
              <w:rPr>
                <w:rFonts w:ascii="Times New Roman" w:hAnsi="Times New Roman"/>
                <w:sz w:val="24"/>
                <w:szCs w:val="24"/>
              </w:rPr>
              <w:t xml:space="preserve">5. </w:t>
            </w:r>
            <w:r w:rsidRPr="00832FF6">
              <w:rPr>
                <w:rFonts w:ascii="Times New Roman" w:hAnsi="Times New Roman"/>
                <w:sz w:val="24"/>
                <w:szCs w:val="24"/>
              </w:rPr>
              <w:t xml:space="preserve">Фатхутдинова Л.М., Тимербулатова Г.А., Бочаров Е.П., Сизова Е.П., Габидинова Г.Ф., Яппарова Л.И., Васильев Е.С., Шарифуллин Р.Л., Зарипов Ш.Х., Залялов Р.Р. Характеристика загрязнения атмосферного воздуха мелкодисперсными взвешенными веществами на основе данных регионального мониторинга. Токсикологический вестник. 2021;29(6):24-32. </w:t>
            </w:r>
            <w:hyperlink r:id="rId17" w:history="1">
              <w:r w:rsidRPr="00B41BB6">
                <w:rPr>
                  <w:rStyle w:val="a4"/>
                  <w:rFonts w:ascii="Times New Roman" w:hAnsi="Times New Roman"/>
                  <w:sz w:val="24"/>
                  <w:szCs w:val="24"/>
                </w:rPr>
                <w:t>https://doi.org/10.36946/0869-7922-2021-29-6-24-32</w:t>
              </w:r>
            </w:hyperlink>
            <w:r>
              <w:rPr>
                <w:rFonts w:ascii="Times New Roman" w:hAnsi="Times New Roman"/>
                <w:sz w:val="24"/>
                <w:szCs w:val="24"/>
              </w:rPr>
              <w:t>.</w:t>
            </w:r>
          </w:p>
          <w:p w:rsidR="00832FF6" w:rsidRPr="00832FF6" w:rsidRDefault="00832FF6" w:rsidP="00832FF6">
            <w:pPr>
              <w:spacing w:after="0"/>
              <w:ind w:firstLine="0"/>
              <w:rPr>
                <w:rFonts w:ascii="Times New Roman" w:hAnsi="Times New Roman"/>
                <w:sz w:val="24"/>
                <w:szCs w:val="24"/>
              </w:rPr>
            </w:pPr>
          </w:p>
          <w:p w:rsidR="005812A6" w:rsidRPr="00F9036B" w:rsidRDefault="005812A6" w:rsidP="00832FF6">
            <w:pPr>
              <w:spacing w:after="0"/>
              <w:ind w:firstLine="0"/>
              <w:rPr>
                <w:rFonts w:ascii="Times New Roman" w:hAnsi="Times New Roman"/>
                <w:sz w:val="24"/>
                <w:szCs w:val="24"/>
              </w:rPr>
            </w:pPr>
          </w:p>
        </w:tc>
      </w:tr>
      <w:tr w:rsidR="00F94820" w:rsidRPr="00450B4D" w:rsidTr="00A632A6">
        <w:tc>
          <w:tcPr>
            <w:tcW w:w="3408" w:type="dxa"/>
            <w:vMerge/>
          </w:tcPr>
          <w:p w:rsidR="00F94820" w:rsidRPr="00095164" w:rsidRDefault="00F94820" w:rsidP="00F94820">
            <w:pPr>
              <w:spacing w:after="0"/>
              <w:ind w:firstLine="0"/>
              <w:rPr>
                <w:rFonts w:ascii="Times New Roman" w:hAnsi="Times New Roman"/>
                <w:sz w:val="24"/>
                <w:szCs w:val="24"/>
              </w:rPr>
            </w:pPr>
          </w:p>
        </w:tc>
        <w:tc>
          <w:tcPr>
            <w:tcW w:w="2640" w:type="dxa"/>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F94820" w:rsidRPr="00F9036B" w:rsidRDefault="00F94820" w:rsidP="00F94820">
            <w:pPr>
              <w:spacing w:after="0"/>
              <w:ind w:firstLine="0"/>
              <w:rPr>
                <w:rFonts w:ascii="Times New Roman" w:hAnsi="Times New Roman"/>
                <w:sz w:val="24"/>
                <w:szCs w:val="24"/>
              </w:rPr>
            </w:pPr>
          </w:p>
        </w:tc>
      </w:tr>
      <w:tr w:rsidR="00F94820" w:rsidRPr="00450B4D" w:rsidTr="00A632A6">
        <w:tc>
          <w:tcPr>
            <w:tcW w:w="3408" w:type="dxa"/>
            <w:vMerge/>
          </w:tcPr>
          <w:p w:rsidR="00F94820" w:rsidRPr="00095164" w:rsidRDefault="00F94820" w:rsidP="00F94820">
            <w:pPr>
              <w:spacing w:after="0"/>
              <w:ind w:firstLine="0"/>
              <w:rPr>
                <w:rFonts w:ascii="Times New Roman" w:hAnsi="Times New Roman"/>
                <w:sz w:val="24"/>
                <w:szCs w:val="24"/>
              </w:rPr>
            </w:pPr>
          </w:p>
        </w:tc>
        <w:tc>
          <w:tcPr>
            <w:tcW w:w="2640" w:type="dxa"/>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rsidR="001A6283" w:rsidRPr="00712EF1" w:rsidRDefault="001A6283" w:rsidP="001A6283">
            <w:pPr>
              <w:autoSpaceDE w:val="0"/>
              <w:autoSpaceDN w:val="0"/>
              <w:adjustRightInd w:val="0"/>
              <w:spacing w:after="0"/>
              <w:ind w:firstLine="0"/>
              <w:rPr>
                <w:rFonts w:ascii="Times New Roman" w:hAnsi="Times New Roman"/>
                <w:sz w:val="24"/>
                <w:szCs w:val="24"/>
              </w:rPr>
            </w:pPr>
            <w:r>
              <w:rPr>
                <w:rFonts w:ascii="Times New Roman" w:hAnsi="Times New Roman"/>
                <w:sz w:val="24"/>
                <w:szCs w:val="24"/>
              </w:rPr>
              <w:t xml:space="preserve">1. </w:t>
            </w:r>
            <w:r w:rsidRPr="00712EF1">
              <w:rPr>
                <w:rFonts w:ascii="Times New Roman" w:hAnsi="Times New Roman"/>
                <w:sz w:val="24"/>
                <w:szCs w:val="24"/>
              </w:rPr>
              <w:t xml:space="preserve">Иштерякова О.А.  О нормативной базе по медико-социальной экспертизе при профессиональных заболеваниях / О.А. Иштерякова, Н.Ф. Шарифуллина //  </w:t>
            </w:r>
            <w:r w:rsidRPr="00712EF1">
              <w:rPr>
                <w:rFonts w:ascii="Times New Roman" w:hAnsi="Times New Roman"/>
                <w:bCs/>
                <w:sz w:val="24"/>
                <w:szCs w:val="24"/>
              </w:rPr>
              <w:t xml:space="preserve"> Актуальные вопросы профилактической медицины и обеспечения санитарно-эпидемиологического благополучия населения: </w:t>
            </w:r>
            <w:r w:rsidRPr="00712EF1">
              <w:rPr>
                <w:rFonts w:ascii="Times New Roman" w:hAnsi="Times New Roman"/>
                <w:sz w:val="24"/>
                <w:szCs w:val="24"/>
              </w:rPr>
              <w:t>сборник тезисов VIII Межрегиональной научно-практической конференции – Казань: КГМУ, 2021 –133 с. – С. 32-34</w:t>
            </w:r>
          </w:p>
          <w:p w:rsidR="00F94820" w:rsidRPr="00095164" w:rsidRDefault="001A6283" w:rsidP="001A6283">
            <w:pPr>
              <w:spacing w:after="0"/>
              <w:ind w:firstLine="0"/>
              <w:rPr>
                <w:rFonts w:ascii="Times New Roman" w:hAnsi="Times New Roman"/>
                <w:sz w:val="24"/>
                <w:szCs w:val="24"/>
              </w:rPr>
            </w:pPr>
            <w:r>
              <w:rPr>
                <w:rFonts w:ascii="Times New Roman" w:hAnsi="Times New Roman"/>
                <w:sz w:val="24"/>
                <w:szCs w:val="24"/>
              </w:rPr>
              <w:t xml:space="preserve">2. </w:t>
            </w:r>
            <w:r w:rsidRPr="00712EF1">
              <w:rPr>
                <w:rFonts w:ascii="Times New Roman" w:hAnsi="Times New Roman"/>
                <w:sz w:val="24"/>
                <w:szCs w:val="24"/>
              </w:rPr>
              <w:t xml:space="preserve">Иштерякова О.А.  Формы и методы реабилитации больных профессиональными заболеваниями и оценка ее эффективности / О.А. Иштерякова, Н.Ф. Шарифуллина // </w:t>
            </w:r>
            <w:r w:rsidRPr="00712EF1">
              <w:rPr>
                <w:rFonts w:ascii="Times New Roman" w:hAnsi="Times New Roman"/>
                <w:bCs/>
                <w:sz w:val="24"/>
                <w:szCs w:val="24"/>
              </w:rPr>
              <w:t xml:space="preserve">Республиканская научно-практическая конференция </w:t>
            </w:r>
            <w:r w:rsidRPr="00712EF1">
              <w:rPr>
                <w:rFonts w:ascii="Times New Roman" w:hAnsi="Times New Roman"/>
                <w:sz w:val="24"/>
                <w:szCs w:val="24"/>
              </w:rPr>
              <w:t>«</w:t>
            </w:r>
            <w:r w:rsidRPr="00712EF1">
              <w:rPr>
                <w:rFonts w:ascii="Times New Roman" w:hAnsi="Times New Roman"/>
                <w:bCs/>
                <w:sz w:val="24"/>
                <w:szCs w:val="24"/>
              </w:rPr>
              <w:t>Актуальные вопросы организации внебольничной медицинской помощи населению»</w:t>
            </w:r>
            <w:r w:rsidRPr="00712EF1">
              <w:rPr>
                <w:rFonts w:ascii="Times New Roman" w:hAnsi="Times New Roman"/>
                <w:sz w:val="24"/>
                <w:szCs w:val="24"/>
              </w:rPr>
              <w:t xml:space="preserve">: </w:t>
            </w:r>
            <w:r w:rsidRPr="00712EF1">
              <w:rPr>
                <w:rFonts w:ascii="Times New Roman" w:hAnsi="Times New Roman"/>
                <w:bCs/>
                <w:sz w:val="24"/>
                <w:szCs w:val="24"/>
              </w:rPr>
              <w:t>Сборник статей по итогам конференции. Казань, 3 декабря 2021 г. /Под общей редакцией профессора Гильманова А.А. – Казань, 2021. – 87 с. – С. 35-38</w:t>
            </w:r>
          </w:p>
        </w:tc>
      </w:tr>
      <w:tr w:rsidR="00F94820" w:rsidRPr="00592BC3" w:rsidTr="00A632A6">
        <w:tc>
          <w:tcPr>
            <w:tcW w:w="3408" w:type="dxa"/>
            <w:vMerge/>
          </w:tcPr>
          <w:p w:rsidR="00F94820" w:rsidRPr="00095164" w:rsidRDefault="00F94820" w:rsidP="00F94820">
            <w:pPr>
              <w:spacing w:after="0"/>
              <w:ind w:firstLine="0"/>
              <w:rPr>
                <w:rFonts w:ascii="Times New Roman" w:hAnsi="Times New Roman"/>
                <w:sz w:val="24"/>
                <w:szCs w:val="24"/>
              </w:rPr>
            </w:pPr>
          </w:p>
        </w:tc>
        <w:tc>
          <w:tcPr>
            <w:tcW w:w="2640" w:type="dxa"/>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F94820" w:rsidRPr="00DF7581" w:rsidRDefault="00134CC0" w:rsidP="00F94820">
            <w:pPr>
              <w:spacing w:after="0"/>
              <w:ind w:firstLine="0"/>
              <w:rPr>
                <w:rFonts w:ascii="Times New Roman" w:hAnsi="Times New Roman"/>
                <w:sz w:val="24"/>
                <w:szCs w:val="24"/>
                <w:shd w:val="clear" w:color="auto" w:fill="F5F5F5"/>
              </w:rPr>
            </w:pPr>
            <w:r>
              <w:rPr>
                <w:rFonts w:ascii="Times New Roman" w:hAnsi="Times New Roman"/>
                <w:iCs/>
                <w:sz w:val="24"/>
                <w:szCs w:val="24"/>
              </w:rPr>
              <w:t xml:space="preserve">1. </w:t>
            </w:r>
            <w:r w:rsidR="00F94820" w:rsidRPr="00DF7581">
              <w:rPr>
                <w:rFonts w:ascii="Times New Roman" w:hAnsi="Times New Roman"/>
                <w:iCs/>
                <w:sz w:val="24"/>
                <w:szCs w:val="24"/>
              </w:rPr>
              <w:t xml:space="preserve">Фатхутдинова Л.М., Бадамшина Г.Г., Сизова Е.П., Патяшина М.А., Ставропольская Л.В., Габидинова Г.Ф., Залялов Р.Р. </w:t>
            </w:r>
            <w:hyperlink r:id="rId18" w:history="1">
              <w:r w:rsidR="00F94820" w:rsidRPr="00DF7581">
                <w:rPr>
                  <w:rFonts w:ascii="Times New Roman" w:hAnsi="Times New Roman"/>
                  <w:bCs/>
                  <w:sz w:val="24"/>
                  <w:szCs w:val="24"/>
                </w:rPr>
                <w:t>Формирование коллективного иммунитета и риск COVID-19 у медицинских работников</w:t>
              </w:r>
            </w:hyperlink>
            <w:r w:rsidR="00F94820" w:rsidRPr="00DF7581">
              <w:rPr>
                <w:rFonts w:ascii="Times New Roman" w:hAnsi="Times New Roman"/>
                <w:sz w:val="24"/>
                <w:szCs w:val="24"/>
              </w:rPr>
              <w:t xml:space="preserve"> </w:t>
            </w:r>
            <w:r w:rsidR="00F94820" w:rsidRPr="00DF7581">
              <w:rPr>
                <w:rFonts w:ascii="Times New Roman" w:hAnsi="Times New Roman"/>
                <w:sz w:val="24"/>
                <w:szCs w:val="24"/>
              </w:rPr>
              <w:br/>
            </w:r>
            <w:hyperlink r:id="rId19" w:history="1">
              <w:r w:rsidR="00F94820" w:rsidRPr="00DF7581">
                <w:rPr>
                  <w:rFonts w:ascii="Times New Roman" w:hAnsi="Times New Roman"/>
                  <w:sz w:val="24"/>
                  <w:szCs w:val="24"/>
                </w:rPr>
                <w:t>Медицина труда и промышленная экология</w:t>
              </w:r>
            </w:hyperlink>
            <w:r w:rsidR="00F94820" w:rsidRPr="00DF7581">
              <w:rPr>
                <w:rFonts w:ascii="Times New Roman" w:hAnsi="Times New Roman"/>
                <w:sz w:val="24"/>
                <w:szCs w:val="24"/>
              </w:rPr>
              <w:t>. 2021. Т. 61. </w:t>
            </w:r>
            <w:hyperlink r:id="rId20" w:history="1">
              <w:r w:rsidR="00F94820" w:rsidRPr="00DF7581">
                <w:rPr>
                  <w:rFonts w:ascii="Times New Roman" w:hAnsi="Times New Roman"/>
                  <w:sz w:val="24"/>
                  <w:szCs w:val="24"/>
                </w:rPr>
                <w:t>№ 5</w:t>
              </w:r>
            </w:hyperlink>
            <w:r w:rsidR="00F94820" w:rsidRPr="00DF7581">
              <w:rPr>
                <w:rFonts w:ascii="Times New Roman" w:hAnsi="Times New Roman"/>
                <w:sz w:val="24"/>
                <w:szCs w:val="24"/>
              </w:rPr>
              <w:t>. С. 286-30</w:t>
            </w:r>
            <w:r w:rsidR="00F94820" w:rsidRPr="00DF7581">
              <w:rPr>
                <w:rFonts w:ascii="Times New Roman" w:hAnsi="Times New Roman"/>
                <w:sz w:val="24"/>
                <w:szCs w:val="24"/>
                <w:shd w:val="clear" w:color="auto" w:fill="F5F5F5"/>
              </w:rPr>
              <w:t>4.</w:t>
            </w:r>
          </w:p>
          <w:p w:rsidR="00F94820" w:rsidRPr="00DF7581" w:rsidRDefault="00F94820" w:rsidP="00F94820">
            <w:pPr>
              <w:spacing w:after="0"/>
              <w:ind w:firstLine="0"/>
              <w:rPr>
                <w:rFonts w:ascii="Times New Roman" w:hAnsi="Times New Roman"/>
                <w:sz w:val="24"/>
                <w:szCs w:val="24"/>
                <w:shd w:val="clear" w:color="auto" w:fill="F5F5F5"/>
              </w:rPr>
            </w:pPr>
            <w:r w:rsidRPr="00DF7581">
              <w:rPr>
                <w:rFonts w:ascii="Times New Roman" w:hAnsi="Times New Roman"/>
                <w:sz w:val="24"/>
                <w:szCs w:val="24"/>
                <w:shd w:val="clear" w:color="auto" w:fill="F5F5F5"/>
              </w:rPr>
              <w:t>ИФ 1,28</w:t>
            </w:r>
          </w:p>
          <w:p w:rsidR="00F94820" w:rsidRPr="00DF7581" w:rsidRDefault="00F94820" w:rsidP="00F94820">
            <w:pPr>
              <w:spacing w:after="0"/>
              <w:ind w:firstLine="0"/>
              <w:rPr>
                <w:rFonts w:ascii="Times New Roman" w:hAnsi="Times New Roman"/>
                <w:sz w:val="24"/>
                <w:szCs w:val="24"/>
              </w:rPr>
            </w:pPr>
            <w:hyperlink r:id="rId21" w:history="1">
              <w:r w:rsidRPr="00DF7581">
                <w:rPr>
                  <w:rStyle w:val="a4"/>
                  <w:rFonts w:ascii="Times New Roman" w:hAnsi="Times New Roman"/>
                  <w:color w:val="auto"/>
                  <w:sz w:val="24"/>
                  <w:szCs w:val="24"/>
                  <w:u w:val="none"/>
                </w:rPr>
                <w:t>https://www.journal-irioh.ru/jour/article/view/2728</w:t>
              </w:r>
            </w:hyperlink>
          </w:p>
          <w:p w:rsidR="00F94820" w:rsidRDefault="00F94820" w:rsidP="00F94820">
            <w:pPr>
              <w:spacing w:after="0"/>
              <w:ind w:firstLine="0"/>
              <w:rPr>
                <w:rFonts w:ascii="Times New Roman" w:hAnsi="Times New Roman"/>
                <w:sz w:val="24"/>
                <w:szCs w:val="24"/>
                <w:shd w:val="clear" w:color="auto" w:fill="FFFFFF"/>
              </w:rPr>
            </w:pPr>
            <w:hyperlink r:id="rId22" w:history="1">
              <w:r w:rsidRPr="00DF7581">
                <w:rPr>
                  <w:rFonts w:ascii="Times New Roman" w:hAnsi="Times New Roman"/>
                  <w:sz w:val="24"/>
                  <w:szCs w:val="24"/>
                  <w:shd w:val="clear" w:color="auto" w:fill="FFFFFF"/>
                </w:rPr>
                <w:t>https://doi.org/10.31089/1026-9428-2021-61-5-286-304</w:t>
              </w:r>
            </w:hyperlink>
          </w:p>
          <w:p w:rsidR="00134CC0" w:rsidRPr="00D8746C" w:rsidRDefault="00134CC0" w:rsidP="00134CC0">
            <w:pPr>
              <w:pStyle w:val="ac"/>
              <w:spacing w:after="0"/>
              <w:ind w:left="0" w:firstLine="0"/>
              <w:rPr>
                <w:rFonts w:ascii="Times New Roman" w:hAnsi="Times New Roman"/>
                <w:sz w:val="24"/>
                <w:szCs w:val="24"/>
              </w:rPr>
            </w:pPr>
            <w:r w:rsidRPr="00134CC0">
              <w:rPr>
                <w:rFonts w:ascii="Times New Roman" w:hAnsi="Times New Roman"/>
                <w:sz w:val="24"/>
                <w:szCs w:val="24"/>
              </w:rPr>
              <w:t xml:space="preserve">2. </w:t>
            </w:r>
            <w:r w:rsidRPr="00134CC0">
              <w:rPr>
                <w:rFonts w:ascii="Times New Roman" w:hAnsi="Times New Roman"/>
                <w:sz w:val="24"/>
                <w:szCs w:val="24"/>
              </w:rPr>
              <w:t xml:space="preserve">Гарипова Р.В., Стрижаков Л.А., Горблянский Ю.Ю, Бабанов С.А. Новая коронавирусная инфекция как профессиональное заболевание: сложные экспертные случаи // Медицина труда и промышленная экология. – 2021. - № 11. – С.720-725 DOI: </w:t>
            </w:r>
            <w:hyperlink r:id="rId23" w:history="1">
              <w:r w:rsidRPr="00D8746C">
                <w:rPr>
                  <w:rFonts w:ascii="Times New Roman" w:hAnsi="Times New Roman"/>
                  <w:sz w:val="24"/>
                  <w:szCs w:val="24"/>
                </w:rPr>
                <w:t>https://doi.org/10.31089/1026-9428-2021-61-11-720-725</w:t>
              </w:r>
            </w:hyperlink>
          </w:p>
          <w:p w:rsidR="00134CC0" w:rsidRPr="00592BC3" w:rsidRDefault="00134CC0" w:rsidP="004F23BE">
            <w:pPr>
              <w:spacing w:after="0"/>
              <w:ind w:firstLine="0"/>
              <w:rPr>
                <w:rFonts w:ascii="Times New Roman" w:hAnsi="Times New Roman"/>
                <w:sz w:val="24"/>
                <w:szCs w:val="24"/>
                <w:lang w:val="en-US"/>
              </w:rPr>
            </w:pPr>
            <w:r w:rsidRPr="001F1D73">
              <w:rPr>
                <w:rFonts w:ascii="Times New Roman" w:hAnsi="Times New Roman"/>
                <w:sz w:val="24"/>
                <w:szCs w:val="24"/>
                <w:lang w:val="en-US"/>
              </w:rPr>
              <w:t xml:space="preserve">3. </w:t>
            </w:r>
            <w:r w:rsidRPr="001F1D73">
              <w:rPr>
                <w:rFonts w:ascii="Times New Roman" w:hAnsi="Times New Roman"/>
                <w:sz w:val="24"/>
                <w:szCs w:val="24"/>
                <w:lang w:val="en-US"/>
              </w:rPr>
              <w:t xml:space="preserve">Tursunov D. K., Sabirova R.A., Kulmanova M.U., Yusupkhodzhaeva  K.S.,  Kaligin M.S., </w:t>
            </w:r>
            <w:r w:rsidR="001F1D73">
              <w:rPr>
                <w:rFonts w:ascii="Times New Roman" w:hAnsi="Times New Roman"/>
                <w:sz w:val="24"/>
                <w:szCs w:val="24"/>
                <w:lang w:val="en-US"/>
              </w:rPr>
              <w:t xml:space="preserve"> </w:t>
            </w:r>
            <w:r w:rsidRPr="001F1D73">
              <w:rPr>
                <w:rFonts w:ascii="Times New Roman" w:hAnsi="Times New Roman"/>
                <w:sz w:val="24"/>
                <w:szCs w:val="24"/>
                <w:lang w:val="en-US"/>
              </w:rPr>
              <w:t xml:space="preserve"> Abdrakhmanova A.I.,   Oslopova J.V., Garipova R.V. The Effect of Ecdystene on the Activity of Matrix Metalloproteinases in Experimen</w:t>
            </w:r>
            <w:r w:rsidR="001F1D73" w:rsidRPr="001F1D73">
              <w:rPr>
                <w:rFonts w:ascii="Times New Roman" w:hAnsi="Times New Roman"/>
                <w:sz w:val="24"/>
                <w:szCs w:val="24"/>
                <w:lang w:val="en-US"/>
              </w:rPr>
              <w:t xml:space="preserve">tal </w:t>
            </w:r>
            <w:r w:rsidR="001F1D73" w:rsidRPr="001F1D73">
              <w:rPr>
                <w:rFonts w:ascii="Times New Roman" w:hAnsi="Times New Roman"/>
                <w:sz w:val="24"/>
                <w:szCs w:val="24"/>
                <w:lang w:val="en-US"/>
              </w:rPr>
              <w:lastRenderedPageBreak/>
              <w:t>Alloxan Diabetes in Rats //</w:t>
            </w:r>
            <w:r w:rsidRPr="001F1D73">
              <w:rPr>
                <w:rFonts w:ascii="Times New Roman" w:hAnsi="Times New Roman"/>
                <w:sz w:val="24"/>
                <w:szCs w:val="24"/>
                <w:lang w:val="en-US"/>
              </w:rPr>
              <w:t xml:space="preserve"> BioNanoScience -  DOI: 10.1007/s12668-021-00903-9</w:t>
            </w:r>
            <w:r w:rsidR="00592BC3" w:rsidRPr="00592BC3">
              <w:rPr>
                <w:rFonts w:ascii="Times New Roman" w:hAnsi="Times New Roman"/>
                <w:sz w:val="24"/>
                <w:szCs w:val="24"/>
                <w:lang w:val="en-US"/>
              </w:rPr>
              <w:t>.</w:t>
            </w:r>
          </w:p>
          <w:p w:rsidR="00592BC3" w:rsidRPr="00592BC3" w:rsidRDefault="00592BC3" w:rsidP="00592BC3">
            <w:pPr>
              <w:spacing w:after="0"/>
              <w:ind w:firstLine="0"/>
              <w:rPr>
                <w:rFonts w:ascii="Times New Roman" w:hAnsi="Times New Roman"/>
                <w:sz w:val="24"/>
                <w:szCs w:val="24"/>
              </w:rPr>
            </w:pPr>
            <w:r>
              <w:rPr>
                <w:rFonts w:ascii="Times New Roman" w:hAnsi="Times New Roman"/>
                <w:sz w:val="24"/>
                <w:szCs w:val="24"/>
              </w:rPr>
              <w:t xml:space="preserve">4. </w:t>
            </w:r>
            <w:r w:rsidRPr="00592BC3">
              <w:rPr>
                <w:rFonts w:ascii="Times New Roman" w:hAnsi="Times New Roman"/>
                <w:sz w:val="24"/>
                <w:szCs w:val="24"/>
              </w:rPr>
              <w:t>Цитокины как биомаркеры эозинофильного воспаления при Т2-эндотипе бронхиальной астмы /</w:t>
            </w:r>
          </w:p>
          <w:p w:rsidR="00592BC3" w:rsidRPr="00592BC3" w:rsidRDefault="00592BC3" w:rsidP="00592BC3">
            <w:pPr>
              <w:spacing w:after="0"/>
              <w:ind w:firstLine="0"/>
              <w:rPr>
                <w:rFonts w:ascii="Times New Roman" w:hAnsi="Times New Roman"/>
                <w:sz w:val="24"/>
                <w:szCs w:val="24"/>
              </w:rPr>
            </w:pPr>
            <w:r w:rsidRPr="00592BC3">
              <w:rPr>
                <w:rFonts w:ascii="Times New Roman" w:hAnsi="Times New Roman"/>
                <w:sz w:val="24"/>
                <w:szCs w:val="24"/>
              </w:rPr>
              <w:t>О.В. Скороходкина, М.Р. Хакимова, Г.А. Тимербулатова, Л.М. Фатхутдинова // Вестник современной клинической</w:t>
            </w:r>
          </w:p>
          <w:p w:rsidR="00592BC3" w:rsidRDefault="00592BC3" w:rsidP="00592BC3">
            <w:pPr>
              <w:spacing w:after="0"/>
              <w:ind w:firstLine="0"/>
              <w:rPr>
                <w:rFonts w:ascii="Times New Roman" w:hAnsi="Times New Roman"/>
                <w:sz w:val="24"/>
                <w:szCs w:val="24"/>
              </w:rPr>
            </w:pPr>
            <w:r w:rsidRPr="00592BC3">
              <w:rPr>
                <w:rFonts w:ascii="Times New Roman" w:hAnsi="Times New Roman"/>
                <w:sz w:val="24"/>
                <w:szCs w:val="24"/>
              </w:rPr>
              <w:t>медицины. – 2021. – Т. 14, вып. 6. – С.68–75. DOI: 10.20969/VSKM.2021.14(6).68-75.</w:t>
            </w:r>
          </w:p>
          <w:p w:rsidR="00592BC3" w:rsidRPr="00592BC3" w:rsidRDefault="002F118E" w:rsidP="00592BC3">
            <w:pPr>
              <w:spacing w:after="0"/>
              <w:ind w:firstLine="0"/>
              <w:rPr>
                <w:rFonts w:ascii="Times New Roman" w:hAnsi="Times New Roman"/>
                <w:sz w:val="24"/>
                <w:szCs w:val="24"/>
              </w:rPr>
            </w:pPr>
            <w:r>
              <w:rPr>
                <w:rFonts w:ascii="Times New Roman" w:hAnsi="Times New Roman"/>
                <w:sz w:val="24"/>
                <w:szCs w:val="24"/>
              </w:rPr>
              <w:t xml:space="preserve">5. </w:t>
            </w:r>
            <w:r w:rsidR="00592BC3" w:rsidRPr="00592BC3">
              <w:rPr>
                <w:rFonts w:ascii="Times New Roman" w:hAnsi="Times New Roman"/>
                <w:sz w:val="24"/>
                <w:szCs w:val="24"/>
              </w:rPr>
              <w:t>Фатхутдинова Л.М., Тафеева Е.А., Тимербулатова Г.А., Залялов Р.Р. Риски здоровью населения</w:t>
            </w:r>
          </w:p>
          <w:p w:rsidR="00592BC3" w:rsidRPr="00592BC3" w:rsidRDefault="00592BC3" w:rsidP="00592BC3">
            <w:pPr>
              <w:spacing w:after="0"/>
              <w:ind w:firstLine="0"/>
              <w:rPr>
                <w:rFonts w:ascii="Times New Roman" w:hAnsi="Times New Roman"/>
                <w:sz w:val="24"/>
                <w:szCs w:val="24"/>
              </w:rPr>
            </w:pPr>
            <w:r w:rsidRPr="00592BC3">
              <w:rPr>
                <w:rFonts w:ascii="Times New Roman" w:hAnsi="Times New Roman"/>
                <w:sz w:val="24"/>
                <w:szCs w:val="24"/>
              </w:rPr>
              <w:t>от загрязнения атмосферного воздуха мелкодисперсными взвешенными частицами. Казанский мед. ж. 2021; 102 (6):</w:t>
            </w:r>
          </w:p>
          <w:p w:rsidR="00592BC3" w:rsidRPr="00592BC3" w:rsidRDefault="00592BC3" w:rsidP="00592BC3">
            <w:pPr>
              <w:spacing w:after="0"/>
              <w:ind w:firstLine="0"/>
              <w:rPr>
                <w:rFonts w:ascii="Times New Roman" w:hAnsi="Times New Roman"/>
                <w:sz w:val="24"/>
                <w:szCs w:val="24"/>
              </w:rPr>
            </w:pPr>
            <w:r w:rsidRPr="00592BC3">
              <w:rPr>
                <w:rFonts w:ascii="Times New Roman" w:hAnsi="Times New Roman"/>
                <w:sz w:val="24"/>
                <w:szCs w:val="24"/>
              </w:rPr>
              <w:t>000–000. DOI: 10.17816/KMJ2021-000</w:t>
            </w:r>
          </w:p>
        </w:tc>
      </w:tr>
      <w:tr w:rsidR="00061640" w:rsidRPr="00450B4D" w:rsidTr="00A632A6">
        <w:tc>
          <w:tcPr>
            <w:tcW w:w="3408" w:type="dxa"/>
            <w:vMerge/>
          </w:tcPr>
          <w:p w:rsidR="00061640" w:rsidRPr="00592BC3"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rsidR="00061640" w:rsidRPr="00095164" w:rsidRDefault="00061640" w:rsidP="00095164">
            <w:pPr>
              <w:spacing w:after="0"/>
              <w:ind w:firstLine="0"/>
              <w:rPr>
                <w:rFonts w:ascii="Times New Roman" w:hAnsi="Times New Roman"/>
                <w:sz w:val="24"/>
                <w:szCs w:val="24"/>
              </w:rPr>
            </w:pPr>
          </w:p>
        </w:tc>
      </w:tr>
      <w:tr w:rsidR="00061640" w:rsidRPr="00450B4D" w:rsidTr="00A632A6">
        <w:tc>
          <w:tcPr>
            <w:tcW w:w="3408" w:type="dxa"/>
            <w:vMerge/>
          </w:tcPr>
          <w:p w:rsidR="00061640" w:rsidRPr="00095164" w:rsidRDefault="00061640" w:rsidP="00095164">
            <w:pPr>
              <w:spacing w:after="0"/>
              <w:ind w:firstLine="0"/>
              <w:rPr>
                <w:rFonts w:ascii="Times New Roman" w:hAnsi="Times New Roman"/>
                <w:sz w:val="24"/>
                <w:szCs w:val="24"/>
              </w:rPr>
            </w:pPr>
          </w:p>
        </w:tc>
        <w:tc>
          <w:tcPr>
            <w:tcW w:w="2640" w:type="dxa"/>
          </w:tcPr>
          <w:p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Pr>
                <w:rFonts w:ascii="Times New Roman" w:hAnsi="Times New Roman"/>
                <w:sz w:val="24"/>
                <w:szCs w:val="24"/>
              </w:rPr>
              <w:t>,всех авторов, название монографии полное, без сокращений, год выпуска, тираж, объем, УПЛ, количество страниц, издательство</w:t>
            </w:r>
          </w:p>
        </w:tc>
        <w:tc>
          <w:tcPr>
            <w:tcW w:w="4940" w:type="dxa"/>
          </w:tcPr>
          <w:p w:rsidR="00061640" w:rsidRPr="00095164" w:rsidRDefault="00061640" w:rsidP="00095164">
            <w:pPr>
              <w:spacing w:after="0"/>
              <w:ind w:firstLine="0"/>
              <w:rPr>
                <w:rFonts w:ascii="Times New Roman" w:hAnsi="Times New Roman"/>
                <w:sz w:val="24"/>
                <w:szCs w:val="24"/>
              </w:rPr>
            </w:pPr>
          </w:p>
        </w:tc>
      </w:tr>
      <w:tr w:rsidR="00F94820" w:rsidRPr="00450B4D" w:rsidTr="00A632A6">
        <w:tc>
          <w:tcPr>
            <w:tcW w:w="3408" w:type="dxa"/>
            <w:vMerge/>
          </w:tcPr>
          <w:p w:rsidR="00F94820" w:rsidRPr="00095164" w:rsidRDefault="00F94820" w:rsidP="00F94820">
            <w:pPr>
              <w:spacing w:after="0"/>
              <w:ind w:firstLine="0"/>
              <w:rPr>
                <w:rFonts w:ascii="Times New Roman" w:hAnsi="Times New Roman"/>
                <w:sz w:val="24"/>
                <w:szCs w:val="24"/>
              </w:rPr>
            </w:pPr>
          </w:p>
        </w:tc>
        <w:tc>
          <w:tcPr>
            <w:tcW w:w="2640" w:type="dxa"/>
          </w:tcPr>
          <w:p w:rsidR="00F94820" w:rsidRPr="00095164" w:rsidRDefault="00F94820" w:rsidP="00F94820">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rsidR="00F94820" w:rsidRPr="004C6135" w:rsidRDefault="00F94820" w:rsidP="00F94820">
            <w:pPr>
              <w:spacing w:after="0"/>
              <w:ind w:firstLine="0"/>
              <w:rPr>
                <w:rFonts w:ascii="Times New Roman" w:hAnsi="Times New Roman"/>
                <w:sz w:val="24"/>
                <w:szCs w:val="24"/>
              </w:rPr>
            </w:pPr>
            <w:r>
              <w:rPr>
                <w:rFonts w:ascii="Times New Roman" w:hAnsi="Times New Roman"/>
                <w:iCs/>
                <w:sz w:val="24"/>
                <w:szCs w:val="24"/>
              </w:rPr>
              <w:t xml:space="preserve">1. </w:t>
            </w:r>
            <w:r w:rsidRPr="003E7883">
              <w:rPr>
                <w:rFonts w:ascii="Times New Roman" w:hAnsi="Times New Roman"/>
                <w:iCs/>
                <w:sz w:val="24"/>
                <w:szCs w:val="24"/>
              </w:rPr>
              <w:t>Бадамшина Г.Г., Сизова Е.П., Ставропольская Л.В., Габидинова Г.Ф., Залялов Р.Р., Фатхутдинова Л.М.</w:t>
            </w:r>
            <w:r>
              <w:rPr>
                <w:rFonts w:ascii="Times New Roman" w:hAnsi="Times New Roman"/>
                <w:iCs/>
                <w:sz w:val="24"/>
                <w:szCs w:val="24"/>
              </w:rPr>
              <w:t xml:space="preserve"> </w:t>
            </w:r>
            <w:hyperlink r:id="rId24" w:history="1">
              <w:r w:rsidRPr="004C6135">
                <w:rPr>
                  <w:rStyle w:val="a4"/>
                  <w:rFonts w:ascii="Times New Roman" w:hAnsi="Times New Roman"/>
                  <w:bCs/>
                  <w:color w:val="auto"/>
                  <w:sz w:val="24"/>
                  <w:szCs w:val="24"/>
                  <w:u w:val="none"/>
                </w:rPr>
                <w:t>Формирование коллективного иммунитета и риск COVID-19 у медицинских работников</w:t>
              </w:r>
            </w:hyperlink>
            <w:r w:rsidRPr="004C6135">
              <w:rPr>
                <w:rFonts w:ascii="Times New Roman" w:hAnsi="Times New Roman"/>
                <w:sz w:val="24"/>
                <w:szCs w:val="24"/>
              </w:rPr>
              <w:t xml:space="preserve"> В книге: Молекулярная диагностика и биобезопасность-2021. COVID-19: эпидемиология, диагностика, профилактика. сборник тезисов Онлайн-конгресса с международным участием. Под редакцией В.Г. Акимкина. Москва, 2021. С. 20.</w:t>
            </w:r>
          </w:p>
          <w:p w:rsidR="00F94820" w:rsidRPr="00B93758" w:rsidRDefault="00F94820" w:rsidP="00F94820">
            <w:pPr>
              <w:spacing w:after="0"/>
              <w:ind w:firstLine="0"/>
              <w:rPr>
                <w:rFonts w:ascii="Times New Roman" w:hAnsi="Times New Roman"/>
                <w:sz w:val="24"/>
                <w:szCs w:val="24"/>
              </w:rPr>
            </w:pPr>
            <w:r>
              <w:rPr>
                <w:rFonts w:ascii="Times New Roman" w:hAnsi="Times New Roman"/>
                <w:sz w:val="24"/>
                <w:szCs w:val="24"/>
              </w:rPr>
              <w:t xml:space="preserve">2. </w:t>
            </w:r>
            <w:r w:rsidRPr="000B6402">
              <w:rPr>
                <w:rFonts w:ascii="Times New Roman" w:hAnsi="Times New Roman"/>
                <w:sz w:val="24"/>
                <w:szCs w:val="24"/>
              </w:rPr>
              <w:t xml:space="preserve">Краснощекова В.Н., Ахметова Л.Х., Парфирьева Л.В., Валеев Б.Н. Гигиенические решения по переработке вторичного сырья промышленных предприятий в Республике Татарстан. Сборник материалов Всероссийской научно-практической конференции 24–25 ноября 2021 г. «Проблемы гигиенической безопасности и профилактики нарушений трудоспособности у работающих» материалы Всероссийской </w:t>
            </w:r>
            <w:r w:rsidRPr="000B6402">
              <w:rPr>
                <w:rFonts w:ascii="Times New Roman" w:hAnsi="Times New Roman"/>
                <w:sz w:val="24"/>
                <w:szCs w:val="24"/>
              </w:rPr>
              <w:lastRenderedPageBreak/>
              <w:t>научно-практической интернет-конференции / под ред. канд. мед. наук. И.А. Умнягиной. – Нижний Новгород: Изд-во «Медиаль», 2021. с. 50-55.</w:t>
            </w:r>
          </w:p>
          <w:p w:rsidR="00F94820" w:rsidRPr="000B6402" w:rsidRDefault="00F94820" w:rsidP="00F94820">
            <w:pPr>
              <w:spacing w:after="0"/>
              <w:ind w:firstLine="0"/>
              <w:rPr>
                <w:rFonts w:ascii="Times New Roman" w:hAnsi="Times New Roman"/>
                <w:sz w:val="24"/>
                <w:szCs w:val="24"/>
              </w:rPr>
            </w:pPr>
            <w:r w:rsidRPr="000B6402">
              <w:rPr>
                <w:rFonts w:ascii="Times New Roman" w:hAnsi="Times New Roman"/>
                <w:sz w:val="24"/>
                <w:szCs w:val="24"/>
              </w:rPr>
              <w:t xml:space="preserve"> </w:t>
            </w:r>
            <w:r>
              <w:rPr>
                <w:rFonts w:ascii="Times New Roman" w:hAnsi="Times New Roman"/>
                <w:sz w:val="24"/>
                <w:szCs w:val="24"/>
              </w:rPr>
              <w:t xml:space="preserve">3. </w:t>
            </w:r>
            <w:r w:rsidRPr="000B6402">
              <w:rPr>
                <w:rFonts w:ascii="Times New Roman" w:hAnsi="Times New Roman"/>
                <w:sz w:val="24"/>
                <w:szCs w:val="24"/>
              </w:rPr>
              <w:t>Краснощекова В.Н., Кондратьев А.А. Эргономическая оценка организации рабочего места студентов на практических занятиях.   Сборник материалов Всероссийской научно-практической конференции 24–25 ноября 2021 г. «Проблемы гигиенической безопасности и профилактики нарушений трудоспособности у работающих» материалы Всероссийской научно-практической интернет-конференции / под ред. канд. мед. наук. И.А. Умнягиной. – Нижний Новгород: Изд-во «Медиаль», 2021. с. 55-59.</w:t>
            </w:r>
          </w:p>
          <w:p w:rsidR="00F94820" w:rsidRPr="000B6402" w:rsidRDefault="00F94820" w:rsidP="00F94820">
            <w:pPr>
              <w:spacing w:after="0"/>
              <w:ind w:firstLine="0"/>
              <w:rPr>
                <w:rFonts w:ascii="Times New Roman" w:hAnsi="Times New Roman"/>
                <w:sz w:val="24"/>
                <w:szCs w:val="24"/>
              </w:rPr>
            </w:pPr>
            <w:r>
              <w:rPr>
                <w:rFonts w:ascii="Times New Roman" w:hAnsi="Times New Roman"/>
                <w:sz w:val="24"/>
                <w:szCs w:val="24"/>
              </w:rPr>
              <w:t xml:space="preserve">4. </w:t>
            </w:r>
            <w:r w:rsidRPr="000B6402">
              <w:rPr>
                <w:rFonts w:ascii="Times New Roman" w:hAnsi="Times New Roman"/>
                <w:sz w:val="24"/>
                <w:szCs w:val="24"/>
              </w:rPr>
              <w:t>Краснощекова В. Н., Илюхин Н.Е. Особенности реакций функциональных систем организма студентов в периоды высокого эмоционального напряжения. Российский национальный конгресс «Профессия и здоровье», г. Владивосток, Сборник трудов конференции.</w:t>
            </w:r>
          </w:p>
          <w:p w:rsidR="00EE2AAC" w:rsidRDefault="00EE2AAC" w:rsidP="00F94820">
            <w:pPr>
              <w:spacing w:after="0"/>
              <w:ind w:firstLine="0"/>
              <w:rPr>
                <w:rFonts w:ascii="Times New Roman" w:hAnsi="Times New Roman"/>
                <w:sz w:val="24"/>
                <w:szCs w:val="24"/>
              </w:rPr>
            </w:pPr>
            <w:r w:rsidRPr="00EE2AAC">
              <w:rPr>
                <w:rFonts w:ascii="Times New Roman" w:hAnsi="Times New Roman"/>
                <w:sz w:val="24"/>
                <w:szCs w:val="24"/>
              </w:rPr>
              <w:t xml:space="preserve">5. </w:t>
            </w:r>
            <w:r w:rsidRPr="00EE2AAC">
              <w:rPr>
                <w:rFonts w:ascii="Times New Roman" w:hAnsi="Times New Roman"/>
                <w:sz w:val="24"/>
                <w:szCs w:val="24"/>
              </w:rPr>
              <w:t>Гарипова Р.В., Стрижаков Л.А. , Салихова С.Р., Галиева З.Р. Коронавирусная инфекция COVID-19: экспертиза связи заболевания с профессией на современном // Актуальные вопросы профилактической медицины и обеспечения санитарно-эпидемиологического благополучия населения: сборник тезисов VIII Межрегиональной научно-практической конференции – Казань: КГМУ, 2021 –С. 20-22</w:t>
            </w:r>
            <w:r>
              <w:rPr>
                <w:rFonts w:ascii="Times New Roman" w:hAnsi="Times New Roman"/>
                <w:sz w:val="24"/>
                <w:szCs w:val="24"/>
              </w:rPr>
              <w:t>.</w:t>
            </w:r>
          </w:p>
          <w:p w:rsidR="00EE2AAC" w:rsidRPr="003E7883" w:rsidRDefault="00EE2AAC" w:rsidP="00F94820">
            <w:pPr>
              <w:spacing w:after="0"/>
              <w:ind w:firstLine="0"/>
              <w:rPr>
                <w:rFonts w:ascii="Times New Roman" w:hAnsi="Times New Roman"/>
                <w:sz w:val="24"/>
                <w:szCs w:val="24"/>
              </w:rPr>
            </w:pPr>
          </w:p>
        </w:tc>
      </w:tr>
      <w:tr w:rsidR="00F94820" w:rsidRPr="00450B4D" w:rsidTr="00A632A6">
        <w:tc>
          <w:tcPr>
            <w:tcW w:w="6048" w:type="dxa"/>
            <w:gridSpan w:val="2"/>
          </w:tcPr>
          <w:p w:rsidR="00F94820" w:rsidRPr="00A632A6" w:rsidRDefault="00F94820" w:rsidP="00F94820">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Pr="008638C3">
              <w:rPr>
                <w:rFonts w:ascii="Times New Roman" w:hAnsi="Times New Roman"/>
                <w:sz w:val="24"/>
                <w:szCs w:val="24"/>
              </w:rPr>
              <w:t xml:space="preserve"> </w:t>
            </w:r>
            <w:r>
              <w:rPr>
                <w:rFonts w:ascii="Times New Roman" w:hAnsi="Times New Roman"/>
                <w:sz w:val="24"/>
                <w:szCs w:val="24"/>
              </w:rPr>
              <w:t>за</w:t>
            </w:r>
            <w:r w:rsidRPr="003C45CC">
              <w:rPr>
                <w:rFonts w:ascii="Times New Roman" w:hAnsi="Times New Roman"/>
                <w:sz w:val="24"/>
                <w:szCs w:val="24"/>
              </w:rPr>
              <w:t xml:space="preserve"> </w:t>
            </w:r>
            <w:r>
              <w:rPr>
                <w:rFonts w:ascii="Times New Roman" w:hAnsi="Times New Roman"/>
                <w:sz w:val="24"/>
                <w:szCs w:val="24"/>
                <w:lang w:val="en-US"/>
              </w:rPr>
              <w:t>IV</w:t>
            </w:r>
            <w:r w:rsidRPr="008638C3">
              <w:rPr>
                <w:rFonts w:ascii="Times New Roman" w:hAnsi="Times New Roman"/>
                <w:sz w:val="24"/>
                <w:szCs w:val="24"/>
              </w:rPr>
              <w:t xml:space="preserve">  </w:t>
            </w:r>
            <w:r>
              <w:rPr>
                <w:rFonts w:ascii="Times New Roman" w:hAnsi="Times New Roman"/>
                <w:sz w:val="24"/>
                <w:szCs w:val="24"/>
              </w:rPr>
              <w:t xml:space="preserve">квартал 2021 года </w:t>
            </w:r>
          </w:p>
        </w:tc>
        <w:tc>
          <w:tcPr>
            <w:tcW w:w="4940" w:type="dxa"/>
          </w:tcPr>
          <w:p w:rsidR="00F94820" w:rsidRPr="006C7455" w:rsidRDefault="00F94820" w:rsidP="00F94820">
            <w:pPr>
              <w:pStyle w:val="ac"/>
              <w:numPr>
                <w:ilvl w:val="0"/>
                <w:numId w:val="1"/>
              </w:numPr>
              <w:spacing w:after="0"/>
              <w:ind w:left="0" w:firstLine="0"/>
              <w:rPr>
                <w:rFonts w:ascii="Times New Roman" w:hAnsi="Times New Roman"/>
                <w:color w:val="000000"/>
                <w:sz w:val="24"/>
                <w:szCs w:val="24"/>
                <w:shd w:val="clear" w:color="auto" w:fill="FFFFFF"/>
              </w:rPr>
            </w:pPr>
            <w:r w:rsidRPr="006C7455">
              <w:rPr>
                <w:rFonts w:ascii="Times New Roman" w:hAnsi="Times New Roman"/>
                <w:color w:val="000000"/>
                <w:sz w:val="24"/>
                <w:szCs w:val="24"/>
                <w:shd w:val="clear" w:color="auto" w:fill="FFFFFF"/>
              </w:rPr>
              <w:t>9-ый Конгресс с международным участием «Контроль и профилактика инфекций, связанных с оказанием медицинской помощи </w:t>
            </w:r>
            <w:r w:rsidRPr="006C7455">
              <w:rPr>
                <w:rStyle w:val="aa"/>
                <w:rFonts w:ascii="Times New Roman" w:hAnsi="Times New Roman"/>
                <w:color w:val="000000"/>
                <w:sz w:val="24"/>
                <w:szCs w:val="24"/>
                <w:shd w:val="clear" w:color="auto" w:fill="FFFFFF"/>
              </w:rPr>
              <w:t>(ИСМП-2021)</w:t>
            </w:r>
            <w:r w:rsidRPr="006C7455">
              <w:rPr>
                <w:rFonts w:ascii="Times New Roman" w:hAnsi="Times New Roman"/>
                <w:color w:val="000000"/>
                <w:sz w:val="24"/>
                <w:szCs w:val="24"/>
                <w:shd w:val="clear" w:color="auto" w:fill="FFFFFF"/>
              </w:rPr>
              <w:t>», г. Москва, докладчик, 2 участника (</w:t>
            </w:r>
            <w:r w:rsidRPr="006C7455">
              <w:rPr>
                <w:rFonts w:ascii="Times New Roman" w:hAnsi="Times New Roman"/>
                <w:iCs/>
                <w:sz w:val="24"/>
                <w:szCs w:val="24"/>
              </w:rPr>
              <w:t>Г.Г. Бадамшина</w:t>
            </w:r>
            <w:r w:rsidRPr="006C7455">
              <w:rPr>
                <w:rFonts w:ascii="Times New Roman" w:hAnsi="Times New Roman"/>
                <w:color w:val="000000"/>
                <w:sz w:val="24"/>
                <w:szCs w:val="24"/>
                <w:shd w:val="clear" w:color="auto" w:fill="FFFFFF"/>
              </w:rPr>
              <w:t>, Л.М. Фатхутдинова)</w:t>
            </w:r>
          </w:p>
          <w:p w:rsidR="00F94820" w:rsidRPr="0083166C" w:rsidRDefault="00F94820" w:rsidP="00F94820">
            <w:pPr>
              <w:pStyle w:val="ab"/>
              <w:numPr>
                <w:ilvl w:val="0"/>
                <w:numId w:val="1"/>
              </w:numPr>
              <w:spacing w:before="0" w:beforeAutospacing="0" w:after="0" w:afterAutospacing="0"/>
              <w:ind w:left="0" w:firstLine="0"/>
              <w:jc w:val="both"/>
              <w:rPr>
                <w:color w:val="000000"/>
                <w:shd w:val="clear" w:color="auto" w:fill="FFFFFF"/>
                <w:lang w:eastAsia="en-US"/>
              </w:rPr>
            </w:pPr>
            <w:r w:rsidRPr="0083166C">
              <w:rPr>
                <w:bCs/>
                <w:color w:val="000000"/>
                <w:shd w:val="clear" w:color="auto" w:fill="FFFFFF"/>
                <w:lang w:eastAsia="en-US"/>
              </w:rPr>
              <w:t>Всероссийская научно-практическая интернет-конференция</w:t>
            </w:r>
            <w:r w:rsidRPr="0083166C">
              <w:rPr>
                <w:color w:val="000000"/>
                <w:shd w:val="clear" w:color="auto" w:fill="FFFFFF"/>
                <w:lang w:eastAsia="en-US"/>
              </w:rPr>
              <w:t xml:space="preserve"> </w:t>
            </w:r>
            <w:r w:rsidRPr="0083166C">
              <w:rPr>
                <w:bCs/>
                <w:color w:val="000000"/>
                <w:shd w:val="clear" w:color="auto" w:fill="FFFFFF"/>
                <w:lang w:eastAsia="en-US"/>
              </w:rPr>
              <w:t>«Проблемы гигиенической безопасности и профилактики нарушений трудоспособности у работающих», г. Нижний Новгород,</w:t>
            </w:r>
            <w:r w:rsidRPr="006C7455">
              <w:rPr>
                <w:color w:val="000000"/>
                <w:shd w:val="clear" w:color="auto" w:fill="FFFFFF"/>
                <w:lang w:eastAsia="en-US"/>
              </w:rPr>
              <w:t xml:space="preserve"> 2 участника, докладчик (</w:t>
            </w:r>
            <w:r w:rsidRPr="0083166C">
              <w:rPr>
                <w:color w:val="000000"/>
                <w:shd w:val="clear" w:color="auto" w:fill="FFFFFF"/>
                <w:lang w:eastAsia="en-US"/>
              </w:rPr>
              <w:t>Г.Г. Бадамшина</w:t>
            </w:r>
            <w:r w:rsidRPr="006C7455">
              <w:rPr>
                <w:color w:val="000000"/>
                <w:shd w:val="clear" w:color="auto" w:fill="FFFFFF"/>
                <w:lang w:eastAsia="en-US"/>
              </w:rPr>
              <w:t>, Л.М. Фатхутдинова)</w:t>
            </w:r>
          </w:p>
          <w:p w:rsidR="00F94820" w:rsidRPr="0083166C" w:rsidRDefault="00F94820" w:rsidP="00F94820">
            <w:pPr>
              <w:spacing w:after="0"/>
              <w:ind w:firstLine="0"/>
              <w:rPr>
                <w:rFonts w:ascii="Times New Roman" w:hAnsi="Times New Roman"/>
                <w:color w:val="000000"/>
                <w:sz w:val="24"/>
                <w:szCs w:val="24"/>
                <w:shd w:val="clear" w:color="auto" w:fill="FFFFFF"/>
              </w:rPr>
            </w:pPr>
            <w:r w:rsidRPr="0083166C">
              <w:rPr>
                <w:rFonts w:ascii="Times New Roman" w:hAnsi="Times New Roman"/>
                <w:color w:val="000000"/>
                <w:sz w:val="24"/>
                <w:szCs w:val="24"/>
                <w:shd w:val="clear" w:color="auto" w:fill="FFFFFF"/>
              </w:rPr>
              <w:t xml:space="preserve">3. </w:t>
            </w:r>
            <w:r w:rsidRPr="0083166C">
              <w:rPr>
                <w:rFonts w:ascii="Times New Roman" w:hAnsi="Times New Roman"/>
                <w:color w:val="000000"/>
                <w:sz w:val="24"/>
                <w:szCs w:val="24"/>
                <w:shd w:val="clear" w:color="auto" w:fill="FFFFFF"/>
              </w:rPr>
              <w:t>Всероссийская научно-практическая интернет-конференция 24–25 ноября 2021 г. «Проблемы гигиенической безопасности и профилактики нарушений трудоспособности у работающих» в качестве докладчика 2-х выше перечисленных тем тезисов</w:t>
            </w:r>
            <w:r w:rsidRPr="0083166C">
              <w:rPr>
                <w:rFonts w:ascii="Times New Roman" w:hAnsi="Times New Roman"/>
                <w:color w:val="000000"/>
                <w:sz w:val="24"/>
                <w:szCs w:val="24"/>
                <w:shd w:val="clear" w:color="auto" w:fill="FFFFFF"/>
              </w:rPr>
              <w:t xml:space="preserve"> (Краснощекова В.Н.)</w:t>
            </w:r>
            <w:r w:rsidRPr="0083166C">
              <w:rPr>
                <w:rFonts w:ascii="Times New Roman" w:hAnsi="Times New Roman"/>
                <w:color w:val="000000"/>
                <w:sz w:val="24"/>
                <w:szCs w:val="24"/>
                <w:shd w:val="clear" w:color="auto" w:fill="FFFFFF"/>
              </w:rPr>
              <w:t xml:space="preserve">. </w:t>
            </w:r>
          </w:p>
          <w:p w:rsidR="00F94820" w:rsidRPr="00EE2AAC" w:rsidRDefault="00F94820" w:rsidP="00F94820">
            <w:pPr>
              <w:spacing w:after="0"/>
              <w:ind w:firstLine="0"/>
              <w:rPr>
                <w:rFonts w:ascii="Times New Roman" w:hAnsi="Times New Roman"/>
                <w:color w:val="000000"/>
                <w:sz w:val="24"/>
                <w:szCs w:val="24"/>
                <w:shd w:val="clear" w:color="auto" w:fill="FFFFFF"/>
              </w:rPr>
            </w:pPr>
            <w:r w:rsidRPr="0083166C">
              <w:rPr>
                <w:rFonts w:ascii="Times New Roman" w:hAnsi="Times New Roman"/>
                <w:color w:val="000000"/>
                <w:sz w:val="24"/>
                <w:szCs w:val="24"/>
                <w:shd w:val="clear" w:color="auto" w:fill="FFFFFF"/>
              </w:rPr>
              <w:t xml:space="preserve">4. </w:t>
            </w:r>
            <w:r w:rsidRPr="0083166C">
              <w:rPr>
                <w:rFonts w:ascii="Times New Roman" w:hAnsi="Times New Roman"/>
                <w:color w:val="000000"/>
                <w:sz w:val="24"/>
                <w:szCs w:val="24"/>
                <w:shd w:val="clear" w:color="auto" w:fill="FFFFFF"/>
              </w:rPr>
              <w:t xml:space="preserve">Российский конгресс «Профессия и здоровье» с международным участием в </w:t>
            </w:r>
            <w:r w:rsidRPr="0083166C">
              <w:rPr>
                <w:rFonts w:ascii="Times New Roman" w:hAnsi="Times New Roman"/>
                <w:color w:val="000000"/>
                <w:sz w:val="24"/>
                <w:szCs w:val="24"/>
                <w:shd w:val="clear" w:color="auto" w:fill="FFFFFF"/>
              </w:rPr>
              <w:lastRenderedPageBreak/>
              <w:t>качестве докладчика,</w:t>
            </w:r>
            <w:r w:rsidRPr="00EE2AAC">
              <w:rPr>
                <w:rFonts w:ascii="Times New Roman" w:hAnsi="Times New Roman"/>
                <w:color w:val="000000"/>
                <w:sz w:val="24"/>
                <w:szCs w:val="24"/>
                <w:shd w:val="clear" w:color="auto" w:fill="FFFFFF"/>
              </w:rPr>
              <w:t xml:space="preserve"> г. Владивосток</w:t>
            </w:r>
            <w:r w:rsidRPr="00EE2AAC">
              <w:rPr>
                <w:rFonts w:ascii="Times New Roman" w:hAnsi="Times New Roman"/>
                <w:color w:val="000000"/>
                <w:sz w:val="24"/>
                <w:szCs w:val="24"/>
                <w:shd w:val="clear" w:color="auto" w:fill="FFFFFF"/>
              </w:rPr>
              <w:t xml:space="preserve"> (Краснощекова В.Н.)</w:t>
            </w:r>
            <w:r w:rsidRPr="00EE2AAC">
              <w:rPr>
                <w:rFonts w:ascii="Times New Roman" w:hAnsi="Times New Roman"/>
                <w:color w:val="000000"/>
                <w:sz w:val="24"/>
                <w:szCs w:val="24"/>
                <w:shd w:val="clear" w:color="auto" w:fill="FFFFFF"/>
              </w:rPr>
              <w:t>.</w:t>
            </w:r>
          </w:p>
          <w:p w:rsidR="00EE2AAC" w:rsidRPr="00EE2AAC" w:rsidRDefault="00EE2AAC" w:rsidP="00EE2AAC">
            <w:pPr>
              <w:pStyle w:val="ac"/>
              <w:spacing w:after="0"/>
              <w:ind w:left="0" w:firstLine="0"/>
              <w:rPr>
                <w:rFonts w:ascii="Times New Roman" w:hAnsi="Times New Roman"/>
                <w:color w:val="000000"/>
                <w:sz w:val="24"/>
                <w:szCs w:val="24"/>
                <w:shd w:val="clear" w:color="auto" w:fill="FFFFFF"/>
              </w:rPr>
            </w:pPr>
            <w:r w:rsidRPr="00EE2AAC">
              <w:rPr>
                <w:rFonts w:ascii="Times New Roman" w:hAnsi="Times New Roman"/>
                <w:color w:val="000000"/>
                <w:sz w:val="24"/>
                <w:szCs w:val="24"/>
                <w:shd w:val="clear" w:color="auto" w:fill="FFFFFF"/>
              </w:rPr>
              <w:t xml:space="preserve">5. </w:t>
            </w:r>
            <w:r w:rsidRPr="00EE2AAC">
              <w:rPr>
                <w:rFonts w:ascii="Times New Roman" w:hAnsi="Times New Roman"/>
                <w:color w:val="000000"/>
                <w:sz w:val="24"/>
                <w:szCs w:val="24"/>
                <w:shd w:val="clear" w:color="auto" w:fill="FFFFFF"/>
              </w:rPr>
              <w:t>XXXI Национальный конгресс по болезням органов дыхания, г. Москва, 26-29 октября 2021 – Гарипова (доклад)</w:t>
            </w:r>
            <w:r w:rsidRPr="00EE2AAC">
              <w:rPr>
                <w:rFonts w:ascii="Times New Roman" w:hAnsi="Times New Roman"/>
                <w:color w:val="000000"/>
                <w:sz w:val="24"/>
                <w:szCs w:val="24"/>
                <w:shd w:val="clear" w:color="auto" w:fill="FFFFFF"/>
              </w:rPr>
              <w:t>.</w:t>
            </w:r>
          </w:p>
          <w:p w:rsidR="00EE2AAC" w:rsidRPr="00EE2AAC" w:rsidRDefault="00EE2AAC" w:rsidP="00EE2AAC">
            <w:pPr>
              <w:pStyle w:val="ac"/>
              <w:spacing w:after="0"/>
              <w:ind w:left="0" w:firstLine="0"/>
              <w:rPr>
                <w:rFonts w:ascii="Times New Roman" w:hAnsi="Times New Roman"/>
                <w:color w:val="000000"/>
                <w:sz w:val="24"/>
                <w:szCs w:val="24"/>
                <w:shd w:val="clear" w:color="auto" w:fill="FFFFFF"/>
              </w:rPr>
            </w:pPr>
            <w:r w:rsidRPr="00EE2AAC">
              <w:rPr>
                <w:rFonts w:ascii="Times New Roman" w:hAnsi="Times New Roman"/>
                <w:color w:val="000000"/>
                <w:sz w:val="24"/>
                <w:szCs w:val="24"/>
                <w:shd w:val="clear" w:color="auto" w:fill="FFFFFF"/>
              </w:rPr>
              <w:t xml:space="preserve">6. </w:t>
            </w:r>
            <w:r w:rsidRPr="00EE2AAC">
              <w:rPr>
                <w:rFonts w:ascii="Times New Roman" w:hAnsi="Times New Roman"/>
                <w:color w:val="000000"/>
                <w:sz w:val="24"/>
                <w:szCs w:val="24"/>
                <w:shd w:val="clear" w:color="auto" w:fill="FFFFFF"/>
              </w:rPr>
              <w:t>XXIV Всероссийская научно-практическая конференция врачей медико-санитарных частей МВД РФ с участием врачей Республики Татарстан «Актуальные вопросы диагностики, лечения и профилактики в общемедицинской практике», приуроченной к 100-летию медицинской службы МВД России (19-20 ноября 2021, г. Казань) – Гарипова (постерный доклад)</w:t>
            </w:r>
            <w:r>
              <w:rPr>
                <w:rFonts w:ascii="Times New Roman" w:hAnsi="Times New Roman"/>
                <w:color w:val="000000"/>
                <w:sz w:val="24"/>
                <w:szCs w:val="24"/>
                <w:shd w:val="clear" w:color="auto" w:fill="FFFFFF"/>
              </w:rPr>
              <w:t>.</w:t>
            </w:r>
          </w:p>
          <w:p w:rsidR="001A6283" w:rsidRPr="00B75549" w:rsidRDefault="001A6283" w:rsidP="001A6283">
            <w:pPr>
              <w:pStyle w:val="Default"/>
              <w:jc w:val="both"/>
            </w:pPr>
            <w:r>
              <w:t xml:space="preserve">7. </w:t>
            </w:r>
            <w:r w:rsidRPr="00B75549">
              <w:t xml:space="preserve">Иштерякова О.А.  -  VIII Межрегиональная научно-практическая конференция </w:t>
            </w:r>
          </w:p>
          <w:p w:rsidR="001A6283" w:rsidRPr="00B75549" w:rsidRDefault="001A6283" w:rsidP="001A6283">
            <w:pPr>
              <w:spacing w:after="0"/>
              <w:ind w:firstLine="0"/>
              <w:rPr>
                <w:rFonts w:ascii="Times New Roman" w:hAnsi="Times New Roman"/>
                <w:sz w:val="24"/>
                <w:szCs w:val="24"/>
              </w:rPr>
            </w:pPr>
            <w:r w:rsidRPr="00B75549">
              <w:rPr>
                <w:rFonts w:ascii="Times New Roman" w:hAnsi="Times New Roman"/>
                <w:sz w:val="24"/>
                <w:szCs w:val="24"/>
              </w:rPr>
              <w:t>«Актуальные вопросы профилактической медицины и обеспечения санитарно-эпидемиологического благополучия населения», Казань, 19 ноября 2021 – устный доклад (онлайн)</w:t>
            </w:r>
          </w:p>
          <w:p w:rsidR="001A6283" w:rsidRPr="00B75549" w:rsidRDefault="001A6283" w:rsidP="001A6283">
            <w:pPr>
              <w:pStyle w:val="Default"/>
              <w:jc w:val="both"/>
            </w:pPr>
            <w:r>
              <w:t xml:space="preserve">8. </w:t>
            </w:r>
            <w:r w:rsidRPr="00B75549">
              <w:t xml:space="preserve">Иштерякова О.А.  -  16й Национальный конгресс терапевтов, секционное заседание «Особенности заболеваний работающего населения </w:t>
            </w:r>
            <w:r w:rsidRPr="00B75549">
              <w:rPr>
                <w:rFonts w:eastAsia="Times New Roman"/>
                <w:color w:val="auto"/>
                <w:lang w:eastAsia="en-US"/>
              </w:rPr>
              <w:t xml:space="preserve">на втором году пандемии </w:t>
            </w:r>
            <w:r w:rsidRPr="00B75549">
              <w:rPr>
                <w:rFonts w:eastAsia="Times New Roman"/>
                <w:color w:val="auto"/>
                <w:lang w:val="en-US" w:eastAsia="en-US"/>
              </w:rPr>
              <w:t>Covid</w:t>
            </w:r>
            <w:r w:rsidRPr="00B75549">
              <w:rPr>
                <w:rFonts w:eastAsia="Times New Roman"/>
                <w:color w:val="auto"/>
                <w:lang w:eastAsia="en-US"/>
              </w:rPr>
              <w:t>-19»</w:t>
            </w:r>
            <w:r w:rsidRPr="00B75549">
              <w:t>, Москва,19 ноября 2021 – устный доклад (онлайн)</w:t>
            </w:r>
          </w:p>
          <w:p w:rsidR="001A6283" w:rsidRPr="00B75549" w:rsidRDefault="001A6283" w:rsidP="001A6283">
            <w:pPr>
              <w:pStyle w:val="Default"/>
              <w:jc w:val="both"/>
            </w:pPr>
            <w:r>
              <w:t xml:space="preserve">9. </w:t>
            </w:r>
            <w:r w:rsidRPr="00B75549">
              <w:t xml:space="preserve">Шарифуллина Н.Ф., Иштерякова О.А. – Всероссийская научно-практическая заочная интернет-конференция «Проблемы гигиенической безопасности и профилактики нарушений трудоспособности у работающих», </w:t>
            </w:r>
            <w:r>
              <w:t xml:space="preserve">Нижний Новгород, 25-26 ноября 2021, </w:t>
            </w:r>
            <w:r w:rsidRPr="00B75549">
              <w:t>секция «</w:t>
            </w:r>
            <w:r w:rsidRPr="00B75549">
              <w:rPr>
                <w:color w:val="000000" w:themeColor="text1"/>
              </w:rPr>
              <w:t>Вопросы медико-социальной экспертизы и новые подходы к реабилитации профессиональных больных»</w:t>
            </w:r>
            <w:r>
              <w:rPr>
                <w:color w:val="000000" w:themeColor="text1"/>
              </w:rPr>
              <w:t xml:space="preserve"> - устный доклад (онлайн)</w:t>
            </w:r>
          </w:p>
          <w:p w:rsidR="00EE2AAC" w:rsidRPr="00095164" w:rsidRDefault="001A6283" w:rsidP="001A6283">
            <w:pPr>
              <w:spacing w:after="0"/>
              <w:ind w:firstLine="0"/>
              <w:rPr>
                <w:rFonts w:ascii="Times New Roman" w:hAnsi="Times New Roman"/>
                <w:sz w:val="24"/>
                <w:szCs w:val="24"/>
              </w:rPr>
            </w:pPr>
            <w:r w:rsidRPr="001A6283">
              <w:rPr>
                <w:rFonts w:ascii="Times New Roman" w:eastAsia="Calibri" w:hAnsi="Times New Roman"/>
                <w:color w:val="000000"/>
                <w:sz w:val="24"/>
                <w:szCs w:val="24"/>
                <w:lang w:eastAsia="ru-RU"/>
              </w:rPr>
              <w:t xml:space="preserve">10. </w:t>
            </w:r>
            <w:r w:rsidRPr="001A6283">
              <w:rPr>
                <w:rFonts w:ascii="Times New Roman" w:eastAsia="Calibri" w:hAnsi="Times New Roman"/>
                <w:color w:val="000000"/>
                <w:sz w:val="24"/>
                <w:szCs w:val="24"/>
                <w:lang w:eastAsia="ru-RU"/>
              </w:rPr>
              <w:t>Иштерякова О.А.  - Республиканская научно-практическая конференция «Актуальные вопросы организации внебольничной медицинской помощи населению», Казань, 3 декабря 2021 – устный доклад (онлайн)</w:t>
            </w:r>
          </w:p>
        </w:tc>
      </w:tr>
      <w:tr w:rsidR="00F94820" w:rsidRPr="00450B4D" w:rsidTr="00A632A6">
        <w:tc>
          <w:tcPr>
            <w:tcW w:w="6048" w:type="dxa"/>
            <w:gridSpan w:val="2"/>
          </w:tcPr>
          <w:p w:rsidR="00F94820" w:rsidRPr="006500F3" w:rsidRDefault="00F94820" w:rsidP="004C6135">
            <w:pPr>
              <w:spacing w:after="0"/>
              <w:ind w:firstLine="0"/>
              <w:rPr>
                <w:rFonts w:ascii="Times New Roman" w:hAnsi="Times New Roman"/>
                <w:sz w:val="24"/>
                <w:szCs w:val="24"/>
              </w:rPr>
            </w:pPr>
            <w:r w:rsidRPr="00095164">
              <w:rPr>
                <w:rFonts w:ascii="Times New Roman" w:hAnsi="Times New Roman"/>
                <w:sz w:val="24"/>
                <w:szCs w:val="24"/>
              </w:rPr>
              <w:lastRenderedPageBreak/>
              <w:t>Проведенные конференции</w:t>
            </w:r>
            <w:r>
              <w:rPr>
                <w:rFonts w:ascii="Times New Roman" w:hAnsi="Times New Roman"/>
                <w:sz w:val="24"/>
                <w:szCs w:val="24"/>
              </w:rPr>
              <w:t xml:space="preserve"> </w:t>
            </w:r>
            <w:r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Pr="00061640">
              <w:rPr>
                <w:rFonts w:ascii="Times New Roman" w:hAnsi="Times New Roman"/>
                <w:b/>
                <w:i/>
                <w:sz w:val="24"/>
                <w:szCs w:val="24"/>
                <w:u w:val="single"/>
              </w:rPr>
              <w:t xml:space="preserve"> (</w:t>
            </w:r>
            <w:r>
              <w:rPr>
                <w:rFonts w:ascii="Times New Roman" w:hAnsi="Times New Roman"/>
                <w:b/>
                <w:i/>
                <w:sz w:val="24"/>
                <w:szCs w:val="24"/>
                <w:u w:val="single"/>
              </w:rPr>
              <w:t>см образец</w:t>
            </w:r>
            <w:r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 и сборник тезисов</w:t>
            </w:r>
            <w:r>
              <w:rPr>
                <w:rFonts w:ascii="Times New Roman" w:hAnsi="Times New Roman"/>
                <w:sz w:val="24"/>
                <w:szCs w:val="24"/>
              </w:rPr>
              <w:t>,</w:t>
            </w:r>
            <w:r w:rsidRPr="00095164">
              <w:rPr>
                <w:rFonts w:ascii="Times New Roman" w:hAnsi="Times New Roman"/>
                <w:sz w:val="24"/>
                <w:szCs w:val="24"/>
              </w:rPr>
              <w:t xml:space="preserve"> за</w:t>
            </w:r>
            <w:r w:rsidRPr="003C45CC">
              <w:rPr>
                <w:rFonts w:ascii="Times New Roman" w:hAnsi="Times New Roman"/>
                <w:sz w:val="24"/>
                <w:szCs w:val="24"/>
              </w:rPr>
              <w:t xml:space="preserve"> </w:t>
            </w:r>
            <w:r>
              <w:rPr>
                <w:rFonts w:ascii="Times New Roman" w:hAnsi="Times New Roman"/>
                <w:sz w:val="24"/>
                <w:szCs w:val="24"/>
                <w:lang w:val="en-US"/>
              </w:rPr>
              <w:t>IV</w:t>
            </w:r>
            <w:r w:rsidRPr="00095164">
              <w:rPr>
                <w:rFonts w:ascii="Times New Roman" w:hAnsi="Times New Roman"/>
                <w:sz w:val="24"/>
                <w:szCs w:val="24"/>
              </w:rPr>
              <w:t xml:space="preserve"> квартал</w:t>
            </w:r>
            <w:r>
              <w:rPr>
                <w:rFonts w:ascii="Times New Roman" w:hAnsi="Times New Roman"/>
                <w:sz w:val="24"/>
                <w:szCs w:val="24"/>
              </w:rPr>
              <w:t xml:space="preserve"> 2021г. </w:t>
            </w:r>
            <w:r w:rsidRPr="000D189A">
              <w:rPr>
                <w:rFonts w:ascii="Times New Roman" w:hAnsi="Times New Roman"/>
                <w:sz w:val="24"/>
                <w:szCs w:val="24"/>
                <w:u w:val="single"/>
              </w:rPr>
              <w:t>(</w:t>
            </w:r>
            <w:r w:rsidRPr="00C6048E">
              <w:rPr>
                <w:rFonts w:ascii="Times New Roman" w:hAnsi="Times New Roman"/>
                <w:b/>
                <w:sz w:val="24"/>
                <w:szCs w:val="24"/>
                <w:u w:val="single"/>
              </w:rPr>
              <w:t>программы конференций</w:t>
            </w:r>
            <w:r>
              <w:rPr>
                <w:rFonts w:ascii="Times New Roman" w:hAnsi="Times New Roman"/>
                <w:b/>
                <w:sz w:val="24"/>
                <w:szCs w:val="24"/>
                <w:u w:val="single"/>
              </w:rPr>
              <w:t xml:space="preserve"> и сборники</w:t>
            </w:r>
            <w:r w:rsidRPr="00C6048E">
              <w:rPr>
                <w:rFonts w:ascii="Times New Roman" w:hAnsi="Times New Roman"/>
                <w:b/>
                <w:sz w:val="24"/>
                <w:szCs w:val="24"/>
                <w:u w:val="single"/>
              </w:rPr>
              <w:t xml:space="preserve"> предоставлять оригиналы)</w:t>
            </w:r>
            <w:r>
              <w:rPr>
                <w:rFonts w:ascii="Times New Roman" w:hAnsi="Times New Roman"/>
                <w:sz w:val="24"/>
                <w:szCs w:val="24"/>
              </w:rPr>
              <w:t xml:space="preserve">. </w:t>
            </w:r>
            <w:r w:rsidRPr="00A632A6">
              <w:rPr>
                <w:rFonts w:ascii="Times New Roman" w:hAnsi="Times New Roman"/>
                <w:b/>
                <w:sz w:val="24"/>
                <w:szCs w:val="24"/>
              </w:rPr>
              <w:t>С ФОТО- и ВИДЕОТЧЕТОМ</w:t>
            </w:r>
          </w:p>
        </w:tc>
        <w:tc>
          <w:tcPr>
            <w:tcW w:w="4940" w:type="dxa"/>
          </w:tcPr>
          <w:p w:rsidR="00F94820" w:rsidRPr="00095164" w:rsidRDefault="00F94820" w:rsidP="00F94820">
            <w:pPr>
              <w:spacing w:after="0"/>
              <w:ind w:firstLine="0"/>
              <w:rPr>
                <w:rFonts w:ascii="Times New Roman" w:hAnsi="Times New Roman"/>
                <w:sz w:val="24"/>
                <w:szCs w:val="24"/>
              </w:rPr>
            </w:pPr>
            <w:r>
              <w:rPr>
                <w:rFonts w:ascii="Times New Roman" w:hAnsi="Times New Roman"/>
                <w:sz w:val="24"/>
                <w:szCs w:val="24"/>
              </w:rPr>
              <w:t xml:space="preserve"> </w:t>
            </w:r>
          </w:p>
        </w:tc>
      </w:tr>
      <w:tr w:rsidR="00F94820" w:rsidRPr="00450B4D" w:rsidTr="00A632A6">
        <w:trPr>
          <w:trHeight w:val="445"/>
        </w:trPr>
        <w:tc>
          <w:tcPr>
            <w:tcW w:w="3408" w:type="dxa"/>
            <w:vMerge w:val="restart"/>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Pr="003C45CC">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квартал 2021</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rsidR="00F94820" w:rsidRPr="006C7455" w:rsidRDefault="00F94820" w:rsidP="00F94820">
            <w:pPr>
              <w:pStyle w:val="ab"/>
              <w:spacing w:before="0" w:beforeAutospacing="0" w:after="0" w:afterAutospacing="0"/>
              <w:jc w:val="both"/>
            </w:pPr>
          </w:p>
        </w:tc>
      </w:tr>
      <w:tr w:rsidR="00F94820" w:rsidRPr="00450B4D" w:rsidTr="00A632A6">
        <w:tc>
          <w:tcPr>
            <w:tcW w:w="3408" w:type="dxa"/>
            <w:vMerge/>
          </w:tcPr>
          <w:p w:rsidR="00F94820" w:rsidRPr="00095164" w:rsidRDefault="00F94820" w:rsidP="00F94820">
            <w:pPr>
              <w:spacing w:after="0"/>
              <w:ind w:firstLine="0"/>
              <w:rPr>
                <w:rFonts w:ascii="Times New Roman" w:hAnsi="Times New Roman"/>
                <w:sz w:val="24"/>
                <w:szCs w:val="24"/>
              </w:rPr>
            </w:pPr>
          </w:p>
        </w:tc>
        <w:tc>
          <w:tcPr>
            <w:tcW w:w="2640" w:type="dxa"/>
          </w:tcPr>
          <w:p w:rsidR="00F94820" w:rsidRPr="00095164" w:rsidRDefault="00F94820" w:rsidP="00F94820">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rsidR="00F94820" w:rsidRPr="003E7883" w:rsidRDefault="00F94820" w:rsidP="00F94820">
            <w:pPr>
              <w:spacing w:after="0"/>
              <w:ind w:firstLine="0"/>
              <w:rPr>
                <w:rFonts w:ascii="Times New Roman" w:hAnsi="Times New Roman"/>
                <w:sz w:val="24"/>
                <w:szCs w:val="24"/>
              </w:rPr>
            </w:pPr>
          </w:p>
        </w:tc>
      </w:tr>
      <w:tr w:rsidR="00095164" w:rsidRPr="00450B4D" w:rsidTr="00A632A6">
        <w:tc>
          <w:tcPr>
            <w:tcW w:w="6048" w:type="dxa"/>
            <w:gridSpan w:val="2"/>
          </w:tcPr>
          <w:p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rsidR="003305B9" w:rsidRDefault="003305B9" w:rsidP="003305B9">
            <w:pPr>
              <w:spacing w:after="0"/>
              <w:ind w:firstLine="0"/>
              <w:rPr>
                <w:rFonts w:ascii="Times New Roman" w:hAnsi="Times New Roman"/>
                <w:sz w:val="24"/>
                <w:szCs w:val="24"/>
              </w:rPr>
            </w:pPr>
            <w:r>
              <w:rPr>
                <w:rFonts w:ascii="Times New Roman" w:hAnsi="Times New Roman"/>
                <w:sz w:val="24"/>
                <w:szCs w:val="24"/>
              </w:rPr>
              <w:t>Грант Международного научного совета КГМУ (Габидинова Г.Ф., 200000 руб.)</w:t>
            </w:r>
          </w:p>
          <w:p w:rsidR="003305B9" w:rsidRDefault="003305B9" w:rsidP="003305B9">
            <w:pPr>
              <w:spacing w:after="0"/>
              <w:ind w:firstLine="0"/>
              <w:rPr>
                <w:rFonts w:ascii="Times New Roman" w:hAnsi="Times New Roman"/>
                <w:sz w:val="24"/>
                <w:szCs w:val="24"/>
              </w:rPr>
            </w:pPr>
          </w:p>
          <w:p w:rsidR="003305B9" w:rsidRDefault="003305B9" w:rsidP="003305B9">
            <w:pPr>
              <w:spacing w:after="0"/>
              <w:ind w:firstLine="0"/>
              <w:rPr>
                <w:rFonts w:ascii="Times New Roman" w:hAnsi="Times New Roman"/>
                <w:sz w:val="24"/>
                <w:szCs w:val="24"/>
              </w:rPr>
            </w:pPr>
            <w:r w:rsidRPr="0079556E">
              <w:rPr>
                <w:rFonts w:ascii="Times New Roman" w:hAnsi="Times New Roman"/>
                <w:sz w:val="24"/>
                <w:szCs w:val="24"/>
              </w:rPr>
              <w:lastRenderedPageBreak/>
              <w:t>Грант Конкурса молодёжных проектов по инновационному развитию бизнеса «Технократ»</w:t>
            </w:r>
            <w:r>
              <w:rPr>
                <w:rFonts w:ascii="Times New Roman" w:hAnsi="Times New Roman"/>
                <w:sz w:val="24"/>
                <w:szCs w:val="24"/>
              </w:rPr>
              <w:t>, Фонд содействия инновациям (Габидинова Г.Ф., 500000 руб.)</w:t>
            </w:r>
          </w:p>
          <w:p w:rsidR="003305B9" w:rsidRDefault="003305B9" w:rsidP="003305B9">
            <w:pPr>
              <w:spacing w:after="0"/>
              <w:ind w:firstLine="0"/>
              <w:rPr>
                <w:rFonts w:ascii="Times New Roman" w:hAnsi="Times New Roman"/>
                <w:sz w:val="24"/>
                <w:szCs w:val="24"/>
              </w:rPr>
            </w:pPr>
          </w:p>
          <w:p w:rsidR="003305B9" w:rsidRDefault="003305B9" w:rsidP="003305B9">
            <w:pPr>
              <w:spacing w:after="0"/>
              <w:ind w:firstLine="0"/>
              <w:rPr>
                <w:rFonts w:ascii="Times New Roman" w:hAnsi="Times New Roman"/>
                <w:sz w:val="24"/>
                <w:szCs w:val="24"/>
              </w:rPr>
            </w:pPr>
            <w:r>
              <w:rPr>
                <w:rFonts w:ascii="Times New Roman" w:hAnsi="Times New Roman"/>
                <w:sz w:val="24"/>
                <w:szCs w:val="24"/>
              </w:rPr>
              <w:t xml:space="preserve">Грант РФФИ </w:t>
            </w:r>
            <w:r w:rsidRPr="00F43D26">
              <w:rPr>
                <w:rFonts w:ascii="Times New Roman" w:hAnsi="Times New Roman"/>
                <w:sz w:val="24"/>
                <w:szCs w:val="24"/>
              </w:rPr>
              <w:t>19</w:t>
            </w:r>
            <w:r w:rsidRPr="005B1686">
              <w:rPr>
                <w:rFonts w:ascii="Times New Roman" w:hAnsi="Times New Roman"/>
                <w:sz w:val="24"/>
                <w:szCs w:val="24"/>
              </w:rPr>
              <w:t>-05-50094</w:t>
            </w:r>
            <w:r>
              <w:rPr>
                <w:rFonts w:ascii="Times New Roman" w:hAnsi="Times New Roman"/>
                <w:sz w:val="24"/>
                <w:szCs w:val="24"/>
              </w:rPr>
              <w:t xml:space="preserve"> </w:t>
            </w:r>
            <w:r w:rsidRPr="005B1686">
              <w:rPr>
                <w:rFonts w:ascii="Times New Roman" w:hAnsi="Times New Roman"/>
                <w:sz w:val="24"/>
                <w:szCs w:val="24"/>
              </w:rPr>
              <w:t>Мелкодисперсные взвешенные частицы в атмосферном воздухе городов как фактор риска развития T2-эндотипа бронхиальной астмы</w:t>
            </w:r>
            <w:r>
              <w:rPr>
                <w:rFonts w:ascii="Times New Roman" w:hAnsi="Times New Roman"/>
                <w:sz w:val="24"/>
                <w:szCs w:val="24"/>
              </w:rPr>
              <w:t xml:space="preserve"> (Фатхутдинова Л.М., 3500000 руб.)</w:t>
            </w:r>
          </w:p>
          <w:p w:rsidR="003305B9" w:rsidRDefault="003305B9" w:rsidP="003305B9">
            <w:pPr>
              <w:spacing w:after="0"/>
              <w:ind w:firstLine="0"/>
              <w:rPr>
                <w:rFonts w:ascii="Times New Roman" w:hAnsi="Times New Roman"/>
                <w:sz w:val="24"/>
                <w:szCs w:val="24"/>
              </w:rPr>
            </w:pPr>
          </w:p>
          <w:p w:rsidR="003305B9" w:rsidRDefault="003305B9" w:rsidP="003305B9">
            <w:pPr>
              <w:spacing w:after="0"/>
              <w:ind w:firstLine="0"/>
              <w:rPr>
                <w:rFonts w:ascii="Times New Roman" w:hAnsi="Times New Roman"/>
                <w:sz w:val="24"/>
                <w:szCs w:val="24"/>
              </w:rPr>
            </w:pPr>
            <w:r>
              <w:rPr>
                <w:rFonts w:ascii="Times New Roman" w:hAnsi="Times New Roman"/>
                <w:sz w:val="24"/>
                <w:szCs w:val="24"/>
              </w:rPr>
              <w:t xml:space="preserve">Грант РФФИ </w:t>
            </w:r>
            <w:r w:rsidRPr="00E6566F">
              <w:rPr>
                <w:rFonts w:ascii="Times New Roman" w:hAnsi="Times New Roman"/>
                <w:sz w:val="24"/>
                <w:szCs w:val="24"/>
              </w:rPr>
              <w:t>19</w:t>
            </w:r>
            <w:r w:rsidRPr="00F43D26">
              <w:rPr>
                <w:rFonts w:ascii="Times New Roman" w:hAnsi="Times New Roman"/>
                <w:sz w:val="24"/>
                <w:szCs w:val="24"/>
              </w:rPr>
              <w:t>-315-90046</w:t>
            </w:r>
            <w:r>
              <w:rPr>
                <w:rFonts w:ascii="Times New Roman" w:hAnsi="Times New Roman"/>
                <w:sz w:val="24"/>
                <w:szCs w:val="24"/>
              </w:rPr>
              <w:t xml:space="preserve"> </w:t>
            </w:r>
            <w:r w:rsidRPr="005F4D87">
              <w:rPr>
                <w:rFonts w:ascii="Times New Roman" w:hAnsi="Times New Roman"/>
                <w:sz w:val="24"/>
                <w:szCs w:val="24"/>
              </w:rPr>
              <w:t>Механизмы</w:t>
            </w:r>
            <w:r w:rsidRPr="00F43D26">
              <w:rPr>
                <w:rFonts w:ascii="Times New Roman" w:hAnsi="Times New Roman"/>
                <w:sz w:val="24"/>
                <w:szCs w:val="24"/>
              </w:rPr>
              <w:t xml:space="preserve"> повреждения различных типов клеток при взаимодействии с углеродсодержащими наноматериалами</w:t>
            </w:r>
            <w:r>
              <w:rPr>
                <w:rFonts w:ascii="Times New Roman" w:hAnsi="Times New Roman"/>
                <w:sz w:val="24"/>
                <w:szCs w:val="24"/>
              </w:rPr>
              <w:t xml:space="preserve"> (Фатхутдинова Л.М., 1200000 руб.)</w:t>
            </w:r>
          </w:p>
          <w:p w:rsidR="005C2D04" w:rsidRDefault="005C2D04" w:rsidP="003305B9">
            <w:pPr>
              <w:spacing w:after="0"/>
              <w:ind w:firstLine="0"/>
              <w:rPr>
                <w:rFonts w:ascii="Times New Roman" w:hAnsi="Times New Roman"/>
                <w:sz w:val="24"/>
                <w:szCs w:val="24"/>
              </w:rPr>
            </w:pPr>
          </w:p>
          <w:p w:rsidR="005C2D04" w:rsidRDefault="00386CF3" w:rsidP="00386CF3">
            <w:pPr>
              <w:spacing w:after="0"/>
              <w:ind w:firstLine="0"/>
              <w:rPr>
                <w:rFonts w:ascii="Times New Roman" w:hAnsi="Times New Roman"/>
                <w:sz w:val="24"/>
                <w:szCs w:val="24"/>
              </w:rPr>
            </w:pPr>
            <w:r w:rsidRPr="00386CF3">
              <w:rPr>
                <w:rFonts w:ascii="Times New Roman" w:hAnsi="Times New Roman"/>
                <w:sz w:val="24"/>
                <w:szCs w:val="24"/>
              </w:rPr>
              <w:t>Грант РНФ</w:t>
            </w:r>
            <w:r w:rsidR="00664337">
              <w:rPr>
                <w:rFonts w:ascii="Times New Roman" w:hAnsi="Times New Roman"/>
                <w:sz w:val="24"/>
                <w:szCs w:val="24"/>
              </w:rPr>
              <w:t xml:space="preserve"> </w:t>
            </w:r>
            <w:r w:rsidRPr="00386CF3">
              <w:rPr>
                <w:rFonts w:ascii="Times New Roman" w:hAnsi="Times New Roman"/>
                <w:sz w:val="24"/>
                <w:szCs w:val="24"/>
              </w:rPr>
              <w:t>Механизмы первичной и вторичной</w:t>
            </w:r>
            <w:r w:rsidR="00664337">
              <w:rPr>
                <w:rFonts w:ascii="Times New Roman" w:hAnsi="Times New Roman"/>
                <w:sz w:val="24"/>
                <w:szCs w:val="24"/>
              </w:rPr>
              <w:t xml:space="preserve"> </w:t>
            </w:r>
            <w:r w:rsidRPr="00386CF3">
              <w:rPr>
                <w:rFonts w:ascii="Times New Roman" w:hAnsi="Times New Roman"/>
                <w:sz w:val="24"/>
                <w:szCs w:val="24"/>
              </w:rPr>
              <w:t>генотоксичности углеродных наноматериалов</w:t>
            </w:r>
            <w:r w:rsidR="00664337">
              <w:rPr>
                <w:rFonts w:ascii="Times New Roman" w:hAnsi="Times New Roman"/>
                <w:sz w:val="24"/>
                <w:szCs w:val="24"/>
              </w:rPr>
              <w:t xml:space="preserve"> </w:t>
            </w:r>
            <w:bookmarkStart w:id="0" w:name="_GoBack"/>
            <w:bookmarkEnd w:id="0"/>
            <w:r w:rsidRPr="00386CF3">
              <w:rPr>
                <w:rFonts w:ascii="Times New Roman" w:hAnsi="Times New Roman"/>
                <w:sz w:val="24"/>
                <w:szCs w:val="24"/>
              </w:rPr>
              <w:t>№22-25-00512</w:t>
            </w:r>
            <w:r>
              <w:rPr>
                <w:rFonts w:ascii="Times New Roman" w:hAnsi="Times New Roman"/>
                <w:sz w:val="24"/>
                <w:szCs w:val="24"/>
              </w:rPr>
              <w:t xml:space="preserve"> (</w:t>
            </w:r>
            <w:r>
              <w:rPr>
                <w:rFonts w:ascii="Times New Roman" w:hAnsi="Times New Roman"/>
                <w:sz w:val="24"/>
                <w:szCs w:val="24"/>
              </w:rPr>
              <w:t>Фатхутдинова Л.М., 1</w:t>
            </w:r>
            <w:r>
              <w:rPr>
                <w:rFonts w:ascii="Times New Roman" w:hAnsi="Times New Roman"/>
                <w:sz w:val="24"/>
                <w:szCs w:val="24"/>
              </w:rPr>
              <w:t>5</w:t>
            </w:r>
            <w:r>
              <w:rPr>
                <w:rFonts w:ascii="Times New Roman" w:hAnsi="Times New Roman"/>
                <w:sz w:val="24"/>
                <w:szCs w:val="24"/>
              </w:rPr>
              <w:t>00000 руб.)</w:t>
            </w:r>
          </w:p>
          <w:p w:rsidR="00095164" w:rsidRPr="00095164" w:rsidRDefault="00095164" w:rsidP="00095164">
            <w:pPr>
              <w:spacing w:after="0"/>
              <w:ind w:firstLine="0"/>
              <w:rPr>
                <w:rFonts w:ascii="Times New Roman" w:hAnsi="Times New Roman"/>
                <w:sz w:val="24"/>
                <w:szCs w:val="24"/>
              </w:rPr>
            </w:pPr>
          </w:p>
        </w:tc>
      </w:tr>
      <w:tr w:rsidR="00325664" w:rsidRPr="00450B4D" w:rsidTr="00A632A6">
        <w:tc>
          <w:tcPr>
            <w:tcW w:w="6048" w:type="dxa"/>
            <w:gridSpan w:val="2"/>
          </w:tcPr>
          <w:p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lastRenderedPageBreak/>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sz w:val="24"/>
                <w:szCs w:val="24"/>
              </w:rPr>
              <w:t xml:space="preserve"> </w:t>
            </w:r>
            <w:r w:rsidR="00CB53DF">
              <w:rPr>
                <w:rFonts w:ascii="Times New Roman" w:hAnsi="Times New Roman"/>
                <w:sz w:val="24"/>
                <w:szCs w:val="24"/>
              </w:rPr>
              <w:t>квартал 2021</w:t>
            </w:r>
            <w:r w:rsidRPr="00325664">
              <w:rPr>
                <w:rFonts w:ascii="Times New Roman" w:hAnsi="Times New Roman"/>
                <w:sz w:val="24"/>
                <w:szCs w:val="24"/>
              </w:rPr>
              <w:t xml:space="preserve"> года</w:t>
            </w:r>
          </w:p>
        </w:tc>
        <w:tc>
          <w:tcPr>
            <w:tcW w:w="4940" w:type="dxa"/>
          </w:tcPr>
          <w:p w:rsidR="00325664" w:rsidRPr="00095164" w:rsidRDefault="00325664" w:rsidP="00095164">
            <w:pPr>
              <w:spacing w:after="0"/>
              <w:ind w:firstLine="0"/>
              <w:rPr>
                <w:rFonts w:ascii="Times New Roman" w:hAnsi="Times New Roman"/>
                <w:sz w:val="24"/>
                <w:szCs w:val="24"/>
              </w:rPr>
            </w:pPr>
          </w:p>
        </w:tc>
      </w:tr>
      <w:tr w:rsidR="00B22C41" w:rsidRPr="00450B4D" w:rsidTr="00A632A6">
        <w:tc>
          <w:tcPr>
            <w:tcW w:w="6048" w:type="dxa"/>
            <w:gridSpan w:val="2"/>
          </w:tcPr>
          <w:p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3C45CC">
              <w:rPr>
                <w:rFonts w:ascii="Times New Roman" w:hAnsi="Times New Roman"/>
                <w:sz w:val="24"/>
                <w:szCs w:val="24"/>
                <w:lang w:val="en-US"/>
              </w:rPr>
              <w:t xml:space="preserve"> IV</w:t>
            </w:r>
            <w:r w:rsidR="003C45CC" w:rsidRPr="00B22C41">
              <w:rPr>
                <w:rFonts w:ascii="Times New Roman" w:hAnsi="Times New Roman"/>
                <w:bCs/>
                <w:sz w:val="24"/>
                <w:szCs w:val="24"/>
              </w:rPr>
              <w:t xml:space="preserve"> </w:t>
            </w:r>
            <w:r w:rsidRPr="00B22C41">
              <w:rPr>
                <w:rFonts w:ascii="Times New Roman" w:hAnsi="Times New Roman"/>
                <w:bCs/>
                <w:sz w:val="24"/>
                <w:szCs w:val="24"/>
              </w:rPr>
              <w:t xml:space="preserve"> </w:t>
            </w:r>
            <w:r w:rsidR="00CB53DF">
              <w:rPr>
                <w:rFonts w:ascii="Times New Roman" w:hAnsi="Times New Roman"/>
                <w:bCs/>
                <w:sz w:val="24"/>
                <w:szCs w:val="24"/>
              </w:rPr>
              <w:t>кв. 2021</w:t>
            </w:r>
            <w:r>
              <w:rPr>
                <w:rFonts w:ascii="Times New Roman" w:hAnsi="Times New Roman"/>
                <w:bCs/>
                <w:sz w:val="24"/>
                <w:szCs w:val="24"/>
              </w:rPr>
              <w:t>г.</w:t>
            </w:r>
          </w:p>
        </w:tc>
        <w:tc>
          <w:tcPr>
            <w:tcW w:w="4940" w:type="dxa"/>
          </w:tcPr>
          <w:p w:rsidR="00B22C41" w:rsidRDefault="00B22C41" w:rsidP="00095164">
            <w:pPr>
              <w:spacing w:after="0"/>
              <w:ind w:firstLine="0"/>
              <w:rPr>
                <w:rFonts w:ascii="Times New Roman" w:hAnsi="Times New Roman"/>
                <w:sz w:val="24"/>
                <w:szCs w:val="24"/>
              </w:rPr>
            </w:pPr>
          </w:p>
        </w:tc>
      </w:tr>
      <w:tr w:rsidR="00095164" w:rsidRPr="00450B4D" w:rsidTr="00A632A6">
        <w:tc>
          <w:tcPr>
            <w:tcW w:w="6048" w:type="dxa"/>
            <w:gridSpan w:val="2"/>
          </w:tcPr>
          <w:p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t>Другие награды</w:t>
            </w:r>
            <w:r>
              <w:rPr>
                <w:rFonts w:ascii="Times New Roman" w:hAnsi="Times New Roman"/>
                <w:sz w:val="24"/>
                <w:szCs w:val="24"/>
              </w:rPr>
              <w:t xml:space="preserve"> (заслуженный деятель, какие либо медали</w:t>
            </w:r>
            <w:r w:rsidR="00061640" w:rsidRPr="00061640">
              <w:rPr>
                <w:rFonts w:ascii="Times New Roman" w:hAnsi="Times New Roman"/>
                <w:sz w:val="24"/>
                <w:szCs w:val="24"/>
              </w:rPr>
              <w:t xml:space="preserve"> </w:t>
            </w:r>
            <w:r w:rsidR="00061640">
              <w:rPr>
                <w:rFonts w:ascii="Times New Roman" w:hAnsi="Times New Roman"/>
                <w:sz w:val="24"/>
                <w:szCs w:val="24"/>
              </w:rPr>
              <w:t>и тд</w:t>
            </w:r>
            <w:r>
              <w:rPr>
                <w:rFonts w:ascii="Times New Roman" w:hAnsi="Times New Roman"/>
                <w:sz w:val="24"/>
                <w:szCs w:val="24"/>
              </w:rPr>
              <w:t>)</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sidRPr="00095164">
              <w:rPr>
                <w:rFonts w:ascii="Times New Roman" w:hAnsi="Times New Roman"/>
                <w:sz w:val="24"/>
                <w:szCs w:val="24"/>
              </w:rPr>
              <w:t xml:space="preserve"> </w:t>
            </w:r>
            <w:r w:rsidR="00095164" w:rsidRPr="00095164">
              <w:rPr>
                <w:rFonts w:ascii="Times New Roman" w:hAnsi="Times New Roman"/>
                <w:sz w:val="24"/>
                <w:szCs w:val="24"/>
              </w:rPr>
              <w:t xml:space="preserve"> квартал</w:t>
            </w:r>
            <w:r w:rsidR="00CB53DF">
              <w:rPr>
                <w:rFonts w:ascii="Times New Roman" w:hAnsi="Times New Roman"/>
                <w:sz w:val="24"/>
                <w:szCs w:val="24"/>
              </w:rPr>
              <w:t xml:space="preserve"> 2021</w:t>
            </w:r>
            <w:r w:rsidR="00EE695C">
              <w:rPr>
                <w:rFonts w:ascii="Times New Roman" w:hAnsi="Times New Roman"/>
                <w:sz w:val="24"/>
                <w:szCs w:val="24"/>
              </w:rPr>
              <w:t xml:space="preserve"> года</w:t>
            </w:r>
          </w:p>
        </w:tc>
        <w:tc>
          <w:tcPr>
            <w:tcW w:w="4940" w:type="dxa"/>
          </w:tcPr>
          <w:p w:rsidR="00095164" w:rsidRPr="00095164" w:rsidRDefault="00D014FD" w:rsidP="00095164">
            <w:pPr>
              <w:spacing w:after="0"/>
              <w:ind w:firstLine="0"/>
              <w:rPr>
                <w:rFonts w:ascii="Times New Roman" w:hAnsi="Times New Roman"/>
                <w:sz w:val="24"/>
                <w:szCs w:val="24"/>
              </w:rPr>
            </w:pPr>
            <w:r w:rsidRPr="00B75549">
              <w:rPr>
                <w:rFonts w:ascii="Times New Roman" w:hAnsi="Times New Roman"/>
                <w:sz w:val="24"/>
                <w:szCs w:val="24"/>
              </w:rPr>
              <w:t>Шарифуллина Н.Ф.</w:t>
            </w:r>
            <w:r>
              <w:rPr>
                <w:rFonts w:ascii="Times New Roman" w:hAnsi="Times New Roman"/>
                <w:sz w:val="24"/>
                <w:szCs w:val="24"/>
              </w:rPr>
              <w:t>, ординатор по специальности «Профпатология»</w:t>
            </w:r>
            <w:r w:rsidRPr="00B75549">
              <w:rPr>
                <w:rFonts w:ascii="Times New Roman" w:hAnsi="Times New Roman"/>
                <w:sz w:val="24"/>
                <w:szCs w:val="24"/>
              </w:rPr>
              <w:t xml:space="preserve"> (науч.</w:t>
            </w:r>
            <w:r>
              <w:rPr>
                <w:rFonts w:ascii="Times New Roman" w:hAnsi="Times New Roman"/>
                <w:sz w:val="24"/>
                <w:szCs w:val="24"/>
              </w:rPr>
              <w:t xml:space="preserve"> </w:t>
            </w:r>
            <w:r w:rsidRPr="00B75549">
              <w:rPr>
                <w:rFonts w:ascii="Times New Roman" w:hAnsi="Times New Roman"/>
                <w:sz w:val="24"/>
                <w:szCs w:val="24"/>
              </w:rPr>
              <w:t xml:space="preserve">руководитель – доц. Иштерякова О.А.) – конкурс видео-докладов </w:t>
            </w:r>
            <w:r>
              <w:rPr>
                <w:rFonts w:ascii="Times New Roman" w:hAnsi="Times New Roman"/>
                <w:sz w:val="24"/>
                <w:szCs w:val="24"/>
              </w:rPr>
              <w:t>молодых ученых – участник (грамота прилагается)</w:t>
            </w:r>
          </w:p>
        </w:tc>
      </w:tr>
      <w:tr w:rsidR="00D65C02" w:rsidRPr="00450B4D" w:rsidTr="00A632A6">
        <w:tc>
          <w:tcPr>
            <w:tcW w:w="6048" w:type="dxa"/>
            <w:gridSpan w:val="2"/>
          </w:tcPr>
          <w:p w:rsidR="00D65C02" w:rsidRPr="00325664" w:rsidRDefault="00D65C02" w:rsidP="00CB53DF">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bCs/>
                <w:sz w:val="24"/>
                <w:szCs w:val="24"/>
              </w:rPr>
              <w:t xml:space="preserve"> </w:t>
            </w:r>
            <w:r w:rsidR="00D27F06">
              <w:rPr>
                <w:rFonts w:ascii="Times New Roman" w:hAnsi="Times New Roman"/>
                <w:bCs/>
                <w:sz w:val="24"/>
                <w:szCs w:val="24"/>
              </w:rPr>
              <w:t xml:space="preserve"> кв. 202</w:t>
            </w:r>
            <w:r w:rsidR="00CB53DF">
              <w:rPr>
                <w:rFonts w:ascii="Times New Roman" w:hAnsi="Times New Roman"/>
                <w:bCs/>
                <w:sz w:val="24"/>
                <w:szCs w:val="24"/>
              </w:rPr>
              <w:t>1</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rsidR="00D65C02" w:rsidRPr="00095164" w:rsidRDefault="00D65C02" w:rsidP="00095164">
            <w:pPr>
              <w:spacing w:after="0"/>
              <w:ind w:firstLine="0"/>
              <w:rPr>
                <w:rFonts w:ascii="Times New Roman" w:hAnsi="Times New Roman"/>
                <w:sz w:val="24"/>
                <w:szCs w:val="24"/>
              </w:rPr>
            </w:pPr>
          </w:p>
        </w:tc>
      </w:tr>
      <w:tr w:rsidR="005A5968" w:rsidRPr="00450B4D" w:rsidTr="00A632A6">
        <w:tc>
          <w:tcPr>
            <w:tcW w:w="6048" w:type="dxa"/>
            <w:gridSpan w:val="2"/>
          </w:tcPr>
          <w:p w:rsidR="005A5968" w:rsidRPr="00061640" w:rsidRDefault="005A5968" w:rsidP="00061640">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3C45CC" w:rsidRPr="003C45CC">
              <w:rPr>
                <w:rFonts w:ascii="Times New Roman" w:hAnsi="Times New Roman"/>
                <w:sz w:val="24"/>
                <w:szCs w:val="24"/>
              </w:rPr>
              <w:t xml:space="preserve"> </w:t>
            </w:r>
            <w:r w:rsidR="003C45CC">
              <w:rPr>
                <w:rFonts w:ascii="Times New Roman" w:hAnsi="Times New Roman"/>
                <w:sz w:val="24"/>
                <w:szCs w:val="24"/>
                <w:lang w:val="en-US"/>
              </w:rPr>
              <w:t>IV</w:t>
            </w:r>
            <w:r w:rsidR="003C45CC">
              <w:rPr>
                <w:rFonts w:ascii="Times New Roman" w:hAnsi="Times New Roman"/>
                <w:bCs/>
                <w:sz w:val="24"/>
                <w:szCs w:val="24"/>
              </w:rPr>
              <w:t xml:space="preserve"> </w:t>
            </w:r>
            <w:r w:rsidR="00CB53DF">
              <w:rPr>
                <w:rFonts w:ascii="Times New Roman" w:hAnsi="Times New Roman"/>
                <w:bCs/>
                <w:sz w:val="24"/>
                <w:szCs w:val="24"/>
              </w:rPr>
              <w:t xml:space="preserve"> кв. 2021</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rsidR="005A5968" w:rsidRPr="00095164" w:rsidRDefault="005A5968" w:rsidP="00095164">
            <w:pPr>
              <w:spacing w:after="0"/>
              <w:ind w:firstLine="0"/>
              <w:rPr>
                <w:rFonts w:ascii="Times New Roman" w:hAnsi="Times New Roman"/>
                <w:sz w:val="24"/>
                <w:szCs w:val="24"/>
              </w:rPr>
            </w:pPr>
          </w:p>
        </w:tc>
      </w:tr>
      <w:tr w:rsidR="00136892" w:rsidRPr="00450B4D" w:rsidTr="00A632A6">
        <w:tc>
          <w:tcPr>
            <w:tcW w:w="6048" w:type="dxa"/>
            <w:gridSpan w:val="2"/>
          </w:tcPr>
          <w:p w:rsidR="00136892" w:rsidRPr="00CD22C1" w:rsidRDefault="00136892" w:rsidP="00136892">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 срока), статус журнала указать</w:t>
            </w:r>
          </w:p>
        </w:tc>
        <w:tc>
          <w:tcPr>
            <w:tcW w:w="4940" w:type="dxa"/>
          </w:tcPr>
          <w:p w:rsidR="00136892" w:rsidRPr="00095164" w:rsidRDefault="00136892" w:rsidP="00136892">
            <w:pPr>
              <w:spacing w:after="0"/>
              <w:ind w:firstLine="0"/>
              <w:rPr>
                <w:rFonts w:ascii="Times New Roman" w:hAnsi="Times New Roman"/>
                <w:sz w:val="24"/>
                <w:szCs w:val="24"/>
              </w:rPr>
            </w:pPr>
            <w:r>
              <w:rPr>
                <w:rFonts w:ascii="Times New Roman" w:hAnsi="Times New Roman"/>
                <w:sz w:val="24"/>
                <w:szCs w:val="24"/>
              </w:rPr>
              <w:t>Фатхутдинова Л.М. – ред. коллегия Казанского медицинского журнала, Пермского медицинского журнала</w:t>
            </w:r>
          </w:p>
        </w:tc>
      </w:tr>
      <w:tr w:rsidR="00136892" w:rsidRPr="00450B4D" w:rsidTr="00A632A6">
        <w:tc>
          <w:tcPr>
            <w:tcW w:w="6048" w:type="dxa"/>
            <w:gridSpan w:val="2"/>
          </w:tcPr>
          <w:p w:rsidR="00136892" w:rsidRPr="00B23147" w:rsidRDefault="00136892" w:rsidP="00136892">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rsidR="00136892" w:rsidRDefault="00136892" w:rsidP="00136892">
            <w:pPr>
              <w:spacing w:after="0"/>
              <w:ind w:firstLine="0"/>
              <w:rPr>
                <w:rFonts w:ascii="Times New Roman" w:hAnsi="Times New Roman"/>
                <w:sz w:val="24"/>
                <w:szCs w:val="24"/>
                <w:shd w:val="clear" w:color="auto" w:fill="FFFFFF"/>
              </w:rPr>
            </w:pPr>
            <w:r>
              <w:rPr>
                <w:rFonts w:ascii="Times New Roman" w:hAnsi="Times New Roman"/>
                <w:sz w:val="24"/>
                <w:szCs w:val="24"/>
                <w:shd w:val="clear" w:color="auto" w:fill="FFFFFF"/>
              </w:rPr>
              <w:t>Фатхутдинова Л.М. – член экспертного совета ВАК по медико-профилактическому делу, эксперт РАН, Член Федерального учебно-методического объединения в сфере высшего образования по УГСН 32.00.00 Науки о здоровье и профилактическая медицина.</w:t>
            </w:r>
          </w:p>
          <w:p w:rsidR="00136892" w:rsidRDefault="00136892" w:rsidP="00136892">
            <w:pPr>
              <w:spacing w:after="0"/>
              <w:ind w:firstLine="0"/>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Фатхутдинова Л.М., Иштерякова О.А., Гарипова Р.В. - члены Международной Комиссии по медицине труда (ICOH)</w:t>
            </w:r>
          </w:p>
          <w:p w:rsidR="00136892" w:rsidRPr="00095164" w:rsidRDefault="00136892" w:rsidP="00136892">
            <w:pPr>
              <w:spacing w:after="0"/>
              <w:ind w:firstLine="0"/>
              <w:rPr>
                <w:rFonts w:ascii="Times New Roman" w:hAnsi="Times New Roman"/>
                <w:sz w:val="24"/>
                <w:szCs w:val="24"/>
              </w:rPr>
            </w:pPr>
          </w:p>
        </w:tc>
      </w:tr>
      <w:tr w:rsidR="00136892" w:rsidRPr="00450B4D" w:rsidTr="00A632A6">
        <w:tc>
          <w:tcPr>
            <w:tcW w:w="6048" w:type="dxa"/>
            <w:gridSpan w:val="2"/>
          </w:tcPr>
          <w:p w:rsidR="00136892" w:rsidRPr="00B657AB" w:rsidRDefault="00136892" w:rsidP="00136892">
            <w:pPr>
              <w:spacing w:after="0"/>
              <w:ind w:firstLine="0"/>
              <w:rPr>
                <w:rFonts w:ascii="Times New Roman" w:hAnsi="Times New Roman"/>
                <w:bCs/>
                <w:sz w:val="24"/>
                <w:szCs w:val="24"/>
              </w:rPr>
            </w:pPr>
            <w:r>
              <w:rPr>
                <w:rFonts w:ascii="Times New Roman" w:hAnsi="Times New Roman"/>
                <w:bCs/>
                <w:sz w:val="24"/>
                <w:szCs w:val="24"/>
              </w:rPr>
              <w:lastRenderedPageBreak/>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rsidR="00136892" w:rsidRDefault="00136892" w:rsidP="00136892">
            <w:pPr>
              <w:spacing w:after="0"/>
              <w:ind w:firstLine="0"/>
              <w:rPr>
                <w:rFonts w:ascii="Times New Roman" w:hAnsi="Times New Roman"/>
                <w:sz w:val="24"/>
                <w:szCs w:val="24"/>
              </w:rPr>
            </w:pPr>
            <w:r>
              <w:rPr>
                <w:rFonts w:ascii="Times New Roman" w:hAnsi="Times New Roman"/>
                <w:sz w:val="24"/>
                <w:szCs w:val="24"/>
              </w:rPr>
              <w:t>Фатхутдинова Л.М. – заместитель председателя Диссовета Д 999.198.02 при КГМУ («Гигиена», «Эпидемиология», «Инфекционные болезни»), Гарипова В.В. - Член Диссовета  Д 999.198.02 при КГМУ («Гигиена», «Эпидемиология», «Инфекционные болезни»).</w:t>
            </w:r>
          </w:p>
        </w:tc>
      </w:tr>
      <w:tr w:rsidR="00D41827" w:rsidRPr="00450B4D" w:rsidTr="00A632A6">
        <w:tc>
          <w:tcPr>
            <w:tcW w:w="6048" w:type="dxa"/>
            <w:gridSpan w:val="2"/>
          </w:tcPr>
          <w:p w:rsidR="00D41827" w:rsidRDefault="00D41827" w:rsidP="00D41827">
            <w:pPr>
              <w:spacing w:after="0"/>
              <w:ind w:firstLine="0"/>
              <w:rPr>
                <w:rFonts w:ascii="Times New Roman" w:hAnsi="Times New Roman"/>
                <w:bCs/>
                <w:sz w:val="24"/>
                <w:szCs w:val="24"/>
              </w:rPr>
            </w:pPr>
            <w:r>
              <w:rPr>
                <w:rFonts w:ascii="Times New Roman" w:hAnsi="Times New Roman"/>
                <w:b/>
                <w:sz w:val="24"/>
                <w:szCs w:val="24"/>
              </w:rPr>
              <w:t>Акты внедрения кафедры за 2021</w:t>
            </w:r>
            <w:r w:rsidRPr="00A00975">
              <w:rPr>
                <w:rFonts w:ascii="Times New Roman" w:hAnsi="Times New Roman"/>
                <w:b/>
                <w:sz w:val="24"/>
                <w:szCs w:val="24"/>
              </w:rPr>
              <w:t xml:space="preserve"> год в целом с предос</w:t>
            </w:r>
            <w:r>
              <w:rPr>
                <w:rFonts w:ascii="Times New Roman" w:hAnsi="Times New Roman"/>
                <w:b/>
                <w:sz w:val="24"/>
                <w:szCs w:val="24"/>
              </w:rPr>
              <w:t>тавлением копий в научный отдел</w:t>
            </w:r>
          </w:p>
        </w:tc>
        <w:tc>
          <w:tcPr>
            <w:tcW w:w="4940" w:type="dxa"/>
          </w:tcPr>
          <w:p w:rsidR="00D41827" w:rsidRDefault="00D41827" w:rsidP="00D41827">
            <w:pPr>
              <w:spacing w:after="0"/>
              <w:ind w:firstLine="0"/>
              <w:rPr>
                <w:rFonts w:ascii="Times New Roman" w:hAnsi="Times New Roman"/>
                <w:sz w:val="24"/>
                <w:szCs w:val="24"/>
              </w:rPr>
            </w:pPr>
          </w:p>
        </w:tc>
      </w:tr>
    </w:tbl>
    <w:p w:rsidR="00B541A5" w:rsidRDefault="00B541A5" w:rsidP="0027128C"/>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D5" w:rsidRDefault="006244D5" w:rsidP="008638C3">
      <w:pPr>
        <w:spacing w:after="0"/>
      </w:pPr>
      <w:r>
        <w:separator/>
      </w:r>
    </w:p>
  </w:endnote>
  <w:endnote w:type="continuationSeparator" w:id="0">
    <w:p w:rsidR="006244D5" w:rsidRDefault="006244D5"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D5" w:rsidRDefault="006244D5" w:rsidP="008638C3">
      <w:pPr>
        <w:spacing w:after="0"/>
      </w:pPr>
      <w:r>
        <w:separator/>
      </w:r>
    </w:p>
  </w:footnote>
  <w:footnote w:type="continuationSeparator" w:id="0">
    <w:p w:rsidR="006244D5" w:rsidRDefault="006244D5"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269C"/>
    <w:multiLevelType w:val="hybridMultilevel"/>
    <w:tmpl w:val="2390D4B2"/>
    <w:lvl w:ilvl="0" w:tplc="4ABEF1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49277E"/>
    <w:multiLevelType w:val="hybridMultilevel"/>
    <w:tmpl w:val="BBCA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1D0270"/>
    <w:multiLevelType w:val="hybridMultilevel"/>
    <w:tmpl w:val="16484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71843"/>
    <w:rsid w:val="00072DE2"/>
    <w:rsid w:val="00073BD0"/>
    <w:rsid w:val="0008238C"/>
    <w:rsid w:val="00094815"/>
    <w:rsid w:val="00095164"/>
    <w:rsid w:val="00097DAB"/>
    <w:rsid w:val="000A4D7B"/>
    <w:rsid w:val="000B5482"/>
    <w:rsid w:val="000D06BB"/>
    <w:rsid w:val="000D189A"/>
    <w:rsid w:val="000E201F"/>
    <w:rsid w:val="000E285B"/>
    <w:rsid w:val="000F2937"/>
    <w:rsid w:val="000F76DA"/>
    <w:rsid w:val="00100D50"/>
    <w:rsid w:val="00116BAB"/>
    <w:rsid w:val="001260D6"/>
    <w:rsid w:val="00132880"/>
    <w:rsid w:val="00134CC0"/>
    <w:rsid w:val="00136892"/>
    <w:rsid w:val="00184176"/>
    <w:rsid w:val="00186739"/>
    <w:rsid w:val="001911FA"/>
    <w:rsid w:val="0019491A"/>
    <w:rsid w:val="001A337B"/>
    <w:rsid w:val="001A6283"/>
    <w:rsid w:val="001B3121"/>
    <w:rsid w:val="001D076E"/>
    <w:rsid w:val="001D5BBC"/>
    <w:rsid w:val="001F1D73"/>
    <w:rsid w:val="001F275F"/>
    <w:rsid w:val="00206263"/>
    <w:rsid w:val="002152BC"/>
    <w:rsid w:val="00246E91"/>
    <w:rsid w:val="0027128C"/>
    <w:rsid w:val="00280256"/>
    <w:rsid w:val="00280B80"/>
    <w:rsid w:val="00280DFD"/>
    <w:rsid w:val="0028599E"/>
    <w:rsid w:val="00291E80"/>
    <w:rsid w:val="002A093F"/>
    <w:rsid w:val="002B39A0"/>
    <w:rsid w:val="002C60DE"/>
    <w:rsid w:val="002D6CA9"/>
    <w:rsid w:val="002E35B2"/>
    <w:rsid w:val="002F118E"/>
    <w:rsid w:val="002F3929"/>
    <w:rsid w:val="00301DC4"/>
    <w:rsid w:val="00305A8E"/>
    <w:rsid w:val="0031039F"/>
    <w:rsid w:val="00316216"/>
    <w:rsid w:val="00325664"/>
    <w:rsid w:val="003305B9"/>
    <w:rsid w:val="00334335"/>
    <w:rsid w:val="003345E1"/>
    <w:rsid w:val="0035102A"/>
    <w:rsid w:val="00370682"/>
    <w:rsid w:val="00374D42"/>
    <w:rsid w:val="00374D52"/>
    <w:rsid w:val="00386CF3"/>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C26B9"/>
    <w:rsid w:val="004C6135"/>
    <w:rsid w:val="004C7361"/>
    <w:rsid w:val="004D2FE6"/>
    <w:rsid w:val="004E105F"/>
    <w:rsid w:val="004F23BE"/>
    <w:rsid w:val="0050326E"/>
    <w:rsid w:val="005123B6"/>
    <w:rsid w:val="005147B1"/>
    <w:rsid w:val="0052454B"/>
    <w:rsid w:val="00526940"/>
    <w:rsid w:val="00526C51"/>
    <w:rsid w:val="00544740"/>
    <w:rsid w:val="00551F4C"/>
    <w:rsid w:val="005603FC"/>
    <w:rsid w:val="00560C94"/>
    <w:rsid w:val="005642F3"/>
    <w:rsid w:val="00577161"/>
    <w:rsid w:val="005812A6"/>
    <w:rsid w:val="00582CCD"/>
    <w:rsid w:val="00585ADF"/>
    <w:rsid w:val="005875E7"/>
    <w:rsid w:val="00591D0A"/>
    <w:rsid w:val="00592BC3"/>
    <w:rsid w:val="00596348"/>
    <w:rsid w:val="005A23FF"/>
    <w:rsid w:val="005A5968"/>
    <w:rsid w:val="005B1D9E"/>
    <w:rsid w:val="005C2D04"/>
    <w:rsid w:val="005C58C6"/>
    <w:rsid w:val="005D5B7A"/>
    <w:rsid w:val="005E4291"/>
    <w:rsid w:val="005E5C25"/>
    <w:rsid w:val="005F004B"/>
    <w:rsid w:val="005F11D0"/>
    <w:rsid w:val="005F30B6"/>
    <w:rsid w:val="005F3DDA"/>
    <w:rsid w:val="0060007C"/>
    <w:rsid w:val="006075E2"/>
    <w:rsid w:val="00622A6F"/>
    <w:rsid w:val="006244D5"/>
    <w:rsid w:val="00627387"/>
    <w:rsid w:val="00640750"/>
    <w:rsid w:val="006500F3"/>
    <w:rsid w:val="00654E12"/>
    <w:rsid w:val="00657256"/>
    <w:rsid w:val="00664337"/>
    <w:rsid w:val="0066635B"/>
    <w:rsid w:val="006703BD"/>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7513F"/>
    <w:rsid w:val="00782579"/>
    <w:rsid w:val="00790E18"/>
    <w:rsid w:val="007A5FEF"/>
    <w:rsid w:val="007C0389"/>
    <w:rsid w:val="007C16DD"/>
    <w:rsid w:val="007C6A86"/>
    <w:rsid w:val="007D66C9"/>
    <w:rsid w:val="007E7BFC"/>
    <w:rsid w:val="007F648A"/>
    <w:rsid w:val="00806198"/>
    <w:rsid w:val="00814C9F"/>
    <w:rsid w:val="0082618F"/>
    <w:rsid w:val="0083166C"/>
    <w:rsid w:val="00832FF6"/>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D7DBD"/>
    <w:rsid w:val="00AE4CB4"/>
    <w:rsid w:val="00B22C41"/>
    <w:rsid w:val="00B23147"/>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22C1"/>
    <w:rsid w:val="00CE5C6B"/>
    <w:rsid w:val="00CF2D46"/>
    <w:rsid w:val="00D014FD"/>
    <w:rsid w:val="00D045D0"/>
    <w:rsid w:val="00D1257B"/>
    <w:rsid w:val="00D20FD8"/>
    <w:rsid w:val="00D22951"/>
    <w:rsid w:val="00D27F06"/>
    <w:rsid w:val="00D4106F"/>
    <w:rsid w:val="00D41827"/>
    <w:rsid w:val="00D65C02"/>
    <w:rsid w:val="00D66C75"/>
    <w:rsid w:val="00D70076"/>
    <w:rsid w:val="00D7114F"/>
    <w:rsid w:val="00D74DFB"/>
    <w:rsid w:val="00D85A14"/>
    <w:rsid w:val="00D8746C"/>
    <w:rsid w:val="00D93075"/>
    <w:rsid w:val="00DA1751"/>
    <w:rsid w:val="00DB725A"/>
    <w:rsid w:val="00DC367B"/>
    <w:rsid w:val="00DD38A8"/>
    <w:rsid w:val="00DF4E17"/>
    <w:rsid w:val="00E137A3"/>
    <w:rsid w:val="00E2038E"/>
    <w:rsid w:val="00E20A9B"/>
    <w:rsid w:val="00E24443"/>
    <w:rsid w:val="00E433FC"/>
    <w:rsid w:val="00E44F81"/>
    <w:rsid w:val="00E5710B"/>
    <w:rsid w:val="00E60557"/>
    <w:rsid w:val="00E609F1"/>
    <w:rsid w:val="00E6119B"/>
    <w:rsid w:val="00E66271"/>
    <w:rsid w:val="00E80670"/>
    <w:rsid w:val="00EB7530"/>
    <w:rsid w:val="00EC3BCF"/>
    <w:rsid w:val="00EE223A"/>
    <w:rsid w:val="00EE2AAC"/>
    <w:rsid w:val="00EE2AFC"/>
    <w:rsid w:val="00EE695C"/>
    <w:rsid w:val="00EF5F28"/>
    <w:rsid w:val="00F018A5"/>
    <w:rsid w:val="00F15FBA"/>
    <w:rsid w:val="00F2697A"/>
    <w:rsid w:val="00F3626C"/>
    <w:rsid w:val="00F5163E"/>
    <w:rsid w:val="00F75BBE"/>
    <w:rsid w:val="00F8569D"/>
    <w:rsid w:val="00F9036B"/>
    <w:rsid w:val="00F93A98"/>
    <w:rsid w:val="00F94820"/>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8DEE1"/>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Strong"/>
    <w:basedOn w:val="a0"/>
    <w:uiPriority w:val="22"/>
    <w:qFormat/>
    <w:rsid w:val="00F94820"/>
    <w:rPr>
      <w:b/>
      <w:bCs/>
    </w:rPr>
  </w:style>
  <w:style w:type="paragraph" w:styleId="ab">
    <w:name w:val="Normal (Web)"/>
    <w:basedOn w:val="a"/>
    <w:uiPriority w:val="99"/>
    <w:unhideWhenUsed/>
    <w:rsid w:val="00F94820"/>
    <w:pPr>
      <w:spacing w:before="100" w:beforeAutospacing="1" w:after="100" w:afterAutospacing="1"/>
      <w:ind w:firstLine="0"/>
      <w:jc w:val="left"/>
    </w:pPr>
    <w:rPr>
      <w:rFonts w:ascii="Times New Roman" w:hAnsi="Times New Roman"/>
      <w:sz w:val="24"/>
      <w:szCs w:val="24"/>
      <w:lang w:eastAsia="ru-RU"/>
    </w:rPr>
  </w:style>
  <w:style w:type="paragraph" w:styleId="ac">
    <w:name w:val="List Paragraph"/>
    <w:basedOn w:val="a"/>
    <w:uiPriority w:val="34"/>
    <w:qFormat/>
    <w:rsid w:val="00F94820"/>
    <w:pPr>
      <w:ind w:left="720"/>
      <w:contextualSpacing/>
    </w:pPr>
  </w:style>
  <w:style w:type="paragraph" w:customStyle="1" w:styleId="Default">
    <w:name w:val="Default"/>
    <w:rsid w:val="001A628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431979708">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1280">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5653782" TargetMode="External"/><Relationship Id="rId13" Type="http://schemas.openxmlformats.org/officeDocument/2006/relationships/hyperlink" Target="http://medtsu.tula.ru/VNMT/Bulletin/E2021-5/3-15.pdf" TargetMode="External"/><Relationship Id="rId18" Type="http://schemas.openxmlformats.org/officeDocument/2006/relationships/hyperlink" Target="https://elibrary.ru/item.asp?id=462647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journal-irioh.ru/jour/article/view/2728" TargetMode="External"/><Relationship Id="rId7" Type="http://schemas.openxmlformats.org/officeDocument/2006/relationships/endnotes" Target="endnotes.xml"/><Relationship Id="rId12" Type="http://schemas.openxmlformats.org/officeDocument/2006/relationships/hyperlink" Target="https://doi.org/10.35627/2219-5238/2021-335-2-70-74" TargetMode="External"/><Relationship Id="rId17" Type="http://schemas.openxmlformats.org/officeDocument/2006/relationships/hyperlink" Target="https://doi.org/10.36946/0869-7922-2021-29-6-24-3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6946/0869-7922-2021-29-6-16-23" TargetMode="External"/><Relationship Id="rId20" Type="http://schemas.openxmlformats.org/officeDocument/2006/relationships/hyperlink" Target="https://elibrary.ru/contents.asp?id=46264702&amp;selid=462647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45653782" TargetMode="External"/><Relationship Id="rId24" Type="http://schemas.openxmlformats.org/officeDocument/2006/relationships/hyperlink" Target="https://elibrary.ru/item.asp?id=46281712" TargetMode="External"/><Relationship Id="rId5" Type="http://schemas.openxmlformats.org/officeDocument/2006/relationships/webSettings" Target="webSettings.xml"/><Relationship Id="rId15" Type="http://schemas.openxmlformats.org/officeDocument/2006/relationships/hyperlink" Target="https://doi.org/10.36946/0869-7922-2021-29-6-5-15" TargetMode="External"/><Relationship Id="rId23" Type="http://schemas.openxmlformats.org/officeDocument/2006/relationships/hyperlink" Target="https://doi.org/10.31089/1026-9428-2021-61-11-720-725" TargetMode="External"/><Relationship Id="rId10" Type="http://schemas.openxmlformats.org/officeDocument/2006/relationships/hyperlink" Target="https://elibrary.ru/contents.asp?id=45653772&amp;selid=45653782" TargetMode="External"/><Relationship Id="rId19" Type="http://schemas.openxmlformats.org/officeDocument/2006/relationships/hyperlink" Target="https://elibrary.ru/contents.asp?id=46264702" TargetMode="External"/><Relationship Id="rId4" Type="http://schemas.openxmlformats.org/officeDocument/2006/relationships/settings" Target="settings.xml"/><Relationship Id="rId9" Type="http://schemas.openxmlformats.org/officeDocument/2006/relationships/hyperlink" Target="https://elibrary.ru/contents.asp?id=45653772" TargetMode="External"/><Relationship Id="rId14" Type="http://schemas.openxmlformats.org/officeDocument/2006/relationships/hyperlink" Target="DOI:%2010.24412/2075-4094-2021-5-3-15" TargetMode="External"/><Relationship Id="rId22" Type="http://schemas.openxmlformats.org/officeDocument/2006/relationships/hyperlink" Target="https://doi.org/10.31089/1026-9428-2021-61-5-286-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2C25-B100-4EF7-AF4E-8946B524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14225</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TIMGUZ</cp:lastModifiedBy>
  <cp:revision>28</cp:revision>
  <cp:lastPrinted>2020-12-09T08:55:00Z</cp:lastPrinted>
  <dcterms:created xsi:type="dcterms:W3CDTF">2021-12-10T13:13:00Z</dcterms:created>
  <dcterms:modified xsi:type="dcterms:W3CDTF">2021-12-23T19:20:00Z</dcterms:modified>
</cp:coreProperties>
</file>