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2C49" w14:textId="77777777" w:rsidR="001671EA" w:rsidRDefault="001671EA" w:rsidP="001671EA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4F42CC">
        <w:rPr>
          <w:rFonts w:ascii="Times New Roman" w:hAnsi="Times New Roman"/>
          <w:b/>
          <w:highlight w:val="lightGray"/>
        </w:rPr>
        <w:t xml:space="preserve">Расписание лекций, практических занятий и занятий по производственной практике с ординаторами второго года по специальности «Профпатология» </w:t>
      </w:r>
    </w:p>
    <w:p w14:paraId="0F08EE13" w14:textId="77777777" w:rsidR="001671EA" w:rsidRPr="004F42CC" w:rsidRDefault="001671EA" w:rsidP="001671EA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4F42CC">
        <w:rPr>
          <w:rFonts w:ascii="Times New Roman" w:hAnsi="Times New Roman"/>
          <w:b/>
          <w:highlight w:val="lightGray"/>
        </w:rPr>
        <w:t>в 2022/2023 уч.году</w:t>
      </w:r>
      <w:r>
        <w:rPr>
          <w:rFonts w:ascii="Times New Roman" w:hAnsi="Times New Roman"/>
          <w:b/>
          <w:highlight w:val="lightGray"/>
        </w:rPr>
        <w:t xml:space="preserve"> </w:t>
      </w:r>
      <w:r w:rsidRPr="004F42CC">
        <w:rPr>
          <w:rFonts w:ascii="Times New Roman" w:hAnsi="Times New Roman"/>
          <w:b/>
          <w:highlight w:val="lightGray"/>
        </w:rPr>
        <w:t xml:space="preserve">(третий семестр) </w:t>
      </w:r>
      <w:r w:rsidRPr="004F42CC">
        <w:rPr>
          <w:rFonts w:ascii="Symbol" w:eastAsia="Symbol" w:hAnsi="Symbol" w:cs="Symbol"/>
          <w:b/>
          <w:highlight w:val="lightGray"/>
          <w:vertAlign w:val="superscript"/>
        </w:rPr>
        <w:t></w:t>
      </w:r>
    </w:p>
    <w:p w14:paraId="64A204A0" w14:textId="77777777" w:rsidR="001671EA" w:rsidRDefault="001671EA" w:rsidP="001671EA">
      <w:pPr>
        <w:spacing w:after="0" w:line="240" w:lineRule="auto"/>
        <w:jc w:val="both"/>
        <w:rPr>
          <w:rFonts w:ascii="Times New Roman" w:hAnsi="Times New Roman"/>
        </w:rPr>
      </w:pPr>
    </w:p>
    <w:p w14:paraId="36985108" w14:textId="77777777" w:rsidR="001671EA" w:rsidRPr="006E2497" w:rsidRDefault="001671EA" w:rsidP="001671E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255"/>
        <w:gridCol w:w="4410"/>
        <w:gridCol w:w="1843"/>
        <w:gridCol w:w="2126"/>
      </w:tblGrid>
      <w:tr w:rsidR="001671EA" w:rsidRPr="00840D7E" w14:paraId="578C095D" w14:textId="77777777" w:rsidTr="00122EE7">
        <w:tc>
          <w:tcPr>
            <w:tcW w:w="1255" w:type="dxa"/>
          </w:tcPr>
          <w:p w14:paraId="0C6970C2" w14:textId="77777777" w:rsidR="001671EA" w:rsidRPr="00630D40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4410" w:type="dxa"/>
          </w:tcPr>
          <w:p w14:paraId="44177594" w14:textId="77777777" w:rsidR="001671EA" w:rsidRPr="00630D40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Тема</w:t>
            </w:r>
          </w:p>
        </w:tc>
        <w:tc>
          <w:tcPr>
            <w:tcW w:w="1843" w:type="dxa"/>
          </w:tcPr>
          <w:p w14:paraId="530683F5" w14:textId="77777777" w:rsidR="001671EA" w:rsidRPr="00630D40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Лекции (часов)/</w:t>
            </w:r>
          </w:p>
          <w:p w14:paraId="3C013C00" w14:textId="77777777" w:rsidR="001671EA" w:rsidRPr="00630D40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2126" w:type="dxa"/>
          </w:tcPr>
          <w:p w14:paraId="1667985B" w14:textId="77777777" w:rsidR="001671EA" w:rsidRPr="00630D40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Практика (часов)/</w:t>
            </w:r>
          </w:p>
          <w:p w14:paraId="1F4C920F" w14:textId="77777777" w:rsidR="001671EA" w:rsidRPr="00630D40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Преподаватель</w:t>
            </w:r>
          </w:p>
        </w:tc>
      </w:tr>
      <w:tr w:rsidR="001671EA" w:rsidRPr="00840D7E" w14:paraId="40188AE2" w14:textId="77777777" w:rsidTr="00122EE7">
        <w:tc>
          <w:tcPr>
            <w:tcW w:w="1255" w:type="dxa"/>
          </w:tcPr>
          <w:p w14:paraId="32500C4D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14:paraId="43F4C5CE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Раздел 10. ПЗ крови химической этиологии</w:t>
            </w:r>
          </w:p>
        </w:tc>
        <w:tc>
          <w:tcPr>
            <w:tcW w:w="1843" w:type="dxa"/>
          </w:tcPr>
          <w:p w14:paraId="205555E4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4CCCE71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671EA" w:rsidRPr="00840D7E" w14:paraId="2926B611" w14:textId="77777777" w:rsidTr="00122EE7">
        <w:tc>
          <w:tcPr>
            <w:tcW w:w="1255" w:type="dxa"/>
          </w:tcPr>
          <w:p w14:paraId="0894E509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01.09</w:t>
            </w:r>
          </w:p>
        </w:tc>
        <w:tc>
          <w:tcPr>
            <w:tcW w:w="4410" w:type="dxa"/>
          </w:tcPr>
          <w:p w14:paraId="53233115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Общие принципы оценки результатов гематологического обследования профессиональных контингентов.</w:t>
            </w:r>
          </w:p>
        </w:tc>
        <w:tc>
          <w:tcPr>
            <w:tcW w:w="1843" w:type="dxa"/>
          </w:tcPr>
          <w:p w14:paraId="081ECFEB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2ч. Гарипова Р.В.</w:t>
            </w:r>
          </w:p>
        </w:tc>
        <w:tc>
          <w:tcPr>
            <w:tcW w:w="2126" w:type="dxa"/>
          </w:tcPr>
          <w:p w14:paraId="211B2352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Гарипова Р.В.</w:t>
            </w:r>
          </w:p>
        </w:tc>
      </w:tr>
      <w:tr w:rsidR="001671EA" w:rsidRPr="00840D7E" w14:paraId="76610DC9" w14:textId="77777777" w:rsidTr="00122EE7">
        <w:tc>
          <w:tcPr>
            <w:tcW w:w="1255" w:type="dxa"/>
          </w:tcPr>
          <w:p w14:paraId="4D236345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02.09</w:t>
            </w:r>
          </w:p>
        </w:tc>
        <w:tc>
          <w:tcPr>
            <w:tcW w:w="4410" w:type="dxa"/>
          </w:tcPr>
          <w:p w14:paraId="61A437A3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Границы гематологической нормы. Клиническая интерпретация изменений в составе периферической крови</w:t>
            </w:r>
          </w:p>
        </w:tc>
        <w:tc>
          <w:tcPr>
            <w:tcW w:w="1843" w:type="dxa"/>
          </w:tcPr>
          <w:p w14:paraId="73F765CB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5090711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4ч. Гарипова Р.В.</w:t>
            </w:r>
          </w:p>
        </w:tc>
      </w:tr>
      <w:tr w:rsidR="001671EA" w:rsidRPr="00840D7E" w14:paraId="1E23895B" w14:textId="77777777" w:rsidTr="00122EE7">
        <w:tc>
          <w:tcPr>
            <w:tcW w:w="1255" w:type="dxa"/>
          </w:tcPr>
          <w:p w14:paraId="045AC68B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297F72FA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Общая характеристика заболеваний крови от воздействия промышленных ядов. Основные промышленные яды. Основные клинические синдромы интоксикаций кровяными ядами.</w:t>
            </w:r>
          </w:p>
        </w:tc>
        <w:tc>
          <w:tcPr>
            <w:tcW w:w="1843" w:type="dxa"/>
          </w:tcPr>
          <w:p w14:paraId="196AA84E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 ч Гарипова Р.В.</w:t>
            </w:r>
          </w:p>
        </w:tc>
        <w:tc>
          <w:tcPr>
            <w:tcW w:w="2126" w:type="dxa"/>
          </w:tcPr>
          <w:p w14:paraId="2BC776C1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Гарипова Р.В.</w:t>
            </w:r>
          </w:p>
        </w:tc>
      </w:tr>
      <w:tr w:rsidR="001671EA" w:rsidRPr="00840D7E" w14:paraId="6ECE05FA" w14:textId="77777777" w:rsidTr="00122EE7">
        <w:tc>
          <w:tcPr>
            <w:tcW w:w="1255" w:type="dxa"/>
          </w:tcPr>
          <w:p w14:paraId="54592739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06.09</w:t>
            </w:r>
          </w:p>
        </w:tc>
        <w:tc>
          <w:tcPr>
            <w:tcW w:w="4410" w:type="dxa"/>
          </w:tcPr>
          <w:p w14:paraId="7B429443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Интоксикация ароматическими углеводородами (бензолом и его гомологами)</w:t>
            </w:r>
          </w:p>
        </w:tc>
        <w:tc>
          <w:tcPr>
            <w:tcW w:w="1843" w:type="dxa"/>
          </w:tcPr>
          <w:p w14:paraId="443ED762" w14:textId="77777777" w:rsidR="001671EA" w:rsidRPr="00040B72" w:rsidRDefault="001671EA" w:rsidP="00122EE7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 Гарипова Р.В.</w:t>
            </w:r>
          </w:p>
        </w:tc>
        <w:tc>
          <w:tcPr>
            <w:tcW w:w="2126" w:type="dxa"/>
          </w:tcPr>
          <w:p w14:paraId="39D9ACFC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6 ч. Гарипова Р.В.</w:t>
            </w:r>
          </w:p>
        </w:tc>
      </w:tr>
      <w:tr w:rsidR="001671EA" w:rsidRPr="00840D7E" w14:paraId="633532FB" w14:textId="77777777" w:rsidTr="00122EE7">
        <w:tc>
          <w:tcPr>
            <w:tcW w:w="1255" w:type="dxa"/>
          </w:tcPr>
          <w:p w14:paraId="70C83E21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07.09</w:t>
            </w:r>
          </w:p>
        </w:tc>
        <w:tc>
          <w:tcPr>
            <w:tcW w:w="4410" w:type="dxa"/>
          </w:tcPr>
          <w:p w14:paraId="4D0470FF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Хроническая интоксикация свинцом и его неорганическими соединениями</w:t>
            </w:r>
          </w:p>
        </w:tc>
        <w:tc>
          <w:tcPr>
            <w:tcW w:w="1843" w:type="dxa"/>
          </w:tcPr>
          <w:p w14:paraId="3E6FCDF7" w14:textId="77777777" w:rsidR="001671EA" w:rsidRPr="00040B72" w:rsidRDefault="001671EA" w:rsidP="00122EE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23D42B6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6 ч. Гарипова Р.В.</w:t>
            </w:r>
          </w:p>
        </w:tc>
      </w:tr>
      <w:tr w:rsidR="001671EA" w:rsidRPr="00840D7E" w14:paraId="038BF364" w14:textId="77777777" w:rsidTr="00122EE7">
        <w:tc>
          <w:tcPr>
            <w:tcW w:w="1255" w:type="dxa"/>
          </w:tcPr>
          <w:p w14:paraId="0AF1B27C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08.09</w:t>
            </w:r>
          </w:p>
        </w:tc>
        <w:tc>
          <w:tcPr>
            <w:tcW w:w="4410" w:type="dxa"/>
          </w:tcPr>
          <w:p w14:paraId="7558F6B7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Гемолитические процессы при профессиональных интоксикациях</w:t>
            </w:r>
          </w:p>
        </w:tc>
        <w:tc>
          <w:tcPr>
            <w:tcW w:w="1843" w:type="dxa"/>
          </w:tcPr>
          <w:p w14:paraId="70FDC91B" w14:textId="77777777" w:rsidR="001671EA" w:rsidRPr="00040B72" w:rsidRDefault="001671EA" w:rsidP="00122EE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319101C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Гарипова Р.В.</w:t>
            </w:r>
          </w:p>
        </w:tc>
      </w:tr>
      <w:tr w:rsidR="001671EA" w:rsidRPr="00840D7E" w14:paraId="65146297" w14:textId="77777777" w:rsidTr="00122EE7">
        <w:tc>
          <w:tcPr>
            <w:tcW w:w="1255" w:type="dxa"/>
          </w:tcPr>
          <w:p w14:paraId="2B05086A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09.09</w:t>
            </w:r>
          </w:p>
        </w:tc>
        <w:tc>
          <w:tcPr>
            <w:tcW w:w="4410" w:type="dxa"/>
          </w:tcPr>
          <w:p w14:paraId="7B20901D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Общая характеристика профессиональных этиологических факторов: мышьяковистый водород, фенилгидразин, амино- и нитросоединения бензола и др.</w:t>
            </w:r>
          </w:p>
        </w:tc>
        <w:tc>
          <w:tcPr>
            <w:tcW w:w="1843" w:type="dxa"/>
          </w:tcPr>
          <w:p w14:paraId="2B459EEC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8EE9D47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6 ч. Гарипова Р.В.</w:t>
            </w:r>
          </w:p>
        </w:tc>
      </w:tr>
      <w:tr w:rsidR="001671EA" w:rsidRPr="00840D7E" w14:paraId="2033DAFC" w14:textId="77777777" w:rsidTr="00122EE7">
        <w:tc>
          <w:tcPr>
            <w:tcW w:w="1255" w:type="dxa"/>
          </w:tcPr>
          <w:p w14:paraId="5A1724BA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10.09</w:t>
            </w:r>
          </w:p>
        </w:tc>
        <w:tc>
          <w:tcPr>
            <w:tcW w:w="4410" w:type="dxa"/>
          </w:tcPr>
          <w:p w14:paraId="44E8E6A9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ПЗ, обусловленные образованием метгемоглобина и сульфгемоглобина</w:t>
            </w:r>
          </w:p>
        </w:tc>
        <w:tc>
          <w:tcPr>
            <w:tcW w:w="1843" w:type="dxa"/>
          </w:tcPr>
          <w:p w14:paraId="35E5BB3C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94CBE78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Гарипова Р.В.</w:t>
            </w:r>
          </w:p>
        </w:tc>
      </w:tr>
      <w:tr w:rsidR="001671EA" w:rsidRPr="00840D7E" w14:paraId="66B7F492" w14:textId="77777777" w:rsidTr="00122EE7">
        <w:tc>
          <w:tcPr>
            <w:tcW w:w="1255" w:type="dxa"/>
          </w:tcPr>
          <w:p w14:paraId="0064C3C7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34B74EAF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ПЗ, обусловленные образованием карбоксигемоглобина Интоксикация окисью углерода</w:t>
            </w:r>
          </w:p>
        </w:tc>
        <w:tc>
          <w:tcPr>
            <w:tcW w:w="1843" w:type="dxa"/>
          </w:tcPr>
          <w:p w14:paraId="77525B8D" w14:textId="77777777" w:rsidR="001671EA" w:rsidRPr="00040B72" w:rsidRDefault="001671EA" w:rsidP="00122EE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D8F1F7E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Иштерякова ОА</w:t>
            </w:r>
          </w:p>
        </w:tc>
      </w:tr>
      <w:tr w:rsidR="001671EA" w:rsidRPr="00840D7E" w14:paraId="1ADCF2E4" w14:textId="77777777" w:rsidTr="00122EE7">
        <w:tc>
          <w:tcPr>
            <w:tcW w:w="1255" w:type="dxa"/>
          </w:tcPr>
          <w:p w14:paraId="3A2E700A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228CF1CC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</w:t>
            </w:r>
          </w:p>
        </w:tc>
        <w:tc>
          <w:tcPr>
            <w:tcW w:w="1843" w:type="dxa"/>
          </w:tcPr>
          <w:p w14:paraId="1424E180" w14:textId="77777777" w:rsidR="001671EA" w:rsidRPr="00040B72" w:rsidRDefault="001671EA" w:rsidP="00122EE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5EB9C6D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Иштерякова ОА</w:t>
            </w:r>
          </w:p>
        </w:tc>
      </w:tr>
      <w:tr w:rsidR="001671EA" w:rsidRPr="00840D7E" w14:paraId="08212969" w14:textId="77777777" w:rsidTr="00122EE7">
        <w:tc>
          <w:tcPr>
            <w:tcW w:w="1255" w:type="dxa"/>
          </w:tcPr>
          <w:p w14:paraId="295EE0E2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37E5FF97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Медицинская реабилитация</w:t>
            </w:r>
          </w:p>
        </w:tc>
        <w:tc>
          <w:tcPr>
            <w:tcW w:w="1843" w:type="dxa"/>
          </w:tcPr>
          <w:p w14:paraId="0D8B1442" w14:textId="77777777" w:rsidR="001671EA" w:rsidRPr="00040B72" w:rsidRDefault="001671EA" w:rsidP="00122EE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B94D7A2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Иштерякова ОА</w:t>
            </w:r>
          </w:p>
        </w:tc>
      </w:tr>
      <w:tr w:rsidR="001671EA" w:rsidRPr="00840D7E" w14:paraId="3C12D896" w14:textId="77777777" w:rsidTr="00122EE7">
        <w:tc>
          <w:tcPr>
            <w:tcW w:w="1255" w:type="dxa"/>
          </w:tcPr>
          <w:p w14:paraId="7B3E6686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23F02A87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4F9C3CA8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7CFDB0A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2424A0DC" w14:textId="77777777" w:rsidTr="00122EE7">
        <w:tc>
          <w:tcPr>
            <w:tcW w:w="1255" w:type="dxa"/>
          </w:tcPr>
          <w:p w14:paraId="3A0BD70C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7345B80E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54B2E2FA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DBA6E41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10A378E8" w14:textId="77777777" w:rsidTr="00122EE7">
        <w:tc>
          <w:tcPr>
            <w:tcW w:w="1255" w:type="dxa"/>
          </w:tcPr>
          <w:p w14:paraId="2C3BEB78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11C52261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52C4972A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AE7FB60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3B711108" w14:textId="77777777" w:rsidTr="00122EE7">
        <w:tc>
          <w:tcPr>
            <w:tcW w:w="1255" w:type="dxa"/>
          </w:tcPr>
          <w:p w14:paraId="6A620664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4D9C0750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75D171DC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F09F10A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33724D09" w14:textId="77777777" w:rsidTr="00122EE7">
        <w:tc>
          <w:tcPr>
            <w:tcW w:w="1255" w:type="dxa"/>
          </w:tcPr>
          <w:p w14:paraId="7BA7383E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5925A8A5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14C3A12E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00B1005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73774F46" w14:textId="77777777" w:rsidTr="00122EE7">
        <w:tc>
          <w:tcPr>
            <w:tcW w:w="1255" w:type="dxa"/>
          </w:tcPr>
          <w:p w14:paraId="4302151B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41F0878C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438CDE6D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E3DC9E7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69489899" w14:textId="77777777" w:rsidTr="00122EE7">
        <w:tc>
          <w:tcPr>
            <w:tcW w:w="1255" w:type="dxa"/>
          </w:tcPr>
          <w:p w14:paraId="43291EA6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1B89A7A4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0AF0F02F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83AF7FD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0AE1576D" w14:textId="77777777" w:rsidTr="00122EE7">
        <w:tc>
          <w:tcPr>
            <w:tcW w:w="1255" w:type="dxa"/>
          </w:tcPr>
          <w:p w14:paraId="211310CE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737885E6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71B5CB4D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64547D3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78CFF60F" w14:textId="77777777" w:rsidTr="00122EE7">
        <w:tc>
          <w:tcPr>
            <w:tcW w:w="1255" w:type="dxa"/>
          </w:tcPr>
          <w:p w14:paraId="01E3A80C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15B297B9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7F7352FF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643F9BA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26BE1EFA" w14:textId="77777777" w:rsidTr="00122EE7">
        <w:tc>
          <w:tcPr>
            <w:tcW w:w="1255" w:type="dxa"/>
          </w:tcPr>
          <w:p w14:paraId="5D1FA511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220C74B0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52E552E9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2AA9FB8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2D5055E2" w14:textId="77777777" w:rsidTr="00122EE7">
        <w:tc>
          <w:tcPr>
            <w:tcW w:w="1255" w:type="dxa"/>
          </w:tcPr>
          <w:p w14:paraId="66B71B15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1996F2A9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 Участие в работе Экспертного Совета РЦПП</w:t>
            </w:r>
          </w:p>
        </w:tc>
        <w:tc>
          <w:tcPr>
            <w:tcW w:w="1843" w:type="dxa"/>
          </w:tcPr>
          <w:p w14:paraId="4EE804CD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60D0A49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795BD822" w14:textId="77777777" w:rsidTr="00122EE7">
        <w:tc>
          <w:tcPr>
            <w:tcW w:w="1255" w:type="dxa"/>
          </w:tcPr>
          <w:p w14:paraId="7DFB7DE3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4410" w:type="dxa"/>
          </w:tcPr>
          <w:p w14:paraId="341975E9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 Участие в амбулаторных консультациях</w:t>
            </w:r>
          </w:p>
        </w:tc>
        <w:tc>
          <w:tcPr>
            <w:tcW w:w="1843" w:type="dxa"/>
          </w:tcPr>
          <w:p w14:paraId="4FCD3CA4" w14:textId="77777777" w:rsidR="001671EA" w:rsidRPr="00040B72" w:rsidRDefault="001671EA" w:rsidP="00122EE7">
            <w:pPr>
              <w:pStyle w:val="1"/>
              <w:tabs>
                <w:tab w:val="left" w:pos="851"/>
                <w:tab w:val="left" w:pos="4820"/>
              </w:tabs>
              <w:ind w:left="0" w:firstLine="0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14:paraId="0F9C46FC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4597100F" w14:textId="77777777" w:rsidTr="00122EE7">
        <w:tc>
          <w:tcPr>
            <w:tcW w:w="1255" w:type="dxa"/>
          </w:tcPr>
          <w:p w14:paraId="537F7F18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29.09.</w:t>
            </w:r>
          </w:p>
        </w:tc>
        <w:tc>
          <w:tcPr>
            <w:tcW w:w="4410" w:type="dxa"/>
          </w:tcPr>
          <w:p w14:paraId="5D3BA78A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54974195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9BBD2E9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7D82EAD5" w14:textId="77777777" w:rsidTr="00122EE7">
        <w:tc>
          <w:tcPr>
            <w:tcW w:w="1255" w:type="dxa"/>
          </w:tcPr>
          <w:p w14:paraId="4F4FDA01" w14:textId="77777777" w:rsidR="001671EA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30.09</w:t>
            </w:r>
          </w:p>
        </w:tc>
        <w:tc>
          <w:tcPr>
            <w:tcW w:w="4410" w:type="dxa"/>
          </w:tcPr>
          <w:p w14:paraId="456B27F0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3AE7F848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02CB0AE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49212423" w14:textId="77777777" w:rsidTr="00122EE7">
        <w:tc>
          <w:tcPr>
            <w:tcW w:w="1255" w:type="dxa"/>
          </w:tcPr>
          <w:p w14:paraId="2277F5AD" w14:textId="77777777" w:rsidR="001671EA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1.10</w:t>
            </w:r>
          </w:p>
        </w:tc>
        <w:tc>
          <w:tcPr>
            <w:tcW w:w="4410" w:type="dxa"/>
          </w:tcPr>
          <w:p w14:paraId="6F18B0E8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2147A3ED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4688773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792577E1" w14:textId="77777777" w:rsidTr="00122EE7">
        <w:trPr>
          <w:trHeight w:val="606"/>
        </w:trPr>
        <w:tc>
          <w:tcPr>
            <w:tcW w:w="1255" w:type="dxa"/>
          </w:tcPr>
          <w:p w14:paraId="177438FF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Даты будут уточнены</w:t>
            </w:r>
          </w:p>
        </w:tc>
        <w:tc>
          <w:tcPr>
            <w:tcW w:w="4410" w:type="dxa"/>
          </w:tcPr>
          <w:p w14:paraId="60BB3FCA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0A8B0838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«Терапия»</w:t>
            </w:r>
          </w:p>
        </w:tc>
        <w:tc>
          <w:tcPr>
            <w:tcW w:w="3969" w:type="dxa"/>
            <w:gridSpan w:val="2"/>
          </w:tcPr>
          <w:p w14:paraId="12C70C09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671EA" w:rsidRPr="00840D7E" w14:paraId="4F72BCAC" w14:textId="77777777" w:rsidTr="00122EE7">
        <w:trPr>
          <w:trHeight w:val="698"/>
        </w:trPr>
        <w:tc>
          <w:tcPr>
            <w:tcW w:w="1255" w:type="dxa"/>
          </w:tcPr>
          <w:p w14:paraId="2D74DEF0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Даты будут уточнены</w:t>
            </w:r>
          </w:p>
        </w:tc>
        <w:tc>
          <w:tcPr>
            <w:tcW w:w="4410" w:type="dxa"/>
          </w:tcPr>
          <w:p w14:paraId="77995BC0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5161C84A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«Пульмонология»</w:t>
            </w:r>
          </w:p>
        </w:tc>
        <w:tc>
          <w:tcPr>
            <w:tcW w:w="3969" w:type="dxa"/>
            <w:gridSpan w:val="2"/>
          </w:tcPr>
          <w:p w14:paraId="2F4D9C52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671EA" w:rsidRPr="00840D7E" w14:paraId="7E44BFC8" w14:textId="77777777" w:rsidTr="00122EE7">
        <w:trPr>
          <w:trHeight w:val="222"/>
        </w:trPr>
        <w:tc>
          <w:tcPr>
            <w:tcW w:w="1255" w:type="dxa"/>
          </w:tcPr>
          <w:p w14:paraId="7FBCE5E0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14:paraId="0CCBC8F3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Раздел 11. ПЗ гепатобилиарной системы</w:t>
            </w:r>
          </w:p>
        </w:tc>
        <w:tc>
          <w:tcPr>
            <w:tcW w:w="3969" w:type="dxa"/>
            <w:gridSpan w:val="2"/>
          </w:tcPr>
          <w:p w14:paraId="00E8CE73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671EA" w:rsidRPr="00840D7E" w14:paraId="311BC971" w14:textId="77777777" w:rsidTr="00122EE7">
        <w:tc>
          <w:tcPr>
            <w:tcW w:w="1255" w:type="dxa"/>
          </w:tcPr>
          <w:p w14:paraId="2E7E49BA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3DDF4381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Основные гепатотропные яды. Токсикологическая характеристика. Патогенез токсико-химических поражений печени</w:t>
            </w:r>
          </w:p>
        </w:tc>
        <w:tc>
          <w:tcPr>
            <w:tcW w:w="1843" w:type="dxa"/>
          </w:tcPr>
          <w:p w14:paraId="392D8B06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2ч. Иштерякова ОА</w:t>
            </w:r>
          </w:p>
        </w:tc>
        <w:tc>
          <w:tcPr>
            <w:tcW w:w="2126" w:type="dxa"/>
          </w:tcPr>
          <w:p w14:paraId="233B32E2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Иштерякова ОА</w:t>
            </w:r>
          </w:p>
        </w:tc>
      </w:tr>
      <w:tr w:rsidR="001671EA" w:rsidRPr="00840D7E" w14:paraId="1647A6B7" w14:textId="77777777" w:rsidTr="00122EE7">
        <w:tc>
          <w:tcPr>
            <w:tcW w:w="1255" w:type="dxa"/>
          </w:tcPr>
          <w:p w14:paraId="120BB684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66659DD9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Производственные условия, связанные с возможностью отравления. Основные отрасли промышленности и профессиональные группы.</w:t>
            </w:r>
          </w:p>
        </w:tc>
        <w:tc>
          <w:tcPr>
            <w:tcW w:w="1843" w:type="dxa"/>
          </w:tcPr>
          <w:p w14:paraId="63657B00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72CA1CA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Иштерякова ОА</w:t>
            </w:r>
          </w:p>
        </w:tc>
      </w:tr>
      <w:tr w:rsidR="001671EA" w:rsidRPr="00840D7E" w14:paraId="540C08C0" w14:textId="77777777" w:rsidTr="00122EE7">
        <w:tc>
          <w:tcPr>
            <w:tcW w:w="1255" w:type="dxa"/>
          </w:tcPr>
          <w:p w14:paraId="55D37646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2C6D3352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Методы диагностики токсических поражений гепатобилиарной системы</w:t>
            </w:r>
          </w:p>
        </w:tc>
        <w:tc>
          <w:tcPr>
            <w:tcW w:w="1843" w:type="dxa"/>
          </w:tcPr>
          <w:p w14:paraId="7456AD19" w14:textId="77777777" w:rsidR="001671EA" w:rsidRPr="00040B72" w:rsidRDefault="001671EA" w:rsidP="00122EE7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C3B8FE5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Иштерякова ОА</w:t>
            </w:r>
          </w:p>
        </w:tc>
      </w:tr>
      <w:tr w:rsidR="001671EA" w:rsidRPr="00840D7E" w14:paraId="20E8B2BF" w14:textId="77777777" w:rsidTr="00122EE7">
        <w:tc>
          <w:tcPr>
            <w:tcW w:w="1255" w:type="dxa"/>
          </w:tcPr>
          <w:p w14:paraId="6CB88F4E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7F5E9034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Острые токсико-химические поражения печени </w:t>
            </w:r>
          </w:p>
        </w:tc>
        <w:tc>
          <w:tcPr>
            <w:tcW w:w="1843" w:type="dxa"/>
          </w:tcPr>
          <w:p w14:paraId="69CF183E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8E1FE61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Иштерякова ОА</w:t>
            </w:r>
          </w:p>
        </w:tc>
      </w:tr>
      <w:tr w:rsidR="001671EA" w:rsidRPr="00840D7E" w14:paraId="2C0AE374" w14:textId="77777777" w:rsidTr="00122EE7">
        <w:tc>
          <w:tcPr>
            <w:tcW w:w="1255" w:type="dxa"/>
          </w:tcPr>
          <w:p w14:paraId="1A1E0542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0CBC6D7A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Хронические токсические поражения печени и желчевыводящих путей </w:t>
            </w:r>
          </w:p>
        </w:tc>
        <w:tc>
          <w:tcPr>
            <w:tcW w:w="1843" w:type="dxa"/>
          </w:tcPr>
          <w:p w14:paraId="33C09326" w14:textId="77777777" w:rsidR="001671EA" w:rsidRPr="00040B72" w:rsidRDefault="001671EA" w:rsidP="00122EE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2ч. Иштерякова ОА</w:t>
            </w:r>
          </w:p>
        </w:tc>
        <w:tc>
          <w:tcPr>
            <w:tcW w:w="2126" w:type="dxa"/>
          </w:tcPr>
          <w:p w14:paraId="7DD9EA9F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Иштерякова ОА</w:t>
            </w:r>
          </w:p>
        </w:tc>
      </w:tr>
      <w:tr w:rsidR="001671EA" w:rsidRPr="00840D7E" w14:paraId="2BEF5134" w14:textId="77777777" w:rsidTr="00122EE7">
        <w:tc>
          <w:tcPr>
            <w:tcW w:w="1255" w:type="dxa"/>
          </w:tcPr>
          <w:p w14:paraId="38C49F33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6A1C3AFF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Дифференциальная диагностика токсических поражений печени и желчевыводящих путей</w:t>
            </w:r>
          </w:p>
        </w:tc>
        <w:tc>
          <w:tcPr>
            <w:tcW w:w="1843" w:type="dxa"/>
          </w:tcPr>
          <w:p w14:paraId="58102FD0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0071CFA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 ч. Иштерякова ОА</w:t>
            </w:r>
          </w:p>
        </w:tc>
      </w:tr>
      <w:tr w:rsidR="001671EA" w:rsidRPr="00840D7E" w14:paraId="5E0DE8B4" w14:textId="77777777" w:rsidTr="00122EE7">
        <w:tc>
          <w:tcPr>
            <w:tcW w:w="1255" w:type="dxa"/>
          </w:tcPr>
          <w:p w14:paraId="170AFC14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1B75579F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Лечение и профилактика профессиональных заболеваний гепатобилиарной системы</w:t>
            </w:r>
          </w:p>
        </w:tc>
        <w:tc>
          <w:tcPr>
            <w:tcW w:w="1843" w:type="dxa"/>
          </w:tcPr>
          <w:p w14:paraId="7FAF25C1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D4869C0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4ч. Иштерякова ОА</w:t>
            </w:r>
          </w:p>
        </w:tc>
      </w:tr>
      <w:tr w:rsidR="001671EA" w:rsidRPr="00840D7E" w14:paraId="5946A912" w14:textId="77777777" w:rsidTr="00122EE7">
        <w:tc>
          <w:tcPr>
            <w:tcW w:w="1255" w:type="dxa"/>
          </w:tcPr>
          <w:p w14:paraId="56A52844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1906A19B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МСЭ при профессиональных заболеваниях гепатобилиарной системы</w:t>
            </w:r>
          </w:p>
        </w:tc>
        <w:tc>
          <w:tcPr>
            <w:tcW w:w="1843" w:type="dxa"/>
          </w:tcPr>
          <w:p w14:paraId="2E72762D" w14:textId="77777777" w:rsidR="001671EA" w:rsidRPr="00040B72" w:rsidRDefault="001671EA" w:rsidP="00122EE7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14:paraId="782C5F08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4ч. Иштерякова ОА</w:t>
            </w:r>
          </w:p>
        </w:tc>
      </w:tr>
      <w:tr w:rsidR="001671EA" w:rsidRPr="00840D7E" w14:paraId="25B67ABA" w14:textId="77777777" w:rsidTr="00122EE7">
        <w:tc>
          <w:tcPr>
            <w:tcW w:w="1255" w:type="dxa"/>
          </w:tcPr>
          <w:p w14:paraId="06D0F86D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19D71BC2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</w:t>
            </w:r>
          </w:p>
        </w:tc>
        <w:tc>
          <w:tcPr>
            <w:tcW w:w="1843" w:type="dxa"/>
          </w:tcPr>
          <w:p w14:paraId="6C5090C1" w14:textId="77777777" w:rsidR="001671EA" w:rsidRPr="00040B72" w:rsidRDefault="001671EA" w:rsidP="00122EE7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14:paraId="69CE2D8D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 ч. Иштерякова ОА</w:t>
            </w:r>
          </w:p>
        </w:tc>
      </w:tr>
      <w:tr w:rsidR="001671EA" w:rsidRPr="00840D7E" w14:paraId="4DE2638A" w14:textId="77777777" w:rsidTr="00122EE7">
        <w:tc>
          <w:tcPr>
            <w:tcW w:w="1255" w:type="dxa"/>
          </w:tcPr>
          <w:p w14:paraId="648EF8C0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5BE9CD04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336B088B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C337A2A" w14:textId="77777777" w:rsidR="001671EA" w:rsidRPr="00040B72" w:rsidRDefault="001671EA" w:rsidP="00122EE7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1671EA" w:rsidRPr="00840D7E" w14:paraId="44EF98AE" w14:textId="77777777" w:rsidTr="00122EE7">
        <w:tc>
          <w:tcPr>
            <w:tcW w:w="1255" w:type="dxa"/>
          </w:tcPr>
          <w:p w14:paraId="01118D83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4410" w:type="dxa"/>
          </w:tcPr>
          <w:p w14:paraId="196E8F0B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4172522B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9C7114D" w14:textId="77777777" w:rsidR="001671EA" w:rsidRPr="00040B72" w:rsidRDefault="001671EA" w:rsidP="00122EE7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1671EA" w:rsidRPr="00840D7E" w14:paraId="0CCF36BF" w14:textId="77777777" w:rsidTr="00122EE7">
        <w:tc>
          <w:tcPr>
            <w:tcW w:w="1255" w:type="dxa"/>
          </w:tcPr>
          <w:p w14:paraId="36C11FA8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29.10</w:t>
            </w:r>
          </w:p>
        </w:tc>
        <w:tc>
          <w:tcPr>
            <w:tcW w:w="4410" w:type="dxa"/>
          </w:tcPr>
          <w:p w14:paraId="29E83EB5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4DBA74F4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5258E42" w14:textId="77777777" w:rsidR="001671EA" w:rsidRPr="00040B72" w:rsidRDefault="001671EA" w:rsidP="00122EE7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1671EA" w:rsidRPr="00840D7E" w14:paraId="48EAA1DE" w14:textId="77777777" w:rsidTr="00122EE7">
        <w:tc>
          <w:tcPr>
            <w:tcW w:w="1255" w:type="dxa"/>
          </w:tcPr>
          <w:p w14:paraId="0473FCC8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4410" w:type="dxa"/>
          </w:tcPr>
          <w:p w14:paraId="70B52B64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714E9802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F2A6827" w14:textId="77777777" w:rsidR="001671EA" w:rsidRPr="00040B72" w:rsidRDefault="001671EA" w:rsidP="00122EE7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1671EA" w:rsidRPr="00840D7E" w14:paraId="5717F61A" w14:textId="77777777" w:rsidTr="00122EE7">
        <w:tc>
          <w:tcPr>
            <w:tcW w:w="1255" w:type="dxa"/>
          </w:tcPr>
          <w:p w14:paraId="6C50ABAB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6DD6C025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6296438D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9AA58A8" w14:textId="77777777" w:rsidR="001671EA" w:rsidRPr="00040B72" w:rsidRDefault="001671EA" w:rsidP="00122EE7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1671EA" w:rsidRPr="00840D7E" w14:paraId="61941966" w14:textId="77777777" w:rsidTr="00122EE7">
        <w:tc>
          <w:tcPr>
            <w:tcW w:w="1255" w:type="dxa"/>
          </w:tcPr>
          <w:p w14:paraId="4D4931D0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0C08E7C2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4CAFC63B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E54AD96" w14:textId="77777777" w:rsidR="001671EA" w:rsidRPr="00040B72" w:rsidRDefault="001671EA" w:rsidP="00122EE7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1671EA" w:rsidRPr="00840D7E" w14:paraId="2F58D3A9" w14:textId="77777777" w:rsidTr="00122EE7">
        <w:tc>
          <w:tcPr>
            <w:tcW w:w="1255" w:type="dxa"/>
          </w:tcPr>
          <w:p w14:paraId="099F49F4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3EE4DEB2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6D403052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28ABBF0" w14:textId="77777777" w:rsidR="001671EA" w:rsidRPr="00040B72" w:rsidRDefault="001671EA" w:rsidP="00122EE7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1671EA" w:rsidRPr="00840D7E" w14:paraId="323BC2DD" w14:textId="77777777" w:rsidTr="00122EE7">
        <w:tc>
          <w:tcPr>
            <w:tcW w:w="1255" w:type="dxa"/>
          </w:tcPr>
          <w:p w14:paraId="7DBCBC54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4C91DCB9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12CD88F1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20B2FF5" w14:textId="77777777" w:rsidR="001671EA" w:rsidRPr="00040B72" w:rsidRDefault="001671EA" w:rsidP="00122EE7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1671EA" w:rsidRPr="00840D7E" w14:paraId="7BB64E9B" w14:textId="77777777" w:rsidTr="00122EE7">
        <w:tc>
          <w:tcPr>
            <w:tcW w:w="1255" w:type="dxa"/>
          </w:tcPr>
          <w:p w14:paraId="39AF71AD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1AA8C813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58104CA7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4599503" w14:textId="77777777" w:rsidR="001671EA" w:rsidRPr="00040B72" w:rsidRDefault="001671EA" w:rsidP="00122EE7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1671EA" w:rsidRPr="00840D7E" w14:paraId="4CC54373" w14:textId="77777777" w:rsidTr="00122EE7">
        <w:tc>
          <w:tcPr>
            <w:tcW w:w="1255" w:type="dxa"/>
          </w:tcPr>
          <w:p w14:paraId="1BF28B32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42D2AC72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272E5C7E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89F27C3" w14:textId="77777777" w:rsidR="001671EA" w:rsidRPr="00040B72" w:rsidRDefault="001671EA" w:rsidP="00122EE7">
            <w:pPr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Иштерякова ОА</w:t>
            </w:r>
          </w:p>
        </w:tc>
      </w:tr>
      <w:tr w:rsidR="001671EA" w:rsidRPr="00840D7E" w14:paraId="2A47F6E3" w14:textId="77777777" w:rsidTr="00122EE7">
        <w:trPr>
          <w:trHeight w:val="635"/>
        </w:trPr>
        <w:tc>
          <w:tcPr>
            <w:tcW w:w="1255" w:type="dxa"/>
          </w:tcPr>
          <w:p w14:paraId="46B963ED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Даты будут уточнены</w:t>
            </w:r>
          </w:p>
        </w:tc>
        <w:tc>
          <w:tcPr>
            <w:tcW w:w="4410" w:type="dxa"/>
          </w:tcPr>
          <w:p w14:paraId="513B4A12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6A957F9C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«Неврология</w:t>
            </w:r>
          </w:p>
        </w:tc>
        <w:tc>
          <w:tcPr>
            <w:tcW w:w="3969" w:type="dxa"/>
            <w:gridSpan w:val="2"/>
          </w:tcPr>
          <w:p w14:paraId="044D732B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671EA" w:rsidRPr="00840D7E" w14:paraId="5ED786C0" w14:textId="77777777" w:rsidTr="00122EE7">
        <w:tc>
          <w:tcPr>
            <w:tcW w:w="1255" w:type="dxa"/>
          </w:tcPr>
          <w:p w14:paraId="25D73A22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4CDDF1C2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79907D49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723433F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5C5F2FE1" w14:textId="77777777" w:rsidTr="00122EE7">
        <w:tc>
          <w:tcPr>
            <w:tcW w:w="1255" w:type="dxa"/>
          </w:tcPr>
          <w:p w14:paraId="0D595CCE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3849F146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07B9EB3E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28250B7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4257322A" w14:textId="77777777" w:rsidTr="00122EE7">
        <w:tc>
          <w:tcPr>
            <w:tcW w:w="1255" w:type="dxa"/>
          </w:tcPr>
          <w:p w14:paraId="4ABCBBCF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457DC259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1843" w:type="dxa"/>
          </w:tcPr>
          <w:p w14:paraId="0495BB7C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F462DC7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46DFC041" w14:textId="77777777" w:rsidTr="00122EE7">
        <w:tc>
          <w:tcPr>
            <w:tcW w:w="1255" w:type="dxa"/>
          </w:tcPr>
          <w:p w14:paraId="262C4D4D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4410" w:type="dxa"/>
          </w:tcPr>
          <w:p w14:paraId="0C9E46DC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2F112F21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149CA39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0DEFA07A" w14:textId="77777777" w:rsidTr="00122EE7">
        <w:tc>
          <w:tcPr>
            <w:tcW w:w="1255" w:type="dxa"/>
          </w:tcPr>
          <w:p w14:paraId="10DF4566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60760DFA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работе Экспертного Совета РЦПП</w:t>
            </w:r>
          </w:p>
        </w:tc>
        <w:tc>
          <w:tcPr>
            <w:tcW w:w="1843" w:type="dxa"/>
          </w:tcPr>
          <w:p w14:paraId="2C032B4E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0A11001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722969BD" w14:textId="77777777" w:rsidTr="00122EE7">
        <w:tc>
          <w:tcPr>
            <w:tcW w:w="1255" w:type="dxa"/>
          </w:tcPr>
          <w:p w14:paraId="3CEC1EF2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496BED59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4C7D5B74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02A4F1B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6FF8BA2E" w14:textId="77777777" w:rsidTr="00122EE7">
        <w:tc>
          <w:tcPr>
            <w:tcW w:w="1255" w:type="dxa"/>
          </w:tcPr>
          <w:p w14:paraId="39CA7AF0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27DB140B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1A9CAF15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7F57E3E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65917C76" w14:textId="77777777" w:rsidTr="00122EE7">
        <w:tc>
          <w:tcPr>
            <w:tcW w:w="1255" w:type="dxa"/>
          </w:tcPr>
          <w:p w14:paraId="340B769D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410" w:type="dxa"/>
          </w:tcPr>
          <w:p w14:paraId="36D24146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3B1EE4E9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B408740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54CE08D4" w14:textId="77777777" w:rsidTr="00122EE7">
        <w:tc>
          <w:tcPr>
            <w:tcW w:w="1255" w:type="dxa"/>
          </w:tcPr>
          <w:p w14:paraId="1960AF62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410" w:type="dxa"/>
          </w:tcPr>
          <w:p w14:paraId="2D350763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работе Экспертного Совета РЦПП</w:t>
            </w:r>
          </w:p>
        </w:tc>
        <w:tc>
          <w:tcPr>
            <w:tcW w:w="1843" w:type="dxa"/>
          </w:tcPr>
          <w:p w14:paraId="66693110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C8C1351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63EF6D73" w14:textId="77777777" w:rsidTr="00122EE7">
        <w:tc>
          <w:tcPr>
            <w:tcW w:w="1255" w:type="dxa"/>
          </w:tcPr>
          <w:p w14:paraId="7F359756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410" w:type="dxa"/>
          </w:tcPr>
          <w:p w14:paraId="45FBB4C7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64531DEB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3AFA23A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1B4891CF" w14:textId="77777777" w:rsidTr="00122EE7">
        <w:tc>
          <w:tcPr>
            <w:tcW w:w="1255" w:type="dxa"/>
          </w:tcPr>
          <w:p w14:paraId="7346C192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410" w:type="dxa"/>
          </w:tcPr>
          <w:p w14:paraId="7C7CF459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60B6F357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5A237EE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4AF6E92E" w14:textId="77777777" w:rsidTr="00122EE7">
        <w:tc>
          <w:tcPr>
            <w:tcW w:w="1255" w:type="dxa"/>
          </w:tcPr>
          <w:p w14:paraId="4A0E7EB3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410" w:type="dxa"/>
          </w:tcPr>
          <w:p w14:paraId="291F8454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1843" w:type="dxa"/>
          </w:tcPr>
          <w:p w14:paraId="39244230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F0C03B4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3FBEE2D4" w14:textId="77777777" w:rsidTr="00122EE7">
        <w:tc>
          <w:tcPr>
            <w:tcW w:w="1255" w:type="dxa"/>
          </w:tcPr>
          <w:p w14:paraId="7D5C6CEA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410" w:type="dxa"/>
          </w:tcPr>
          <w:p w14:paraId="5DCB39BA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587283FD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C3E5E92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62882CF2" w14:textId="77777777" w:rsidTr="00122EE7">
        <w:tc>
          <w:tcPr>
            <w:tcW w:w="1255" w:type="dxa"/>
          </w:tcPr>
          <w:p w14:paraId="1910A60D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410" w:type="dxa"/>
          </w:tcPr>
          <w:p w14:paraId="2EBEFBB1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6FCA8D44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89A4CFC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51986743" w14:textId="77777777" w:rsidTr="00122EE7">
        <w:tc>
          <w:tcPr>
            <w:tcW w:w="1255" w:type="dxa"/>
          </w:tcPr>
          <w:p w14:paraId="1D31321B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410" w:type="dxa"/>
          </w:tcPr>
          <w:p w14:paraId="035C08C2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работе Экспертного Совета РЦПП</w:t>
            </w:r>
          </w:p>
        </w:tc>
        <w:tc>
          <w:tcPr>
            <w:tcW w:w="1843" w:type="dxa"/>
          </w:tcPr>
          <w:p w14:paraId="7CC8B0DF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A365645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49DE5967" w14:textId="77777777" w:rsidTr="00122EE7">
        <w:tc>
          <w:tcPr>
            <w:tcW w:w="1255" w:type="dxa"/>
          </w:tcPr>
          <w:p w14:paraId="5EBE5925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01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476EB82F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1843" w:type="dxa"/>
          </w:tcPr>
          <w:p w14:paraId="7D9CB172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F506277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67C0A3A4" w14:textId="77777777" w:rsidTr="00122EE7">
        <w:tc>
          <w:tcPr>
            <w:tcW w:w="1255" w:type="dxa"/>
          </w:tcPr>
          <w:p w14:paraId="7218AD17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37B5420B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3FB36F0C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1B7EB09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6E70F108" w14:textId="77777777" w:rsidTr="00122EE7">
        <w:tc>
          <w:tcPr>
            <w:tcW w:w="1255" w:type="dxa"/>
          </w:tcPr>
          <w:p w14:paraId="6452AF94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5326BB46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0FEB4599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FD9B7E7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4074C1B9" w14:textId="77777777" w:rsidTr="00122EE7">
        <w:tc>
          <w:tcPr>
            <w:tcW w:w="1255" w:type="dxa"/>
          </w:tcPr>
          <w:p w14:paraId="7DDBB11F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7026DDC8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работе Экспертного Совета РЦПП</w:t>
            </w:r>
          </w:p>
        </w:tc>
        <w:tc>
          <w:tcPr>
            <w:tcW w:w="1843" w:type="dxa"/>
          </w:tcPr>
          <w:p w14:paraId="1E1734AC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B4C7D6D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16BB04E2" w14:textId="77777777" w:rsidTr="00122EE7">
        <w:tc>
          <w:tcPr>
            <w:tcW w:w="1255" w:type="dxa"/>
          </w:tcPr>
          <w:p w14:paraId="5A38AB40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4B0E964F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1843" w:type="dxa"/>
          </w:tcPr>
          <w:p w14:paraId="09A9294C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9A1FEDC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32E44C2F" w14:textId="77777777" w:rsidTr="00122EE7">
        <w:tc>
          <w:tcPr>
            <w:tcW w:w="1255" w:type="dxa"/>
          </w:tcPr>
          <w:p w14:paraId="1FB7061B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7.12</w:t>
            </w:r>
          </w:p>
        </w:tc>
        <w:tc>
          <w:tcPr>
            <w:tcW w:w="4410" w:type="dxa"/>
          </w:tcPr>
          <w:p w14:paraId="4B71EF88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1843" w:type="dxa"/>
          </w:tcPr>
          <w:p w14:paraId="6CFF174F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12E28EA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67D73210" w14:textId="77777777" w:rsidTr="00122EE7">
        <w:tc>
          <w:tcPr>
            <w:tcW w:w="1255" w:type="dxa"/>
          </w:tcPr>
          <w:p w14:paraId="7B4B833C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1AF67EAC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7D665948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A7C2653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2CC2A699" w14:textId="77777777" w:rsidTr="00122EE7">
        <w:tc>
          <w:tcPr>
            <w:tcW w:w="1255" w:type="dxa"/>
          </w:tcPr>
          <w:p w14:paraId="45A88FF1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6EA6DB40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12362A20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2FADB7A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3A421A1A" w14:textId="77777777" w:rsidTr="00122EE7">
        <w:tc>
          <w:tcPr>
            <w:tcW w:w="1255" w:type="dxa"/>
          </w:tcPr>
          <w:p w14:paraId="427DF5CD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754B987B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работе Экспертного Совета РЦПП</w:t>
            </w:r>
          </w:p>
        </w:tc>
        <w:tc>
          <w:tcPr>
            <w:tcW w:w="1843" w:type="dxa"/>
          </w:tcPr>
          <w:p w14:paraId="70258CCF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B97D137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38D3B438" w14:textId="77777777" w:rsidTr="00122EE7">
        <w:tc>
          <w:tcPr>
            <w:tcW w:w="1255" w:type="dxa"/>
          </w:tcPr>
          <w:p w14:paraId="14F0194F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5A07B893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1843" w:type="dxa"/>
          </w:tcPr>
          <w:p w14:paraId="7540C72D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125F924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07CD2531" w14:textId="77777777" w:rsidTr="00122EE7">
        <w:tc>
          <w:tcPr>
            <w:tcW w:w="1255" w:type="dxa"/>
          </w:tcPr>
          <w:p w14:paraId="2CB58F87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4C4FF6F3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32C19801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7F11C07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0C958B40" w14:textId="77777777" w:rsidTr="00122EE7">
        <w:tc>
          <w:tcPr>
            <w:tcW w:w="1255" w:type="dxa"/>
          </w:tcPr>
          <w:p w14:paraId="64188AD0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1C922861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2E23CA69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E18E853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1FBB1F94" w14:textId="77777777" w:rsidTr="00122EE7">
        <w:tc>
          <w:tcPr>
            <w:tcW w:w="1255" w:type="dxa"/>
          </w:tcPr>
          <w:p w14:paraId="600BDA95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41CD7925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02AD5351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E61F9DB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840D7E" w14:paraId="6B3541BE" w14:textId="77777777" w:rsidTr="00122EE7">
        <w:tc>
          <w:tcPr>
            <w:tcW w:w="1255" w:type="dxa"/>
          </w:tcPr>
          <w:p w14:paraId="68B73326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57323675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3C6017CC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D7DB929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040B72" w14:paraId="69A883A6" w14:textId="77777777" w:rsidTr="00122EE7">
        <w:tc>
          <w:tcPr>
            <w:tcW w:w="1255" w:type="dxa"/>
          </w:tcPr>
          <w:p w14:paraId="75280CC8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7.12</w:t>
            </w:r>
          </w:p>
        </w:tc>
        <w:tc>
          <w:tcPr>
            <w:tcW w:w="4410" w:type="dxa"/>
          </w:tcPr>
          <w:p w14:paraId="1C7F511D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1843" w:type="dxa"/>
          </w:tcPr>
          <w:p w14:paraId="5B579422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9DACAF2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040B72" w14:paraId="78D8C9F6" w14:textId="77777777" w:rsidTr="00122EE7">
        <w:tc>
          <w:tcPr>
            <w:tcW w:w="1255" w:type="dxa"/>
          </w:tcPr>
          <w:p w14:paraId="00CF5A10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2DBEDABA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0DD9CCEB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7970CF3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040B72" w14:paraId="3F97EBFD" w14:textId="77777777" w:rsidTr="00122EE7">
        <w:tc>
          <w:tcPr>
            <w:tcW w:w="1255" w:type="dxa"/>
          </w:tcPr>
          <w:p w14:paraId="2FC8D861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4721DE60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795CDA3E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A2D86C3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040B72" w14:paraId="5023E554" w14:textId="77777777" w:rsidTr="00122EE7">
        <w:tc>
          <w:tcPr>
            <w:tcW w:w="1255" w:type="dxa"/>
          </w:tcPr>
          <w:p w14:paraId="42451A35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700B402A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работе Экспертного Совета РЦПП</w:t>
            </w:r>
          </w:p>
        </w:tc>
        <w:tc>
          <w:tcPr>
            <w:tcW w:w="1843" w:type="dxa"/>
          </w:tcPr>
          <w:p w14:paraId="7AA96E16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0F1324F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040B72" w14:paraId="305C4CC1" w14:textId="77777777" w:rsidTr="00122EE7">
        <w:tc>
          <w:tcPr>
            <w:tcW w:w="1255" w:type="dxa"/>
          </w:tcPr>
          <w:p w14:paraId="0C219F2F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00E4957C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1843" w:type="dxa"/>
          </w:tcPr>
          <w:p w14:paraId="5C476D7E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B406480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040B72" w14:paraId="7DB8F914" w14:textId="77777777" w:rsidTr="00122EE7">
        <w:tc>
          <w:tcPr>
            <w:tcW w:w="1255" w:type="dxa"/>
          </w:tcPr>
          <w:p w14:paraId="5FF9622D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7D383EEC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71D2D71F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093B5F9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040B72" w14:paraId="581A518E" w14:textId="77777777" w:rsidTr="00122EE7">
        <w:tc>
          <w:tcPr>
            <w:tcW w:w="1255" w:type="dxa"/>
          </w:tcPr>
          <w:p w14:paraId="3C387C7C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5E0C8393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21209923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A9F9B6B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040B72" w14:paraId="5B96B5BC" w14:textId="77777777" w:rsidTr="00122EE7">
        <w:tc>
          <w:tcPr>
            <w:tcW w:w="1255" w:type="dxa"/>
          </w:tcPr>
          <w:p w14:paraId="04B78DD4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10C8BE4F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00398A56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A7CAA1C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040B72" w14:paraId="0781BAF2" w14:textId="77777777" w:rsidTr="00122EE7">
        <w:tc>
          <w:tcPr>
            <w:tcW w:w="1255" w:type="dxa"/>
          </w:tcPr>
          <w:p w14:paraId="3FC6D30D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410" w:type="dxa"/>
          </w:tcPr>
          <w:p w14:paraId="499B66D3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69C482F8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2E14786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040B72" w14:paraId="51AF585B" w14:textId="77777777" w:rsidTr="00122EE7">
        <w:tc>
          <w:tcPr>
            <w:tcW w:w="1255" w:type="dxa"/>
          </w:tcPr>
          <w:p w14:paraId="16ED9289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410" w:type="dxa"/>
          </w:tcPr>
          <w:p w14:paraId="331B4339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37EEB70D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BF1434A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040B72" w14:paraId="36B93C81" w14:textId="77777777" w:rsidTr="00122EE7">
        <w:tc>
          <w:tcPr>
            <w:tcW w:w="1255" w:type="dxa"/>
          </w:tcPr>
          <w:p w14:paraId="4EDD792B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217E45DB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044AB73B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1640FA6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1671EA" w:rsidRPr="00040B72" w14:paraId="6E8853DC" w14:textId="77777777" w:rsidTr="00122EE7">
        <w:tc>
          <w:tcPr>
            <w:tcW w:w="1255" w:type="dxa"/>
          </w:tcPr>
          <w:p w14:paraId="7B52FB99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410" w:type="dxa"/>
          </w:tcPr>
          <w:p w14:paraId="398B1B83" w14:textId="77777777" w:rsidR="001671EA" w:rsidRPr="00040B72" w:rsidRDefault="001671EA" w:rsidP="00122E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РЦПП. Курация пациентов в РЦПП</w:t>
            </w:r>
          </w:p>
        </w:tc>
        <w:tc>
          <w:tcPr>
            <w:tcW w:w="1843" w:type="dxa"/>
          </w:tcPr>
          <w:p w14:paraId="28AB3F0B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C9E434A" w14:textId="77777777" w:rsidR="001671EA" w:rsidRPr="00040B72" w:rsidRDefault="001671EA" w:rsidP="00122EE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</w:tbl>
    <w:p w14:paraId="7F0600ED" w14:textId="77777777" w:rsidR="001671EA" w:rsidRPr="00840D7E" w:rsidRDefault="001671EA" w:rsidP="001671EA">
      <w:pPr>
        <w:spacing w:after="0" w:line="240" w:lineRule="auto"/>
        <w:rPr>
          <w:rFonts w:ascii="Times New Roman" w:hAnsi="Times New Roman"/>
          <w:b/>
        </w:rPr>
      </w:pPr>
      <w:r w:rsidRPr="00840D7E">
        <w:rPr>
          <w:rFonts w:ascii="Symbol" w:eastAsia="Symbol" w:hAnsi="Symbol" w:cs="Symbol"/>
          <w:b/>
          <w:vertAlign w:val="superscript"/>
        </w:rPr>
        <w:t></w:t>
      </w:r>
      <w:r w:rsidRPr="00840D7E"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840D7E">
        <w:rPr>
          <w:rFonts w:ascii="Times New Roman" w:hAnsi="Times New Roman"/>
          <w:b/>
        </w:rPr>
        <w:t>расписание может меняться в связи с производственной необходимостью</w:t>
      </w:r>
    </w:p>
    <w:p w14:paraId="245E746B" w14:textId="77777777" w:rsidR="001671EA" w:rsidRPr="00840D7E" w:rsidRDefault="001671EA" w:rsidP="001671EA">
      <w:pPr>
        <w:spacing w:after="0" w:line="240" w:lineRule="auto"/>
        <w:outlineLvl w:val="0"/>
        <w:rPr>
          <w:rFonts w:ascii="Times New Roman" w:hAnsi="Times New Roman"/>
          <w:b/>
        </w:rPr>
      </w:pPr>
      <w:r w:rsidRPr="00840D7E">
        <w:rPr>
          <w:rFonts w:ascii="Times New Roman" w:hAnsi="Times New Roman"/>
          <w:b/>
        </w:rPr>
        <w:t>Время лекций с 9.00 до 11.30</w:t>
      </w:r>
    </w:p>
    <w:p w14:paraId="59D4ABAA" w14:textId="77777777" w:rsidR="001671EA" w:rsidRDefault="001671EA"/>
    <w:sectPr w:rsidR="0016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EA"/>
    <w:rsid w:val="0016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D23C"/>
  <w15:chartTrackingRefBased/>
  <w15:docId w15:val="{1AFE8BAD-7324-4BD4-A1D5-4510922F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1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бычный1"/>
    <w:uiPriority w:val="99"/>
    <w:rsid w:val="001671EA"/>
    <w:pPr>
      <w:widowControl w:val="0"/>
      <w:spacing w:after="0" w:line="240" w:lineRule="auto"/>
      <w:ind w:left="80" w:firstLine="1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16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Волкова</dc:creator>
  <cp:keywords/>
  <dc:description/>
  <cp:lastModifiedBy>Маша Волкова</cp:lastModifiedBy>
  <cp:revision>1</cp:revision>
  <dcterms:created xsi:type="dcterms:W3CDTF">2022-09-09T17:23:00Z</dcterms:created>
  <dcterms:modified xsi:type="dcterms:W3CDTF">2022-09-09T17:23:00Z</dcterms:modified>
</cp:coreProperties>
</file>