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269C54D6" w:rsidR="00246E91" w:rsidRPr="00513AAC" w:rsidRDefault="00D83052" w:rsidP="00D83052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Научный ответ за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2 квартал 2024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DAB6D97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6FB2A28" w14:textId="77777777" w:rsidR="00061640" w:rsidRPr="00D83052" w:rsidRDefault="003D3E71" w:rsidP="003D3E71">
            <w:pPr>
              <w:spacing w:after="0"/>
              <w:ind w:firstLine="0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F1322F">
              <w:rPr>
                <w:rFonts w:ascii="Times New Roman" w:hAnsi="Times New Roman"/>
                <w:sz w:val="24"/>
                <w:szCs w:val="24"/>
              </w:rPr>
              <w:t>Особенности воздействия промышленных аэрозолей на дыхательную систему работников машиностроительного предприятия / М. А. Волкова</w:t>
            </w:r>
            <w:r w:rsidRPr="00F1322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1322F">
              <w:rPr>
                <w:rFonts w:ascii="Times New Roman" w:hAnsi="Times New Roman"/>
                <w:sz w:val="24"/>
                <w:szCs w:val="24"/>
              </w:rPr>
              <w:t xml:space="preserve"> А. Р. Рахимзянов, Ю. М. Файзова, Л. М. </w:t>
            </w:r>
            <w:r w:rsidRPr="00D83052">
              <w:rPr>
                <w:rFonts w:ascii="Times New Roman" w:hAnsi="Times New Roman"/>
                <w:sz w:val="24"/>
                <w:szCs w:val="24"/>
              </w:rPr>
              <w:t xml:space="preserve">Фатхутдинова // Медицина труда и экология человека. – </w:t>
            </w:r>
            <w:r w:rsidRPr="00D83052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  <w:r w:rsidRPr="00D83052">
              <w:rPr>
                <w:rFonts w:ascii="Times New Roman" w:hAnsi="Times New Roman"/>
                <w:sz w:val="24"/>
                <w:szCs w:val="24"/>
              </w:rPr>
              <w:t xml:space="preserve">. – № 3(35). – С. 118-130. – DOI: </w:t>
            </w:r>
            <w:hyperlink r:id="rId7" w:history="1">
              <w:r w:rsidRPr="00D8305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http://dx.doi.org/10.24412/2411-3794-2023-10309</w:t>
              </w:r>
            </w:hyperlink>
            <w:r w:rsidRPr="00D83052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</w:p>
          <w:p w14:paraId="764604B9" w14:textId="77777777" w:rsidR="00A7272C" w:rsidRPr="00D83052" w:rsidRDefault="00A7272C" w:rsidP="003D3E71">
            <w:pPr>
              <w:spacing w:after="0"/>
              <w:ind w:firstLine="0"/>
              <w:rPr>
                <w:rStyle w:val="a4"/>
                <w:shd w:val="clear" w:color="auto" w:fill="FFFFFF"/>
              </w:rPr>
            </w:pPr>
          </w:p>
          <w:p w14:paraId="09495815" w14:textId="77777777" w:rsidR="00A7272C" w:rsidRPr="00D83052" w:rsidRDefault="00A7272C" w:rsidP="00A7272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Якупова Ф.М., Гарипова Р.В., Сафина К.Р., Гисмиева А.И., Нурутдинова А.Р., Алексеева Е.И. Новая коронавирусная инфекция профессионального генеза у медицинских работников Республики Татарстан. Практическая медицина. 2024. Т. 22, №2, С. 104-109. </w:t>
            </w:r>
            <w:r w:rsidRPr="00D8305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Vol</w:t>
            </w:r>
            <w:r w:rsidRPr="00D83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22, </w:t>
            </w:r>
            <w:r w:rsidRPr="00D83052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</w:t>
            </w:r>
            <w:r w:rsidRPr="00D830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2024 DOI: 10.32000/2072-1757-2024-2-104-109.</w:t>
            </w:r>
          </w:p>
          <w:p w14:paraId="61633851" w14:textId="77777777" w:rsidR="00FB2BEE" w:rsidRPr="00D83052" w:rsidRDefault="00FB2BEE" w:rsidP="00A7272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7E95AE" w14:textId="77777777" w:rsidR="00FB2BEE" w:rsidRPr="00D83052" w:rsidRDefault="00FB2BEE" w:rsidP="00FB2B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052">
              <w:rPr>
                <w:rFonts w:ascii="Times New Roman" w:hAnsi="Times New Roman"/>
                <w:sz w:val="24"/>
                <w:szCs w:val="24"/>
              </w:rPr>
              <w:t>М.А. Патяшина, Е.П. Сизова, Л.В. Ставропольская, Г.Г. Бадамшина, Л.Р. Юзлибаева, А.Т. Подколзин, К.В. Кулешов, А.С. Павлова, В.Г. Акимкин. Контаминация продовольственного сырья и пищевых продуктов животного происхождения сальмонеллами и изучение чувствительности к антибиотикам. Эпидемиология инфекционные болезни. Актуальные вопросы. 2024. №2. С. 45-53. DOI: 10.18565/epidem.2024.14.2.</w:t>
            </w:r>
          </w:p>
          <w:p w14:paraId="39061DDF" w14:textId="77777777" w:rsidR="00FB2BEE" w:rsidRPr="00D83052" w:rsidRDefault="00FB2BEE" w:rsidP="00FB2B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E4952FE" w14:textId="77777777" w:rsidR="00FB2BEE" w:rsidRDefault="00FB2BEE" w:rsidP="00FB2B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52">
              <w:rPr>
                <w:rFonts w:ascii="Times New Roman" w:hAnsi="Times New Roman"/>
                <w:sz w:val="24"/>
                <w:szCs w:val="24"/>
                <w:lang w:eastAsia="ru-RU"/>
              </w:rPr>
              <w:t>Сабитова М.М., Берхеева З.М., Гарипова Р.В., Сабитов А.З. Условия труда и состояние здоровья работников авиационного предприятия. Медицинский вестник юга России. №2.</w:t>
            </w:r>
          </w:p>
          <w:p w14:paraId="06F699C8" w14:textId="77777777" w:rsidR="00532909" w:rsidRDefault="00532909" w:rsidP="00FB2B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E51E93" w14:textId="5E01D288" w:rsidR="00532909" w:rsidRPr="00095164" w:rsidRDefault="00532909" w:rsidP="00FB2B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2D7CE66B" w:rsidR="00061640" w:rsidRPr="00095164" w:rsidRDefault="003D3E71" w:rsidP="003D3E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7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Архипов Е.В., Гарипова Р.В., Насыбуллина Р.Т. Туберкулёз как междисциплинарная проблема: случай профессионального поражения органов мочеполовой системы. </w:t>
            </w:r>
            <w:r w:rsidRPr="000A7636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Медицина труда и промышленная </w:t>
            </w:r>
            <w:r w:rsidRPr="000A7636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экология</w:t>
            </w:r>
            <w:r w:rsidRPr="000A7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2024;64(4):268-273. </w:t>
            </w:r>
            <w:hyperlink r:id="rId8" w:tgtFrame="_blank" w:history="1">
              <w:r w:rsidRPr="000A763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https://doi.org/10.31089/1026-9428-2024-64-4-268-273</w:t>
              </w:r>
            </w:hyperlink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3CEC3CD9"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BAB6322" w14:textId="77777777" w:rsidR="00874BE8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FE8AAC2" w14:textId="5CE1A48A" w:rsidR="007149A4" w:rsidRPr="007149A4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49A4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 w:rsidR="00965369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7149A4">
              <w:rPr>
                <w:rFonts w:ascii="Times New Roman" w:hAnsi="Times New Roman"/>
                <w:sz w:val="24"/>
                <w:szCs w:val="24"/>
              </w:rPr>
              <w:t>научно-практической</w:t>
            </w:r>
          </w:p>
          <w:p w14:paraId="4BEBC76B" w14:textId="0E9FF0D5" w:rsidR="007149A4" w:rsidRPr="007149A4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49A4">
              <w:rPr>
                <w:rFonts w:ascii="Times New Roman" w:hAnsi="Times New Roman"/>
                <w:sz w:val="24"/>
                <w:szCs w:val="24"/>
              </w:rPr>
              <w:t>конференц</w:t>
            </w:r>
            <w:r w:rsidR="00965369">
              <w:rPr>
                <w:rFonts w:ascii="Times New Roman" w:hAnsi="Times New Roman"/>
                <w:sz w:val="24"/>
                <w:szCs w:val="24"/>
              </w:rPr>
              <w:t>ия</w:t>
            </w:r>
          </w:p>
          <w:p w14:paraId="23855151" w14:textId="632B8895" w:rsidR="007149A4" w:rsidRPr="007149A4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49A4">
              <w:rPr>
                <w:rFonts w:ascii="Times New Roman" w:hAnsi="Times New Roman"/>
                <w:sz w:val="24"/>
                <w:szCs w:val="24"/>
              </w:rPr>
              <w:t>с международным участием «ТРУДОВОЕ ДОЛГОЛЕТИЕ:</w:t>
            </w:r>
          </w:p>
          <w:p w14:paraId="4C8D5B94" w14:textId="77777777" w:rsidR="007149A4" w:rsidRPr="007149A4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49A4">
              <w:rPr>
                <w:rFonts w:ascii="Times New Roman" w:hAnsi="Times New Roman"/>
                <w:sz w:val="24"/>
                <w:szCs w:val="24"/>
              </w:rPr>
              <w:t>ИННОВАЦИОННАЯ КРИСТАЛЛИЗАЦИЯ</w:t>
            </w:r>
          </w:p>
          <w:p w14:paraId="65FF1DB9" w14:textId="77777777" w:rsidR="007149A4" w:rsidRPr="007149A4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49A4">
              <w:rPr>
                <w:rFonts w:ascii="Times New Roman" w:hAnsi="Times New Roman"/>
                <w:sz w:val="24"/>
                <w:szCs w:val="24"/>
              </w:rPr>
              <w:t>ПРОБЛЕМ РАННЕЙ ДИАГНОСТИКИ,</w:t>
            </w:r>
          </w:p>
          <w:p w14:paraId="07241DB3" w14:textId="77777777" w:rsidR="007149A4" w:rsidRPr="007149A4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49A4">
              <w:rPr>
                <w:rFonts w:ascii="Times New Roman" w:hAnsi="Times New Roman"/>
                <w:sz w:val="24"/>
                <w:szCs w:val="24"/>
              </w:rPr>
              <w:t>ЛЕЧЕНИЯ И РЕАБИЛИТАЦИИ</w:t>
            </w:r>
          </w:p>
          <w:p w14:paraId="0F940730" w14:textId="77777777" w:rsidR="007149A4" w:rsidRPr="007149A4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49A4">
              <w:rPr>
                <w:rFonts w:ascii="Times New Roman" w:hAnsi="Times New Roman"/>
                <w:sz w:val="24"/>
                <w:szCs w:val="24"/>
              </w:rPr>
              <w:t>СЕРДЕЧНО-СОСУДИСТЫХ,</w:t>
            </w:r>
          </w:p>
          <w:p w14:paraId="3CE487E4" w14:textId="77777777" w:rsidR="007149A4" w:rsidRPr="007149A4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49A4">
              <w:rPr>
                <w:rFonts w:ascii="Times New Roman" w:hAnsi="Times New Roman"/>
                <w:sz w:val="24"/>
                <w:szCs w:val="24"/>
              </w:rPr>
              <w:t>РЕСПИРАТОРНЫХ И ОНКОЛОГИЧЕСКИХ</w:t>
            </w:r>
          </w:p>
          <w:p w14:paraId="5A8B7EB2" w14:textId="0D3F571B" w:rsidR="007149A4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49A4">
              <w:rPr>
                <w:rFonts w:ascii="Times New Roman" w:hAnsi="Times New Roman"/>
                <w:sz w:val="24"/>
                <w:szCs w:val="24"/>
              </w:rPr>
              <w:t>ЗАБОЛЕВАНИЙ»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06.06.2024</w:t>
            </w:r>
          </w:p>
          <w:p w14:paraId="2C92AAD9" w14:textId="033FBE88" w:rsidR="007149A4" w:rsidRPr="00D83052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052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  <w:p w14:paraId="3F7D1EC7" w14:textId="77777777" w:rsidR="007149A4" w:rsidRPr="00D83052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DE5CE89" w14:textId="3F87E08F" w:rsidR="007149A4" w:rsidRPr="00D83052" w:rsidRDefault="007149A4" w:rsidP="007149A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3052">
              <w:rPr>
                <w:rFonts w:ascii="Times New Roman" w:hAnsi="Times New Roman"/>
                <w:sz w:val="24"/>
                <w:szCs w:val="24"/>
              </w:rPr>
              <w:t>Абляева А.В. Эргономика школьных рабочих мест, как фактор риска нарушений опорно-</w:t>
            </w:r>
          </w:p>
          <w:p w14:paraId="794269EC" w14:textId="543152BB" w:rsidR="007149A4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052">
              <w:rPr>
                <w:rFonts w:ascii="Times New Roman" w:hAnsi="Times New Roman"/>
                <w:sz w:val="24"/>
                <w:szCs w:val="24"/>
              </w:rPr>
              <w:t>двигательного аппарата и нервной системы подростков</w:t>
            </w:r>
          </w:p>
          <w:p w14:paraId="6B3F4A4B" w14:textId="3E129B0D" w:rsidR="007149A4" w:rsidRDefault="007149A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AD31BA2" w14:textId="314634F0" w:rsidR="007149A4" w:rsidRDefault="007149A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052">
              <w:rPr>
                <w:rFonts w:ascii="Times New Roman" w:hAnsi="Times New Roman"/>
                <w:sz w:val="24"/>
                <w:szCs w:val="24"/>
              </w:rPr>
              <w:t>Фатхутдинова Л.М. Профессиональные риски здоровью для работников современных IT производств</w:t>
            </w:r>
          </w:p>
          <w:p w14:paraId="2D0BB608" w14:textId="77777777" w:rsidR="007149A4" w:rsidRDefault="007149A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29CCC6D" w14:textId="144DCD20" w:rsidR="007149A4" w:rsidRPr="00D83052" w:rsidRDefault="007149A4" w:rsidP="007149A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3052">
              <w:rPr>
                <w:rFonts w:ascii="Times New Roman" w:hAnsi="Times New Roman"/>
                <w:sz w:val="24"/>
                <w:szCs w:val="24"/>
              </w:rPr>
              <w:t>Волкова М.А. Влияние вторичных микро размерных аэрозолей на дыхательную систему работников</w:t>
            </w:r>
          </w:p>
          <w:p w14:paraId="4EB91FCE" w14:textId="51FD71A9" w:rsidR="007149A4" w:rsidRPr="00D83052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052">
              <w:rPr>
                <w:rFonts w:ascii="Times New Roman" w:hAnsi="Times New Roman"/>
                <w:sz w:val="24"/>
                <w:szCs w:val="24"/>
              </w:rPr>
              <w:t>металлургических производств</w:t>
            </w:r>
          </w:p>
          <w:p w14:paraId="02FE4BD9" w14:textId="70B06313" w:rsidR="007149A4" w:rsidRPr="00D83052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9D5C64B" w14:textId="4286A57D" w:rsidR="007149A4" w:rsidRPr="00D83052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2877218" w14:textId="18F138DB" w:rsidR="007149A4" w:rsidRPr="00D83052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052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с международным участием «Рабочая среда и здоровье» 9-12 апреля 2024 года г. Минск</w:t>
            </w:r>
          </w:p>
          <w:p w14:paraId="79EB0990" w14:textId="48DABFE4" w:rsidR="007149A4" w:rsidRPr="00D83052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B005AEF" w14:textId="5BDD9DFF" w:rsidR="007149A4" w:rsidRDefault="007149A4" w:rsidP="007149A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052">
              <w:rPr>
                <w:rFonts w:ascii="Times New Roman" w:hAnsi="Times New Roman"/>
                <w:sz w:val="24"/>
                <w:szCs w:val="24"/>
              </w:rPr>
              <w:t>Развитие мотивации работодателей и работников к улучшению условий труда Фатхутдинова Л.М., 10.04.2024</w:t>
            </w:r>
          </w:p>
          <w:p w14:paraId="601AE34D" w14:textId="77777777" w:rsidR="007149A4" w:rsidRDefault="007149A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5ABEADB5" w:rsidR="007149A4" w:rsidRPr="00095164" w:rsidRDefault="007149A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6C86DCD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F0" w:rsidRP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49DF7BA9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F0" w:rsidRP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2696114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3217FDDA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F0" w:rsidRP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B320E58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8C55165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56834B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B499915" w:rsidR="005A5968" w:rsidRPr="00061640" w:rsidRDefault="005A5968" w:rsidP="00814D7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65B2879E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450E7713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49419B8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152AF0">
        <w:rPr>
          <w:rFonts w:ascii="Times New Roman" w:hAnsi="Times New Roman"/>
          <w:b/>
          <w:sz w:val="30"/>
          <w:szCs w:val="30"/>
          <w:u w:val="single"/>
        </w:rPr>
        <w:t>июня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 2024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7F011" w14:textId="77777777" w:rsidR="00866F25" w:rsidRDefault="00866F25" w:rsidP="008638C3">
      <w:pPr>
        <w:spacing w:after="0"/>
      </w:pPr>
      <w:r>
        <w:separator/>
      </w:r>
    </w:p>
  </w:endnote>
  <w:endnote w:type="continuationSeparator" w:id="0">
    <w:p w14:paraId="0229E606" w14:textId="77777777" w:rsidR="00866F25" w:rsidRDefault="00866F2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47BA3" w14:textId="77777777" w:rsidR="00866F25" w:rsidRDefault="00866F25" w:rsidP="008638C3">
      <w:pPr>
        <w:spacing w:after="0"/>
      </w:pPr>
      <w:r>
        <w:separator/>
      </w:r>
    </w:p>
  </w:footnote>
  <w:footnote w:type="continuationSeparator" w:id="0">
    <w:p w14:paraId="5100F7D5" w14:textId="77777777" w:rsidR="00866F25" w:rsidRDefault="00866F25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52AF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16B84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3E71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0EDE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132F"/>
    <w:rsid w:val="00532909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49A4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27B76"/>
    <w:rsid w:val="008365B1"/>
    <w:rsid w:val="00842AD0"/>
    <w:rsid w:val="00842C36"/>
    <w:rsid w:val="00845721"/>
    <w:rsid w:val="0084591C"/>
    <w:rsid w:val="0085047A"/>
    <w:rsid w:val="008638C3"/>
    <w:rsid w:val="00866F25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5369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272C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56CD"/>
    <w:rsid w:val="00BA2CA6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3052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B2BEE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styleId="af">
    <w:name w:val="FollowedHyperlink"/>
    <w:basedOn w:val="a0"/>
    <w:rsid w:val="003D3E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89/1026-9428-2024-64-4-268-2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24412/2411-3794-2023-103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0E28B-F62E-4ABE-B9C6-24ECFA05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6576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10</cp:revision>
  <cp:lastPrinted>2020-12-09T08:55:00Z</cp:lastPrinted>
  <dcterms:created xsi:type="dcterms:W3CDTF">2024-05-30T09:45:00Z</dcterms:created>
  <dcterms:modified xsi:type="dcterms:W3CDTF">2024-11-11T09:32:00Z</dcterms:modified>
</cp:coreProperties>
</file>