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C39CE" w14:textId="219D30A5" w:rsidR="00FE69F9" w:rsidRPr="00FE69F9" w:rsidRDefault="00FE69F9" w:rsidP="00FA4C35">
      <w:pPr>
        <w:ind w:left="426"/>
        <w:jc w:val="center"/>
        <w:rPr>
          <w:sz w:val="32"/>
          <w:szCs w:val="32"/>
          <w:lang w:val="en-US"/>
        </w:rPr>
      </w:pPr>
      <w:r w:rsidRPr="00FE69F9">
        <w:rPr>
          <w:sz w:val="32"/>
          <w:szCs w:val="32"/>
          <w:lang w:val="en-US"/>
        </w:rPr>
        <w:t>EXAM QUESTIONS</w:t>
      </w:r>
    </w:p>
    <w:p w14:paraId="76027457" w14:textId="77777777" w:rsidR="00FE69F9" w:rsidRDefault="00FE69F9" w:rsidP="009F65AF">
      <w:pPr>
        <w:ind w:left="426"/>
        <w:jc w:val="both"/>
      </w:pPr>
    </w:p>
    <w:p w14:paraId="57362C02" w14:textId="77777777" w:rsidR="009F65AF" w:rsidRPr="008F0329" w:rsidRDefault="009F65AF" w:rsidP="009F65AF">
      <w:pPr>
        <w:ind w:left="426"/>
        <w:jc w:val="both"/>
        <w:rPr>
          <w:sz w:val="28"/>
          <w:szCs w:val="28"/>
          <w:lang w:val="en-US"/>
        </w:rPr>
      </w:pPr>
      <w:r w:rsidRPr="008F0329">
        <w:rPr>
          <w:lang w:val="en-US"/>
        </w:rPr>
        <w:t xml:space="preserve">1. </w:t>
      </w:r>
      <w:r w:rsidRPr="008F0329">
        <w:rPr>
          <w:sz w:val="28"/>
          <w:szCs w:val="28"/>
          <w:lang w:val="en-US"/>
        </w:rPr>
        <w:t>Physical development of the child in different age periods of childhood. Semiotics violations of growth and development.</w:t>
      </w:r>
    </w:p>
    <w:p w14:paraId="5443330D" w14:textId="77777777" w:rsidR="009F65AF" w:rsidRPr="008F0329" w:rsidRDefault="009F65AF" w:rsidP="009F65AF">
      <w:pPr>
        <w:ind w:left="426"/>
        <w:jc w:val="both"/>
        <w:rPr>
          <w:sz w:val="28"/>
          <w:szCs w:val="28"/>
          <w:lang w:val="en-US"/>
        </w:rPr>
      </w:pPr>
      <w:r w:rsidRPr="008F0329">
        <w:rPr>
          <w:sz w:val="28"/>
          <w:szCs w:val="28"/>
          <w:lang w:val="en-US"/>
        </w:rPr>
        <w:t>2. Psychomotor development of children of the first year of life and further improvement of mental and static functions.</w:t>
      </w:r>
    </w:p>
    <w:p w14:paraId="310A49E6" w14:textId="77777777" w:rsidR="009F65AF" w:rsidRPr="008F0329" w:rsidRDefault="009F65AF" w:rsidP="009F65AF">
      <w:pPr>
        <w:ind w:left="426"/>
        <w:jc w:val="both"/>
        <w:rPr>
          <w:sz w:val="28"/>
          <w:szCs w:val="28"/>
          <w:lang w:val="en-US"/>
        </w:rPr>
      </w:pPr>
      <w:r w:rsidRPr="008F0329">
        <w:rPr>
          <w:sz w:val="28"/>
          <w:szCs w:val="28"/>
          <w:lang w:val="en-US"/>
        </w:rPr>
        <w:t xml:space="preserve">3. </w:t>
      </w:r>
      <w:proofErr w:type="spellStart"/>
      <w:r w:rsidRPr="008F0329">
        <w:rPr>
          <w:sz w:val="28"/>
          <w:szCs w:val="28"/>
          <w:lang w:val="en-US"/>
        </w:rPr>
        <w:t>Anatomico</w:t>
      </w:r>
      <w:proofErr w:type="spellEnd"/>
      <w:r w:rsidRPr="008F0329">
        <w:rPr>
          <w:sz w:val="28"/>
          <w:szCs w:val="28"/>
          <w:lang w:val="en-US"/>
        </w:rPr>
        <w:t xml:space="preserve">-physiological features of the digestive tract in children. Semiotics of lesions in </w:t>
      </w:r>
      <w:r>
        <w:rPr>
          <w:sz w:val="28"/>
          <w:szCs w:val="28"/>
          <w:lang w:val="en-US"/>
        </w:rPr>
        <w:t>different</w:t>
      </w:r>
      <w:r w:rsidRPr="008F0329">
        <w:rPr>
          <w:sz w:val="28"/>
          <w:szCs w:val="28"/>
          <w:lang w:val="en-US"/>
        </w:rPr>
        <w:t xml:space="preserve"> diseases.</w:t>
      </w:r>
    </w:p>
    <w:p w14:paraId="72C1BDAA" w14:textId="77777777" w:rsidR="009F65AF" w:rsidRPr="008F0329" w:rsidRDefault="009F65AF" w:rsidP="009F65AF">
      <w:pPr>
        <w:ind w:left="426"/>
        <w:jc w:val="both"/>
        <w:rPr>
          <w:sz w:val="28"/>
          <w:szCs w:val="28"/>
          <w:lang w:val="en-US"/>
        </w:rPr>
      </w:pPr>
      <w:r w:rsidRPr="008F0329">
        <w:rPr>
          <w:sz w:val="28"/>
          <w:szCs w:val="28"/>
          <w:lang w:val="en-US"/>
        </w:rPr>
        <w:t xml:space="preserve">4. </w:t>
      </w:r>
      <w:proofErr w:type="spellStart"/>
      <w:r w:rsidRPr="008F0329">
        <w:rPr>
          <w:sz w:val="28"/>
          <w:szCs w:val="28"/>
          <w:lang w:val="en-US"/>
        </w:rPr>
        <w:t>Anatomico</w:t>
      </w:r>
      <w:proofErr w:type="spellEnd"/>
      <w:r w:rsidRPr="008F0329">
        <w:rPr>
          <w:sz w:val="28"/>
          <w:szCs w:val="28"/>
          <w:lang w:val="en-US"/>
        </w:rPr>
        <w:t xml:space="preserve">-physiological features of the skin in children. Semiotics of pathological manifestations of the skin in </w:t>
      </w:r>
      <w:r>
        <w:rPr>
          <w:sz w:val="28"/>
          <w:szCs w:val="28"/>
          <w:lang w:val="en-US"/>
        </w:rPr>
        <w:t>different</w:t>
      </w:r>
      <w:r w:rsidRPr="008F0329">
        <w:rPr>
          <w:sz w:val="28"/>
          <w:szCs w:val="28"/>
          <w:lang w:val="en-US"/>
        </w:rPr>
        <w:t xml:space="preserve"> diseases.</w:t>
      </w:r>
    </w:p>
    <w:p w14:paraId="0D961D0B" w14:textId="77777777" w:rsidR="009F65AF" w:rsidRPr="008F0329" w:rsidRDefault="009F65AF" w:rsidP="009F65AF">
      <w:pPr>
        <w:ind w:left="426"/>
        <w:jc w:val="both"/>
        <w:rPr>
          <w:sz w:val="28"/>
          <w:szCs w:val="28"/>
          <w:lang w:val="en-US"/>
        </w:rPr>
      </w:pPr>
      <w:r w:rsidRPr="008F0329">
        <w:rPr>
          <w:sz w:val="28"/>
          <w:szCs w:val="28"/>
          <w:lang w:val="en-US"/>
        </w:rPr>
        <w:t xml:space="preserve">5. </w:t>
      </w:r>
      <w:proofErr w:type="spellStart"/>
      <w:r w:rsidRPr="008F0329">
        <w:rPr>
          <w:sz w:val="28"/>
          <w:szCs w:val="28"/>
          <w:lang w:val="en-US"/>
        </w:rPr>
        <w:t>Anatomico</w:t>
      </w:r>
      <w:proofErr w:type="spellEnd"/>
      <w:r w:rsidRPr="008F0329">
        <w:rPr>
          <w:sz w:val="28"/>
          <w:szCs w:val="28"/>
          <w:lang w:val="en-US"/>
        </w:rPr>
        <w:t xml:space="preserve">-physiological features of subcutaneous fat in children. Semiotics of lesions in </w:t>
      </w:r>
      <w:r>
        <w:rPr>
          <w:sz w:val="28"/>
          <w:szCs w:val="28"/>
          <w:lang w:val="en-US"/>
        </w:rPr>
        <w:t>different</w:t>
      </w:r>
      <w:r w:rsidRPr="008F0329">
        <w:rPr>
          <w:sz w:val="28"/>
          <w:szCs w:val="28"/>
          <w:lang w:val="en-US"/>
        </w:rPr>
        <w:t xml:space="preserve"> diseases.</w:t>
      </w:r>
    </w:p>
    <w:p w14:paraId="52E4F341" w14:textId="77777777" w:rsidR="009F65AF" w:rsidRPr="008F0329" w:rsidRDefault="009F65AF" w:rsidP="009F65AF">
      <w:pPr>
        <w:ind w:left="426"/>
        <w:jc w:val="both"/>
        <w:rPr>
          <w:sz w:val="28"/>
          <w:szCs w:val="28"/>
          <w:lang w:val="en-US"/>
        </w:rPr>
      </w:pPr>
      <w:r w:rsidRPr="008F0329">
        <w:rPr>
          <w:sz w:val="28"/>
          <w:szCs w:val="28"/>
          <w:lang w:val="en-US"/>
        </w:rPr>
        <w:t xml:space="preserve">6. Anatomical and physiological features of the respiratory system in children. Semiotics of lesions in </w:t>
      </w:r>
      <w:r>
        <w:rPr>
          <w:sz w:val="28"/>
          <w:szCs w:val="28"/>
          <w:lang w:val="en-US"/>
        </w:rPr>
        <w:t>different</w:t>
      </w:r>
      <w:r w:rsidRPr="008F0329">
        <w:rPr>
          <w:sz w:val="28"/>
          <w:szCs w:val="28"/>
          <w:lang w:val="en-US"/>
        </w:rPr>
        <w:t xml:space="preserve"> diseases.</w:t>
      </w:r>
    </w:p>
    <w:p w14:paraId="3454F0A9" w14:textId="77777777" w:rsidR="00DE2BAC" w:rsidRPr="008F0329" w:rsidRDefault="00DE2BAC" w:rsidP="00DE2BAC">
      <w:pPr>
        <w:ind w:left="426"/>
        <w:rPr>
          <w:sz w:val="28"/>
          <w:szCs w:val="28"/>
          <w:lang w:val="en-US"/>
        </w:rPr>
      </w:pPr>
      <w:r w:rsidRPr="008F0329">
        <w:rPr>
          <w:sz w:val="28"/>
          <w:szCs w:val="28"/>
          <w:lang w:val="en-US"/>
        </w:rPr>
        <w:t xml:space="preserve">7. </w:t>
      </w:r>
      <w:proofErr w:type="spellStart"/>
      <w:r w:rsidRPr="008F0329">
        <w:rPr>
          <w:sz w:val="28"/>
          <w:szCs w:val="28"/>
          <w:lang w:val="en-US"/>
        </w:rPr>
        <w:t>Anatomico</w:t>
      </w:r>
      <w:proofErr w:type="spellEnd"/>
      <w:r w:rsidRPr="008F0329">
        <w:rPr>
          <w:sz w:val="28"/>
          <w:szCs w:val="28"/>
          <w:lang w:val="en-US"/>
        </w:rPr>
        <w:t xml:space="preserve">-physiological features of the bone system in children. Semiotics of lesions in </w:t>
      </w:r>
      <w:r>
        <w:rPr>
          <w:sz w:val="28"/>
          <w:szCs w:val="28"/>
          <w:lang w:val="en-US"/>
        </w:rPr>
        <w:t>different</w:t>
      </w:r>
      <w:r w:rsidRPr="008F0329">
        <w:rPr>
          <w:sz w:val="28"/>
          <w:szCs w:val="28"/>
          <w:lang w:val="en-US"/>
        </w:rPr>
        <w:t xml:space="preserve"> diseases in children. Timing of teething.</w:t>
      </w:r>
    </w:p>
    <w:p w14:paraId="39A15A63" w14:textId="77777777" w:rsidR="00DE2BAC" w:rsidRPr="008F0329" w:rsidRDefault="00DE2BAC" w:rsidP="00DE2BAC">
      <w:pPr>
        <w:ind w:left="426"/>
        <w:rPr>
          <w:sz w:val="28"/>
          <w:szCs w:val="28"/>
          <w:lang w:val="en-US"/>
        </w:rPr>
      </w:pPr>
      <w:r w:rsidRPr="008F0329">
        <w:rPr>
          <w:sz w:val="28"/>
          <w:szCs w:val="28"/>
          <w:lang w:val="en-US"/>
        </w:rPr>
        <w:t xml:space="preserve">8. </w:t>
      </w:r>
      <w:proofErr w:type="spellStart"/>
      <w:r w:rsidRPr="008F0329">
        <w:rPr>
          <w:sz w:val="28"/>
          <w:szCs w:val="28"/>
          <w:lang w:val="en-US"/>
        </w:rPr>
        <w:t>Anatomico</w:t>
      </w:r>
      <w:proofErr w:type="spellEnd"/>
      <w:r w:rsidRPr="008F0329">
        <w:rPr>
          <w:sz w:val="28"/>
          <w:szCs w:val="28"/>
          <w:lang w:val="en-US"/>
        </w:rPr>
        <w:t xml:space="preserve">-physiological features of the muscular system in children. Semiotics of lesions in </w:t>
      </w:r>
      <w:r>
        <w:rPr>
          <w:sz w:val="28"/>
          <w:szCs w:val="28"/>
          <w:lang w:val="en-US"/>
        </w:rPr>
        <w:t>different</w:t>
      </w:r>
      <w:r w:rsidRPr="008F0329">
        <w:rPr>
          <w:sz w:val="28"/>
          <w:szCs w:val="28"/>
          <w:lang w:val="en-US"/>
        </w:rPr>
        <w:t xml:space="preserve"> diseases.</w:t>
      </w:r>
    </w:p>
    <w:p w14:paraId="7E155D61" w14:textId="77777777" w:rsidR="00DE2BAC" w:rsidRPr="008F0329" w:rsidRDefault="00DE2BAC" w:rsidP="00DE2BAC">
      <w:pPr>
        <w:ind w:left="426"/>
        <w:rPr>
          <w:sz w:val="28"/>
          <w:szCs w:val="28"/>
          <w:lang w:val="en-US"/>
        </w:rPr>
      </w:pPr>
      <w:r w:rsidRPr="008F0329">
        <w:rPr>
          <w:sz w:val="28"/>
          <w:szCs w:val="28"/>
          <w:lang w:val="en-US"/>
        </w:rPr>
        <w:t xml:space="preserve">9. </w:t>
      </w:r>
      <w:proofErr w:type="spellStart"/>
      <w:r w:rsidRPr="008F0329">
        <w:rPr>
          <w:sz w:val="28"/>
          <w:szCs w:val="28"/>
          <w:lang w:val="en-US"/>
        </w:rPr>
        <w:t>Anatomico</w:t>
      </w:r>
      <w:proofErr w:type="spellEnd"/>
      <w:r w:rsidRPr="008F0329">
        <w:rPr>
          <w:sz w:val="28"/>
          <w:szCs w:val="28"/>
          <w:lang w:val="en-US"/>
        </w:rPr>
        <w:t xml:space="preserve">-physiological features of the cardiovascular system in children. Semiotics of lesions in </w:t>
      </w:r>
      <w:r>
        <w:rPr>
          <w:sz w:val="28"/>
          <w:szCs w:val="28"/>
          <w:lang w:val="en-US"/>
        </w:rPr>
        <w:t>different</w:t>
      </w:r>
      <w:r w:rsidRPr="008F0329">
        <w:rPr>
          <w:sz w:val="28"/>
          <w:szCs w:val="28"/>
          <w:lang w:val="en-US"/>
        </w:rPr>
        <w:t xml:space="preserve"> diseases.</w:t>
      </w:r>
    </w:p>
    <w:p w14:paraId="14AC5524" w14:textId="77777777" w:rsidR="00DE2BAC" w:rsidRPr="008F0329" w:rsidRDefault="00DE2BAC" w:rsidP="00DE2BAC">
      <w:pPr>
        <w:ind w:left="426"/>
        <w:rPr>
          <w:sz w:val="28"/>
          <w:szCs w:val="28"/>
          <w:lang w:val="en-US"/>
        </w:rPr>
      </w:pPr>
      <w:r w:rsidRPr="008F0329">
        <w:rPr>
          <w:sz w:val="28"/>
          <w:szCs w:val="28"/>
          <w:lang w:val="en-US"/>
        </w:rPr>
        <w:t xml:space="preserve">10. </w:t>
      </w:r>
      <w:proofErr w:type="spellStart"/>
      <w:r w:rsidRPr="008F0329">
        <w:rPr>
          <w:sz w:val="28"/>
          <w:szCs w:val="28"/>
          <w:lang w:val="en-US"/>
        </w:rPr>
        <w:t>Anatomico</w:t>
      </w:r>
      <w:proofErr w:type="spellEnd"/>
      <w:r w:rsidRPr="008F0329">
        <w:rPr>
          <w:sz w:val="28"/>
          <w:szCs w:val="28"/>
          <w:lang w:val="en-US"/>
        </w:rPr>
        <w:t xml:space="preserve">-physiological features of the lymphatic system in children. Semiotics of lymph node changes in </w:t>
      </w:r>
      <w:r>
        <w:rPr>
          <w:sz w:val="28"/>
          <w:szCs w:val="28"/>
          <w:lang w:val="en-US"/>
        </w:rPr>
        <w:t>different</w:t>
      </w:r>
      <w:r w:rsidRPr="008F0329">
        <w:rPr>
          <w:sz w:val="28"/>
          <w:szCs w:val="28"/>
          <w:lang w:val="en-US"/>
        </w:rPr>
        <w:t xml:space="preserve"> diseases.</w:t>
      </w:r>
    </w:p>
    <w:p w14:paraId="324B0625" w14:textId="77777777" w:rsidR="00DE2BAC" w:rsidRPr="008F0329" w:rsidRDefault="00DE2BAC" w:rsidP="00DE2BAC">
      <w:pPr>
        <w:ind w:left="426"/>
        <w:rPr>
          <w:sz w:val="28"/>
          <w:szCs w:val="28"/>
          <w:lang w:val="en-US"/>
        </w:rPr>
      </w:pPr>
      <w:r w:rsidRPr="008F0329">
        <w:rPr>
          <w:sz w:val="28"/>
          <w:szCs w:val="28"/>
          <w:lang w:val="en-US"/>
        </w:rPr>
        <w:t xml:space="preserve">11. </w:t>
      </w:r>
      <w:proofErr w:type="spellStart"/>
      <w:r w:rsidRPr="008F0329">
        <w:rPr>
          <w:sz w:val="28"/>
          <w:szCs w:val="28"/>
          <w:lang w:val="en-US"/>
        </w:rPr>
        <w:t>Anatomico</w:t>
      </w:r>
      <w:proofErr w:type="spellEnd"/>
      <w:r w:rsidRPr="008F0329">
        <w:rPr>
          <w:sz w:val="28"/>
          <w:szCs w:val="28"/>
          <w:lang w:val="en-US"/>
        </w:rPr>
        <w:t>-physiological features of the organs of urination and urination in children. Semiotics of diseases.</w:t>
      </w:r>
    </w:p>
    <w:p w14:paraId="03377889" w14:textId="77777777" w:rsidR="00DE2BAC" w:rsidRPr="008F0329" w:rsidRDefault="00DE2BAC" w:rsidP="00DE2BAC">
      <w:pPr>
        <w:ind w:left="426"/>
        <w:rPr>
          <w:sz w:val="28"/>
          <w:szCs w:val="28"/>
          <w:lang w:val="en-US"/>
        </w:rPr>
      </w:pPr>
      <w:r w:rsidRPr="008F0329">
        <w:rPr>
          <w:sz w:val="28"/>
          <w:szCs w:val="28"/>
          <w:lang w:val="en-US"/>
        </w:rPr>
        <w:t xml:space="preserve">12. </w:t>
      </w:r>
      <w:proofErr w:type="spellStart"/>
      <w:r w:rsidRPr="008F0329">
        <w:rPr>
          <w:sz w:val="28"/>
          <w:szCs w:val="28"/>
          <w:lang w:val="en-US"/>
        </w:rPr>
        <w:t>Anatomico</w:t>
      </w:r>
      <w:proofErr w:type="spellEnd"/>
      <w:r w:rsidRPr="008F0329">
        <w:rPr>
          <w:sz w:val="28"/>
          <w:szCs w:val="28"/>
          <w:lang w:val="en-US"/>
        </w:rPr>
        <w:t xml:space="preserve">-physiological features of the nervous system and sensory organs in children. Semiotics of lesions of the nervous system in </w:t>
      </w:r>
      <w:r>
        <w:rPr>
          <w:sz w:val="28"/>
          <w:szCs w:val="28"/>
          <w:lang w:val="en-US"/>
        </w:rPr>
        <w:t>different</w:t>
      </w:r>
      <w:r w:rsidRPr="008F0329">
        <w:rPr>
          <w:sz w:val="28"/>
          <w:szCs w:val="28"/>
          <w:lang w:val="en-US"/>
        </w:rPr>
        <w:t xml:space="preserve"> diseases.</w:t>
      </w:r>
    </w:p>
    <w:p w14:paraId="0217D100" w14:textId="77777777" w:rsidR="001521E0" w:rsidRDefault="00DE2BAC" w:rsidP="00DE2BAC">
      <w:pPr>
        <w:ind w:left="426"/>
        <w:rPr>
          <w:sz w:val="28"/>
          <w:szCs w:val="28"/>
          <w:lang w:val="en-US"/>
        </w:rPr>
      </w:pPr>
      <w:r w:rsidRPr="008F0329">
        <w:rPr>
          <w:sz w:val="28"/>
          <w:szCs w:val="28"/>
          <w:lang w:val="en-US"/>
        </w:rPr>
        <w:t xml:space="preserve">13. Features of hematopoiesis in children in different age periods. </w:t>
      </w:r>
      <w:r w:rsidRPr="00FE69F9">
        <w:rPr>
          <w:sz w:val="28"/>
          <w:szCs w:val="28"/>
          <w:lang w:val="en-US"/>
        </w:rPr>
        <w:t xml:space="preserve">Changes in peripheral blood for </w:t>
      </w:r>
      <w:r>
        <w:rPr>
          <w:sz w:val="28"/>
          <w:szCs w:val="28"/>
          <w:lang w:val="en-US"/>
        </w:rPr>
        <w:t>different</w:t>
      </w:r>
      <w:r w:rsidRPr="00FE69F9">
        <w:rPr>
          <w:sz w:val="28"/>
          <w:szCs w:val="28"/>
          <w:lang w:val="en-US"/>
        </w:rPr>
        <w:t xml:space="preserve"> diseases. Semiotics of violations</w:t>
      </w:r>
    </w:p>
    <w:p w14:paraId="66B9AD70" w14:textId="77777777" w:rsidR="00976615" w:rsidRPr="00976615" w:rsidRDefault="008B5B3C" w:rsidP="00976615">
      <w:pPr>
        <w:ind w:left="426"/>
        <w:rPr>
          <w:sz w:val="28"/>
          <w:szCs w:val="28"/>
          <w:lang w:val="en-US"/>
        </w:rPr>
      </w:pPr>
      <w:r>
        <w:rPr>
          <w:sz w:val="28"/>
          <w:szCs w:val="28"/>
          <w:lang w:val="en-US"/>
        </w:rPr>
        <w:t>14</w:t>
      </w:r>
      <w:r w:rsidR="00976615" w:rsidRPr="00976615">
        <w:rPr>
          <w:sz w:val="28"/>
          <w:szCs w:val="28"/>
          <w:lang w:val="en-US"/>
        </w:rPr>
        <w:t>. Characteristics of milk formulas used in nutrition for children of the first year of life. Medicinal mixtures (soya, protein hydrolysates, etc.)</w:t>
      </w:r>
    </w:p>
    <w:p w14:paraId="7C3F9A9D" w14:textId="77777777" w:rsidR="00976615" w:rsidRPr="00976615" w:rsidRDefault="008B5B3C" w:rsidP="00976615">
      <w:pPr>
        <w:ind w:left="426"/>
        <w:rPr>
          <w:sz w:val="28"/>
          <w:szCs w:val="28"/>
          <w:lang w:val="en-US"/>
        </w:rPr>
      </w:pPr>
      <w:r>
        <w:rPr>
          <w:sz w:val="28"/>
          <w:szCs w:val="28"/>
          <w:lang w:val="en-US"/>
        </w:rPr>
        <w:t>15</w:t>
      </w:r>
      <w:r w:rsidR="00976615" w:rsidRPr="00976615">
        <w:rPr>
          <w:sz w:val="28"/>
          <w:szCs w:val="28"/>
          <w:lang w:val="en-US"/>
        </w:rPr>
        <w:t>. Natural</w:t>
      </w:r>
      <w:r>
        <w:rPr>
          <w:sz w:val="28"/>
          <w:szCs w:val="28"/>
          <w:lang w:val="en-US"/>
        </w:rPr>
        <w:t xml:space="preserve"> (breast)</w:t>
      </w:r>
      <w:r w:rsidR="00976615" w:rsidRPr="00976615">
        <w:rPr>
          <w:sz w:val="28"/>
          <w:szCs w:val="28"/>
          <w:lang w:val="en-US"/>
        </w:rPr>
        <w:t xml:space="preserve"> feeding and its importance for the normal development of children.</w:t>
      </w:r>
    </w:p>
    <w:p w14:paraId="2F1B780A" w14:textId="77777777" w:rsidR="00976615" w:rsidRPr="00976615" w:rsidRDefault="00976615" w:rsidP="00976615">
      <w:pPr>
        <w:ind w:left="426"/>
        <w:rPr>
          <w:sz w:val="28"/>
          <w:szCs w:val="28"/>
          <w:lang w:val="en-US"/>
        </w:rPr>
      </w:pPr>
      <w:r>
        <w:rPr>
          <w:sz w:val="28"/>
          <w:szCs w:val="28"/>
          <w:lang w:val="en-US"/>
        </w:rPr>
        <w:t>17</w:t>
      </w:r>
      <w:r w:rsidRPr="00976615">
        <w:rPr>
          <w:sz w:val="28"/>
          <w:szCs w:val="28"/>
          <w:lang w:val="en-US"/>
        </w:rPr>
        <w:t xml:space="preserve">. Benefits of women's </w:t>
      </w:r>
      <w:r w:rsidR="008B5B3C">
        <w:rPr>
          <w:sz w:val="28"/>
          <w:szCs w:val="28"/>
          <w:lang w:val="en-US"/>
        </w:rPr>
        <w:t xml:space="preserve">(breast) </w:t>
      </w:r>
      <w:r w:rsidRPr="00976615">
        <w:rPr>
          <w:sz w:val="28"/>
          <w:szCs w:val="28"/>
          <w:lang w:val="en-US"/>
        </w:rPr>
        <w:t>milk. Composition and caloric content of lactose and mature breast milk.</w:t>
      </w:r>
    </w:p>
    <w:p w14:paraId="4BD8ECFA" w14:textId="77777777" w:rsidR="00976615" w:rsidRPr="00976615" w:rsidRDefault="00976615" w:rsidP="00976615">
      <w:pPr>
        <w:ind w:left="426"/>
        <w:rPr>
          <w:sz w:val="28"/>
          <w:szCs w:val="28"/>
          <w:lang w:val="en-US"/>
        </w:rPr>
      </w:pPr>
      <w:r>
        <w:rPr>
          <w:sz w:val="28"/>
          <w:szCs w:val="28"/>
          <w:lang w:val="en-US"/>
        </w:rPr>
        <w:t>18</w:t>
      </w:r>
      <w:r w:rsidRPr="00976615">
        <w:rPr>
          <w:sz w:val="28"/>
          <w:szCs w:val="28"/>
          <w:lang w:val="en-US"/>
        </w:rPr>
        <w:t>. Breastfeeding, modern concept. The infant feeding scheme of the first year of life.</w:t>
      </w:r>
    </w:p>
    <w:p w14:paraId="5C080863" w14:textId="77777777" w:rsidR="00976615" w:rsidRPr="00976615" w:rsidRDefault="00976615" w:rsidP="00976615">
      <w:pPr>
        <w:ind w:left="426"/>
        <w:rPr>
          <w:sz w:val="28"/>
          <w:szCs w:val="28"/>
          <w:lang w:val="en-US"/>
        </w:rPr>
      </w:pPr>
      <w:r>
        <w:rPr>
          <w:sz w:val="28"/>
          <w:szCs w:val="28"/>
          <w:lang w:val="en-US"/>
        </w:rPr>
        <w:t>19</w:t>
      </w:r>
      <w:r w:rsidRPr="00976615">
        <w:rPr>
          <w:sz w:val="28"/>
          <w:szCs w:val="28"/>
          <w:lang w:val="en-US"/>
        </w:rPr>
        <w:t xml:space="preserve">. The modern concept of natural </w:t>
      </w:r>
      <w:r w:rsidR="008A4567">
        <w:rPr>
          <w:sz w:val="28"/>
          <w:szCs w:val="28"/>
          <w:lang w:val="en-US"/>
        </w:rPr>
        <w:t xml:space="preserve">(breast) </w:t>
      </w:r>
      <w:r w:rsidRPr="00976615">
        <w:rPr>
          <w:sz w:val="28"/>
          <w:szCs w:val="28"/>
          <w:lang w:val="en-US"/>
        </w:rPr>
        <w:t>feeding.</w:t>
      </w:r>
    </w:p>
    <w:p w14:paraId="3B36A870" w14:textId="77777777" w:rsidR="00976615" w:rsidRPr="00976615" w:rsidRDefault="00976615" w:rsidP="00976615">
      <w:pPr>
        <w:ind w:left="426"/>
        <w:rPr>
          <w:sz w:val="28"/>
          <w:szCs w:val="28"/>
          <w:lang w:val="en-US"/>
        </w:rPr>
      </w:pPr>
      <w:r>
        <w:rPr>
          <w:sz w:val="28"/>
          <w:szCs w:val="28"/>
          <w:lang w:val="en-US"/>
        </w:rPr>
        <w:t>20</w:t>
      </w:r>
      <w:r w:rsidRPr="00976615">
        <w:rPr>
          <w:sz w:val="28"/>
          <w:szCs w:val="28"/>
          <w:lang w:val="en-US"/>
        </w:rPr>
        <w:t>. Cereal lure</w:t>
      </w:r>
      <w:r w:rsidR="00581BE6">
        <w:rPr>
          <w:sz w:val="28"/>
          <w:szCs w:val="28"/>
          <w:lang w:val="en-US"/>
        </w:rPr>
        <w:t xml:space="preserve"> (porridge)</w:t>
      </w:r>
      <w:r w:rsidRPr="00976615">
        <w:rPr>
          <w:sz w:val="28"/>
          <w:szCs w:val="28"/>
          <w:lang w:val="en-US"/>
        </w:rPr>
        <w:t xml:space="preserve"> in the nutrition of the child of the first year of life. Classification, characteristics.</w:t>
      </w:r>
    </w:p>
    <w:p w14:paraId="3AE8AECC" w14:textId="77777777" w:rsidR="00976615" w:rsidRDefault="00976615" w:rsidP="00976615">
      <w:pPr>
        <w:ind w:left="426"/>
        <w:rPr>
          <w:sz w:val="28"/>
          <w:szCs w:val="28"/>
          <w:lang w:val="en-US"/>
        </w:rPr>
      </w:pPr>
      <w:r>
        <w:rPr>
          <w:sz w:val="28"/>
          <w:szCs w:val="28"/>
          <w:lang w:val="en-US"/>
        </w:rPr>
        <w:t>21</w:t>
      </w:r>
      <w:r w:rsidRPr="00976615">
        <w:rPr>
          <w:sz w:val="28"/>
          <w:szCs w:val="28"/>
          <w:lang w:val="en-US"/>
        </w:rPr>
        <w:t>. Fruit and vegetable complementary feeding in children's first year of life. Classification, characteristics. Terms and rules of the introduction.</w:t>
      </w:r>
    </w:p>
    <w:p w14:paraId="0B86A759" w14:textId="77777777" w:rsidR="004E446B" w:rsidRPr="004E446B" w:rsidRDefault="004E446B" w:rsidP="004E446B">
      <w:pPr>
        <w:ind w:left="426"/>
        <w:rPr>
          <w:sz w:val="28"/>
          <w:szCs w:val="28"/>
          <w:lang w:val="en-US"/>
        </w:rPr>
      </w:pPr>
      <w:r w:rsidRPr="004E446B">
        <w:rPr>
          <w:sz w:val="28"/>
          <w:szCs w:val="28"/>
          <w:lang w:val="en-US"/>
        </w:rPr>
        <w:t xml:space="preserve">27. Mixed feeding. Causes, technique, the need for basic ingredients and calories, the timing of the introduction of </w:t>
      </w:r>
      <w:r>
        <w:rPr>
          <w:sz w:val="28"/>
          <w:szCs w:val="28"/>
          <w:lang w:val="en-US"/>
        </w:rPr>
        <w:t>complementary (additional) food</w:t>
      </w:r>
      <w:r w:rsidRPr="004E446B">
        <w:rPr>
          <w:sz w:val="28"/>
          <w:szCs w:val="28"/>
          <w:lang w:val="en-US"/>
        </w:rPr>
        <w:t>.</w:t>
      </w:r>
    </w:p>
    <w:p w14:paraId="47CEAFA3" w14:textId="77777777" w:rsidR="004E446B" w:rsidRPr="004E446B" w:rsidRDefault="004E446B" w:rsidP="004E446B">
      <w:pPr>
        <w:ind w:left="426"/>
        <w:rPr>
          <w:sz w:val="28"/>
          <w:szCs w:val="28"/>
          <w:lang w:val="en-US"/>
        </w:rPr>
      </w:pPr>
      <w:r w:rsidRPr="004E446B">
        <w:rPr>
          <w:sz w:val="28"/>
          <w:szCs w:val="28"/>
          <w:lang w:val="en-US"/>
        </w:rPr>
        <w:lastRenderedPageBreak/>
        <w:t>28. Indications for transfer to artificial feeding, basic rules and requirements for the main ingredients.</w:t>
      </w:r>
    </w:p>
    <w:p w14:paraId="5F34E3CB" w14:textId="77777777" w:rsidR="004E446B" w:rsidRPr="004E446B" w:rsidRDefault="004E446B" w:rsidP="004E446B">
      <w:pPr>
        <w:ind w:left="426"/>
        <w:rPr>
          <w:sz w:val="28"/>
          <w:szCs w:val="28"/>
          <w:lang w:val="en-US"/>
        </w:rPr>
      </w:pPr>
      <w:r w:rsidRPr="004E446B">
        <w:rPr>
          <w:sz w:val="28"/>
          <w:szCs w:val="28"/>
          <w:lang w:val="en-US"/>
        </w:rPr>
        <w:t>29. Substitutes of human milk. The main types, characteristics.</w:t>
      </w:r>
    </w:p>
    <w:p w14:paraId="0B13CBF3" w14:textId="77777777" w:rsidR="004E446B" w:rsidRDefault="004E446B" w:rsidP="004E446B">
      <w:pPr>
        <w:ind w:left="426"/>
        <w:rPr>
          <w:sz w:val="28"/>
          <w:szCs w:val="28"/>
          <w:lang w:val="en-US"/>
        </w:rPr>
      </w:pPr>
      <w:r w:rsidRPr="004E446B">
        <w:rPr>
          <w:sz w:val="28"/>
          <w:szCs w:val="28"/>
          <w:lang w:val="en-US"/>
        </w:rPr>
        <w:t xml:space="preserve">30. Methods for determining the daily amount of milk required for a child. Timing of introduction of </w:t>
      </w:r>
      <w:r w:rsidR="0003103A">
        <w:rPr>
          <w:sz w:val="28"/>
          <w:szCs w:val="28"/>
          <w:lang w:val="en-US"/>
        </w:rPr>
        <w:t>complementary (additional) food</w:t>
      </w:r>
    </w:p>
    <w:p w14:paraId="1183DDA8" w14:textId="77777777" w:rsidR="0003103A" w:rsidRPr="0003103A" w:rsidRDefault="00B251E2" w:rsidP="0003103A">
      <w:pPr>
        <w:ind w:left="426"/>
        <w:rPr>
          <w:sz w:val="28"/>
          <w:szCs w:val="28"/>
          <w:lang w:val="en-US"/>
        </w:rPr>
      </w:pPr>
      <w:r>
        <w:rPr>
          <w:sz w:val="28"/>
          <w:szCs w:val="28"/>
          <w:lang w:val="en-US"/>
        </w:rPr>
        <w:t>31</w:t>
      </w:r>
      <w:r w:rsidR="0003103A" w:rsidRPr="0003103A">
        <w:rPr>
          <w:sz w:val="28"/>
          <w:szCs w:val="28"/>
          <w:lang w:val="en-US"/>
        </w:rPr>
        <w:t>. Anatomical and physiological features of a newborn child. Features of adaptation reactions to the external environment.</w:t>
      </w:r>
    </w:p>
    <w:p w14:paraId="0ADB283D" w14:textId="77777777" w:rsidR="0003103A" w:rsidRPr="0003103A" w:rsidRDefault="00B251E2" w:rsidP="0003103A">
      <w:pPr>
        <w:ind w:left="426"/>
        <w:rPr>
          <w:sz w:val="28"/>
          <w:szCs w:val="28"/>
          <w:lang w:val="en-US"/>
        </w:rPr>
      </w:pPr>
      <w:r>
        <w:rPr>
          <w:sz w:val="28"/>
          <w:szCs w:val="28"/>
          <w:lang w:val="en-US"/>
        </w:rPr>
        <w:t>32</w:t>
      </w:r>
      <w:r w:rsidR="0003103A" w:rsidRPr="0003103A">
        <w:rPr>
          <w:sz w:val="28"/>
          <w:szCs w:val="28"/>
          <w:lang w:val="en-US"/>
        </w:rPr>
        <w:t>. General characteristics of the neonatal period. The role of general practitioner in preventing morbidity in the neonatal period.</w:t>
      </w:r>
    </w:p>
    <w:p w14:paraId="14A3541A" w14:textId="77777777" w:rsidR="0003103A" w:rsidRDefault="00B251E2" w:rsidP="0003103A">
      <w:pPr>
        <w:ind w:left="426"/>
        <w:rPr>
          <w:sz w:val="28"/>
          <w:szCs w:val="28"/>
          <w:lang w:val="en-US"/>
        </w:rPr>
      </w:pPr>
      <w:r>
        <w:rPr>
          <w:sz w:val="28"/>
          <w:szCs w:val="28"/>
          <w:lang w:val="en-US"/>
        </w:rPr>
        <w:t>33</w:t>
      </w:r>
      <w:r w:rsidR="0003103A" w:rsidRPr="0003103A">
        <w:rPr>
          <w:sz w:val="28"/>
          <w:szCs w:val="28"/>
          <w:lang w:val="en-US"/>
        </w:rPr>
        <w:t>. Transitional states of the neonatal period. The role of a general practitioner in the prevention of morbidity in the early neonatal period.</w:t>
      </w:r>
    </w:p>
    <w:p w14:paraId="58DE15CD" w14:textId="77777777" w:rsidR="0003103A" w:rsidRPr="0003103A" w:rsidRDefault="00B251E2" w:rsidP="0003103A">
      <w:pPr>
        <w:ind w:left="426"/>
        <w:rPr>
          <w:sz w:val="28"/>
          <w:szCs w:val="28"/>
          <w:lang w:val="en-US"/>
        </w:rPr>
      </w:pPr>
      <w:r>
        <w:rPr>
          <w:sz w:val="28"/>
          <w:szCs w:val="28"/>
          <w:lang w:val="en-US"/>
        </w:rPr>
        <w:t>34</w:t>
      </w:r>
      <w:r w:rsidR="0003103A" w:rsidRPr="0003103A">
        <w:rPr>
          <w:sz w:val="28"/>
          <w:szCs w:val="28"/>
          <w:lang w:val="en-US"/>
        </w:rPr>
        <w:t>. Vaccination for children in a children's polyclinic. Calendar of preventive vaccinations. Post-vaccination reactions and complications.</w:t>
      </w:r>
    </w:p>
    <w:p w14:paraId="5AF747B1" w14:textId="77777777" w:rsidR="0003103A" w:rsidRPr="0003103A" w:rsidRDefault="00B251E2" w:rsidP="0003103A">
      <w:pPr>
        <w:ind w:left="426"/>
        <w:rPr>
          <w:sz w:val="28"/>
          <w:szCs w:val="28"/>
          <w:lang w:val="en-US"/>
        </w:rPr>
      </w:pPr>
      <w:r>
        <w:rPr>
          <w:sz w:val="28"/>
          <w:szCs w:val="28"/>
          <w:lang w:val="en-US"/>
        </w:rPr>
        <w:t>35</w:t>
      </w:r>
      <w:r w:rsidR="0003103A" w:rsidRPr="0003103A">
        <w:rPr>
          <w:sz w:val="28"/>
          <w:szCs w:val="28"/>
          <w:lang w:val="en-US"/>
        </w:rPr>
        <w:t>. Hemolytic disease of the newborn. Etiology, pathogenesis, clinic, diagnosis, treatment, prevention.</w:t>
      </w:r>
    </w:p>
    <w:p w14:paraId="5B86328E" w14:textId="77777777" w:rsidR="0003103A" w:rsidRDefault="00B251E2" w:rsidP="0003103A">
      <w:pPr>
        <w:ind w:left="426"/>
        <w:rPr>
          <w:sz w:val="28"/>
          <w:szCs w:val="28"/>
          <w:lang w:val="en-US"/>
        </w:rPr>
      </w:pPr>
      <w:r>
        <w:rPr>
          <w:sz w:val="28"/>
          <w:szCs w:val="28"/>
          <w:lang w:val="en-US"/>
        </w:rPr>
        <w:t>36</w:t>
      </w:r>
      <w:r w:rsidR="0003103A" w:rsidRPr="0003103A">
        <w:rPr>
          <w:sz w:val="28"/>
          <w:szCs w:val="28"/>
          <w:lang w:val="en-US"/>
        </w:rPr>
        <w:t>. Pneumonia of newborns. Etiology, pathogenesis, classification, clinic, diagnosis, treatment, prevention.</w:t>
      </w:r>
    </w:p>
    <w:p w14:paraId="464E68F2" w14:textId="77777777" w:rsidR="00B251E2" w:rsidRPr="00B251E2" w:rsidRDefault="00B251E2" w:rsidP="00B251E2">
      <w:pPr>
        <w:ind w:left="426"/>
        <w:rPr>
          <w:sz w:val="28"/>
          <w:szCs w:val="28"/>
          <w:lang w:val="en-US"/>
        </w:rPr>
      </w:pPr>
      <w:r>
        <w:rPr>
          <w:sz w:val="28"/>
          <w:szCs w:val="28"/>
          <w:lang w:val="en-US"/>
        </w:rPr>
        <w:t>37</w:t>
      </w:r>
      <w:r w:rsidRPr="00B251E2">
        <w:rPr>
          <w:sz w:val="28"/>
          <w:szCs w:val="28"/>
          <w:lang w:val="en-US"/>
        </w:rPr>
        <w:t>. Chronic eating disorders in children. Classification. Hypotrophy. Etiology, pathogenesis, clinic, diagnosis, treatment, prevention.</w:t>
      </w:r>
    </w:p>
    <w:p w14:paraId="491CF351" w14:textId="77777777" w:rsidR="00B251E2" w:rsidRPr="00B251E2" w:rsidRDefault="00B251E2" w:rsidP="00B251E2">
      <w:pPr>
        <w:ind w:left="426"/>
        <w:rPr>
          <w:sz w:val="28"/>
          <w:szCs w:val="28"/>
          <w:lang w:val="en-US"/>
        </w:rPr>
      </w:pPr>
      <w:r>
        <w:rPr>
          <w:sz w:val="28"/>
          <w:szCs w:val="28"/>
          <w:lang w:val="en-US"/>
        </w:rPr>
        <w:t>38</w:t>
      </w:r>
      <w:r w:rsidRPr="00B251E2">
        <w:rPr>
          <w:sz w:val="28"/>
          <w:szCs w:val="28"/>
          <w:lang w:val="en-US"/>
        </w:rPr>
        <w:t>. Features of mineral metabolism in children. Rickets (etiology, pathogenesis, classification, clinic, diagnosis, treatment, prevention.)</w:t>
      </w:r>
    </w:p>
    <w:p w14:paraId="76AF3760" w14:textId="77777777" w:rsidR="00B251E2" w:rsidRPr="00B251E2" w:rsidRDefault="00B251E2" w:rsidP="00B251E2">
      <w:pPr>
        <w:ind w:left="426"/>
        <w:rPr>
          <w:sz w:val="28"/>
          <w:szCs w:val="28"/>
          <w:lang w:val="en-US"/>
        </w:rPr>
      </w:pPr>
      <w:r>
        <w:rPr>
          <w:sz w:val="28"/>
          <w:szCs w:val="28"/>
          <w:lang w:val="en-US"/>
        </w:rPr>
        <w:t>39</w:t>
      </w:r>
      <w:r w:rsidRPr="00B251E2">
        <w:rPr>
          <w:sz w:val="28"/>
          <w:szCs w:val="28"/>
          <w:lang w:val="en-US"/>
        </w:rPr>
        <w:t>. Iron deficiency anemia in children. Etiology, pathogenesis, clinical picture, diagnosis, differential diagnosis with other types of anemia, treatment, prevention.</w:t>
      </w:r>
    </w:p>
    <w:p w14:paraId="3AEC4C9F" w14:textId="77777777" w:rsidR="00B251E2" w:rsidRPr="00B251E2" w:rsidRDefault="00B251E2" w:rsidP="00B251E2">
      <w:pPr>
        <w:ind w:left="426"/>
        <w:rPr>
          <w:sz w:val="28"/>
          <w:szCs w:val="28"/>
          <w:lang w:val="en-US"/>
        </w:rPr>
      </w:pPr>
      <w:r>
        <w:rPr>
          <w:sz w:val="28"/>
          <w:szCs w:val="28"/>
          <w:lang w:val="en-US"/>
        </w:rPr>
        <w:t>40</w:t>
      </w:r>
      <w:r w:rsidRPr="00B251E2">
        <w:rPr>
          <w:sz w:val="28"/>
          <w:szCs w:val="28"/>
          <w:lang w:val="en-US"/>
        </w:rPr>
        <w:t xml:space="preserve">. </w:t>
      </w:r>
      <w:r w:rsidR="008F0329">
        <w:rPr>
          <w:sz w:val="28"/>
          <w:szCs w:val="28"/>
          <w:lang w:val="en-US"/>
        </w:rPr>
        <w:t>P</w:t>
      </w:r>
      <w:r w:rsidRPr="00B251E2">
        <w:rPr>
          <w:sz w:val="28"/>
          <w:szCs w:val="28"/>
          <w:lang w:val="en-US"/>
        </w:rPr>
        <w:t>neumonia in children. Etiology, pathogenesis, classification, clinic</w:t>
      </w:r>
      <w:r w:rsidR="008F0329">
        <w:rPr>
          <w:sz w:val="28"/>
          <w:szCs w:val="28"/>
          <w:lang w:val="en-US"/>
        </w:rPr>
        <w:t xml:space="preserve"> picture</w:t>
      </w:r>
      <w:r w:rsidRPr="00B251E2">
        <w:rPr>
          <w:sz w:val="28"/>
          <w:szCs w:val="28"/>
          <w:lang w:val="en-US"/>
        </w:rPr>
        <w:t>, diagnosis, differential diagnosis, treatment, prevention. Emergency care for acute respiratory failure.</w:t>
      </w:r>
    </w:p>
    <w:p w14:paraId="16443539" w14:textId="77777777" w:rsidR="00B251E2" w:rsidRPr="00B251E2" w:rsidRDefault="00B251E2" w:rsidP="00B251E2">
      <w:pPr>
        <w:ind w:left="426"/>
        <w:rPr>
          <w:sz w:val="28"/>
          <w:szCs w:val="28"/>
          <w:lang w:val="en-US"/>
        </w:rPr>
      </w:pPr>
      <w:r>
        <w:rPr>
          <w:sz w:val="28"/>
          <w:szCs w:val="28"/>
          <w:lang w:val="en-US"/>
        </w:rPr>
        <w:t>41</w:t>
      </w:r>
      <w:r w:rsidRPr="00B251E2">
        <w:rPr>
          <w:sz w:val="28"/>
          <w:szCs w:val="28"/>
          <w:lang w:val="en-US"/>
        </w:rPr>
        <w:t>. Atypical pneumonia, pneumonia in immunodeficient conditions in children. Etiology, pathogenesis, classification, clinic, diagnosis, treatment, prevention.</w:t>
      </w:r>
    </w:p>
    <w:p w14:paraId="51BA8DCB" w14:textId="77777777" w:rsidR="00B251E2" w:rsidRPr="00B251E2" w:rsidRDefault="00B251E2" w:rsidP="00B251E2">
      <w:pPr>
        <w:ind w:left="426"/>
        <w:rPr>
          <w:sz w:val="28"/>
          <w:szCs w:val="28"/>
          <w:lang w:val="en-US"/>
        </w:rPr>
      </w:pPr>
      <w:r>
        <w:rPr>
          <w:sz w:val="28"/>
          <w:szCs w:val="28"/>
          <w:lang w:val="en-US"/>
        </w:rPr>
        <w:t>43</w:t>
      </w:r>
      <w:r w:rsidRPr="00B251E2">
        <w:rPr>
          <w:sz w:val="28"/>
          <w:szCs w:val="28"/>
          <w:lang w:val="en-US"/>
        </w:rPr>
        <w:t>. Acute diseases of the upper respiratory tract in children (acute rhinitis, pharyngitis, laryngitis, tracheitis). Etiology, pathogenesis, clinic, treatment, prevention. Emergency care for false rump.</w:t>
      </w:r>
    </w:p>
    <w:p w14:paraId="7CDE8686" w14:textId="77777777" w:rsidR="00B251E2" w:rsidRPr="00B251E2" w:rsidRDefault="00B251E2" w:rsidP="00B251E2">
      <w:pPr>
        <w:ind w:left="426"/>
        <w:rPr>
          <w:sz w:val="28"/>
          <w:szCs w:val="28"/>
          <w:lang w:val="en-US"/>
        </w:rPr>
      </w:pPr>
      <w:r>
        <w:rPr>
          <w:sz w:val="28"/>
          <w:szCs w:val="28"/>
          <w:lang w:val="en-US"/>
        </w:rPr>
        <w:t>44</w:t>
      </w:r>
      <w:r w:rsidRPr="00B251E2">
        <w:rPr>
          <w:sz w:val="28"/>
          <w:szCs w:val="28"/>
          <w:lang w:val="en-US"/>
        </w:rPr>
        <w:t xml:space="preserve">. Acute bronchitis in children (simple). Etiology, pathogenesis, clinic, diagnosis, treatment, prevention. Emergency care for </w:t>
      </w:r>
      <w:proofErr w:type="spellStart"/>
      <w:r w:rsidRPr="00B251E2">
        <w:rPr>
          <w:sz w:val="28"/>
          <w:szCs w:val="28"/>
          <w:lang w:val="en-US"/>
        </w:rPr>
        <w:t>bronchoobstructive</w:t>
      </w:r>
      <w:proofErr w:type="spellEnd"/>
      <w:r w:rsidRPr="00B251E2">
        <w:rPr>
          <w:sz w:val="28"/>
          <w:szCs w:val="28"/>
          <w:lang w:val="en-US"/>
        </w:rPr>
        <w:t xml:space="preserve"> syndrome.</w:t>
      </w:r>
    </w:p>
    <w:p w14:paraId="7FDBC474" w14:textId="77777777" w:rsidR="00B251E2" w:rsidRPr="00B251E2" w:rsidRDefault="00B251E2" w:rsidP="00B251E2">
      <w:pPr>
        <w:ind w:left="426"/>
        <w:rPr>
          <w:sz w:val="28"/>
          <w:szCs w:val="28"/>
          <w:lang w:val="en-US"/>
        </w:rPr>
      </w:pPr>
      <w:r>
        <w:rPr>
          <w:sz w:val="28"/>
          <w:szCs w:val="28"/>
          <w:lang w:val="en-US"/>
        </w:rPr>
        <w:t>45</w:t>
      </w:r>
      <w:r w:rsidRPr="00B251E2">
        <w:rPr>
          <w:sz w:val="28"/>
          <w:szCs w:val="28"/>
          <w:lang w:val="en-US"/>
        </w:rPr>
        <w:t xml:space="preserve">. </w:t>
      </w:r>
      <w:proofErr w:type="spellStart"/>
      <w:r w:rsidR="00E374FD">
        <w:rPr>
          <w:sz w:val="28"/>
          <w:szCs w:val="28"/>
          <w:lang w:val="en-US"/>
        </w:rPr>
        <w:t>Bronchoectatic</w:t>
      </w:r>
      <w:proofErr w:type="spellEnd"/>
      <w:r w:rsidR="00E374FD">
        <w:rPr>
          <w:sz w:val="28"/>
          <w:szCs w:val="28"/>
          <w:lang w:val="en-US"/>
        </w:rPr>
        <w:t xml:space="preserve"> diseases in children</w:t>
      </w:r>
      <w:r w:rsidRPr="00B251E2">
        <w:rPr>
          <w:sz w:val="28"/>
          <w:szCs w:val="28"/>
          <w:lang w:val="en-US"/>
        </w:rPr>
        <w:t>, prevention.</w:t>
      </w:r>
    </w:p>
    <w:p w14:paraId="2D0C870F" w14:textId="77777777" w:rsidR="00B251E2" w:rsidRPr="00B251E2" w:rsidRDefault="00B251E2" w:rsidP="00B251E2">
      <w:pPr>
        <w:ind w:left="426"/>
        <w:rPr>
          <w:sz w:val="28"/>
          <w:szCs w:val="28"/>
          <w:lang w:val="en-US"/>
        </w:rPr>
      </w:pPr>
      <w:r>
        <w:rPr>
          <w:sz w:val="28"/>
          <w:szCs w:val="28"/>
          <w:lang w:val="en-US"/>
        </w:rPr>
        <w:t>46</w:t>
      </w:r>
      <w:r w:rsidRPr="00B251E2">
        <w:rPr>
          <w:sz w:val="28"/>
          <w:szCs w:val="28"/>
          <w:lang w:val="en-US"/>
        </w:rPr>
        <w:t>. Rheumatic fever in children. Etiology, pathogenesis, classification, clinic, diagnosis, differential diagnosis, treatment, prevention. Emergency care in case of circulatory failure.</w:t>
      </w:r>
    </w:p>
    <w:p w14:paraId="54A61A19" w14:textId="77777777" w:rsidR="00B251E2" w:rsidRDefault="00B251E2" w:rsidP="00B251E2">
      <w:pPr>
        <w:ind w:left="426"/>
        <w:rPr>
          <w:sz w:val="28"/>
          <w:szCs w:val="28"/>
          <w:lang w:val="en-US"/>
        </w:rPr>
      </w:pPr>
      <w:r>
        <w:rPr>
          <w:sz w:val="28"/>
          <w:szCs w:val="28"/>
          <w:lang w:val="en-US"/>
        </w:rPr>
        <w:t>47</w:t>
      </w:r>
      <w:r w:rsidRPr="00B251E2">
        <w:rPr>
          <w:sz w:val="28"/>
          <w:szCs w:val="28"/>
          <w:lang w:val="en-US"/>
        </w:rPr>
        <w:t xml:space="preserve">. Non-rheumatic </w:t>
      </w:r>
      <w:r w:rsidR="00E374FD" w:rsidRPr="00B251E2">
        <w:rPr>
          <w:sz w:val="28"/>
          <w:szCs w:val="28"/>
          <w:lang w:val="en-US"/>
        </w:rPr>
        <w:t>cordites</w:t>
      </w:r>
      <w:r w:rsidRPr="00B251E2">
        <w:rPr>
          <w:sz w:val="28"/>
          <w:szCs w:val="28"/>
          <w:lang w:val="en-US"/>
        </w:rPr>
        <w:t xml:space="preserve"> in children. Etiology, pathogenesis, classification, clinic, diagnosis, differential diagnosis, treatment, prevention. Emergency care for acute cardiovascular failure.</w:t>
      </w:r>
    </w:p>
    <w:p w14:paraId="03440E26" w14:textId="77777777" w:rsidR="002B04F7" w:rsidRDefault="002B04F7" w:rsidP="00B251E2">
      <w:pPr>
        <w:ind w:left="426"/>
        <w:rPr>
          <w:sz w:val="28"/>
          <w:szCs w:val="28"/>
          <w:lang w:val="en-US"/>
        </w:rPr>
      </w:pPr>
      <w:r>
        <w:rPr>
          <w:sz w:val="28"/>
          <w:szCs w:val="28"/>
          <w:lang w:val="en-US"/>
        </w:rPr>
        <w:t>48</w:t>
      </w:r>
      <w:r w:rsidRPr="002B04F7">
        <w:rPr>
          <w:sz w:val="28"/>
          <w:szCs w:val="28"/>
          <w:lang w:val="en-US"/>
        </w:rPr>
        <w:t>. Bronchial asthma in children. Etiology, pathogenesis, classification, clinic, diagnosis, treatment, prevention. Emergency care for an attack of asthma.</w:t>
      </w:r>
    </w:p>
    <w:p w14:paraId="64DF6BD8" w14:textId="77777777" w:rsidR="009F20F0" w:rsidRPr="009F20F0" w:rsidRDefault="009F20F0" w:rsidP="009F20F0">
      <w:pPr>
        <w:ind w:left="426"/>
        <w:rPr>
          <w:sz w:val="28"/>
          <w:szCs w:val="28"/>
          <w:lang w:val="en-US"/>
        </w:rPr>
      </w:pPr>
      <w:r>
        <w:rPr>
          <w:sz w:val="28"/>
          <w:szCs w:val="28"/>
          <w:lang w:val="en-US"/>
        </w:rPr>
        <w:lastRenderedPageBreak/>
        <w:t>49</w:t>
      </w:r>
      <w:r w:rsidRPr="009F20F0">
        <w:rPr>
          <w:sz w:val="28"/>
          <w:szCs w:val="28"/>
          <w:lang w:val="en-US"/>
        </w:rPr>
        <w:t>. Allergic diseases of the respiratory tract in children (allergic rhinosinusitis, laryngotracheitis, bronchitis). Etiology, pathogenesis, clinical manifestations, diagnosis, differential diagnosis, treatment, prevention. Emergency care for acute obstruction of the upper respiratory tract.</w:t>
      </w:r>
    </w:p>
    <w:p w14:paraId="6A392578" w14:textId="77777777" w:rsidR="009F20F0" w:rsidRPr="009F20F0" w:rsidRDefault="009F20F0" w:rsidP="009F20F0">
      <w:pPr>
        <w:ind w:left="426"/>
        <w:rPr>
          <w:sz w:val="28"/>
          <w:szCs w:val="28"/>
          <w:lang w:val="en-US"/>
        </w:rPr>
      </w:pPr>
      <w:r>
        <w:rPr>
          <w:sz w:val="28"/>
          <w:szCs w:val="28"/>
          <w:lang w:val="en-US"/>
        </w:rPr>
        <w:t>50</w:t>
      </w:r>
      <w:r w:rsidRPr="009F20F0">
        <w:rPr>
          <w:sz w:val="28"/>
          <w:szCs w:val="28"/>
          <w:lang w:val="en-US"/>
        </w:rPr>
        <w:t>. Glomerulonephritis in children. Etiology, pathogenesis, classification, clinic, diagnosis, differential diagnosis, treatment, prevention. Emergency care for acute kidney failure.</w:t>
      </w:r>
    </w:p>
    <w:p w14:paraId="2D5F61EF" w14:textId="77777777" w:rsidR="009F20F0" w:rsidRPr="009F20F0" w:rsidRDefault="009F20F0" w:rsidP="009F20F0">
      <w:pPr>
        <w:ind w:left="426"/>
        <w:rPr>
          <w:sz w:val="28"/>
          <w:szCs w:val="28"/>
          <w:lang w:val="en-US"/>
        </w:rPr>
      </w:pPr>
      <w:r>
        <w:rPr>
          <w:sz w:val="28"/>
          <w:szCs w:val="28"/>
          <w:lang w:val="en-US"/>
        </w:rPr>
        <w:t>51</w:t>
      </w:r>
      <w:r w:rsidRPr="009F20F0">
        <w:rPr>
          <w:sz w:val="28"/>
          <w:szCs w:val="28"/>
          <w:lang w:val="en-US"/>
        </w:rPr>
        <w:t>. Pyelonephritis in children. Etiology, pathogenesis, classification, clinic, diagnosis, differential diagnosis, treatment, prevention.</w:t>
      </w:r>
    </w:p>
    <w:p w14:paraId="3F3CD289" w14:textId="77777777" w:rsidR="009F20F0" w:rsidRPr="009F20F0" w:rsidRDefault="009F20F0" w:rsidP="009F20F0">
      <w:pPr>
        <w:ind w:left="426"/>
        <w:rPr>
          <w:sz w:val="28"/>
          <w:szCs w:val="28"/>
          <w:lang w:val="en-US"/>
        </w:rPr>
      </w:pPr>
      <w:r>
        <w:rPr>
          <w:sz w:val="28"/>
          <w:szCs w:val="28"/>
          <w:lang w:val="en-US"/>
        </w:rPr>
        <w:t>52</w:t>
      </w:r>
      <w:r w:rsidRPr="009F20F0">
        <w:rPr>
          <w:sz w:val="28"/>
          <w:szCs w:val="28"/>
          <w:lang w:val="en-US"/>
        </w:rPr>
        <w:t>. Dysmetabolic nephropathy in children. Etiology, pathogenesis, classification, clinic, diagnosis, treatment, prevention.</w:t>
      </w:r>
    </w:p>
    <w:p w14:paraId="1B659AE7" w14:textId="77777777" w:rsidR="009F20F0" w:rsidRPr="009F20F0" w:rsidRDefault="009F20F0" w:rsidP="009F20F0">
      <w:pPr>
        <w:ind w:left="426"/>
        <w:rPr>
          <w:sz w:val="28"/>
          <w:szCs w:val="28"/>
          <w:lang w:val="en-US"/>
        </w:rPr>
      </w:pPr>
      <w:r>
        <w:rPr>
          <w:sz w:val="28"/>
          <w:szCs w:val="28"/>
          <w:lang w:val="en-US"/>
        </w:rPr>
        <w:t>53</w:t>
      </w:r>
      <w:r w:rsidRPr="009F20F0">
        <w:rPr>
          <w:sz w:val="28"/>
          <w:szCs w:val="28"/>
          <w:lang w:val="en-US"/>
        </w:rPr>
        <w:t>. Idiopathic thrombocytopenic purpura in children. Etiology, pathogenesis, classification, clinic, diagnosis, differential diagnosis, treatment, prevention. Emergency care for hemorrhagic syndrome.</w:t>
      </w:r>
    </w:p>
    <w:p w14:paraId="23F44E2F" w14:textId="77777777" w:rsidR="009F20F0" w:rsidRPr="009F20F0" w:rsidRDefault="009F20F0" w:rsidP="009F20F0">
      <w:pPr>
        <w:ind w:left="426"/>
        <w:rPr>
          <w:sz w:val="28"/>
          <w:szCs w:val="28"/>
          <w:lang w:val="en-US"/>
        </w:rPr>
      </w:pPr>
      <w:r>
        <w:rPr>
          <w:sz w:val="28"/>
          <w:szCs w:val="28"/>
          <w:lang w:val="en-US"/>
        </w:rPr>
        <w:t>54</w:t>
      </w:r>
      <w:r w:rsidRPr="009F20F0">
        <w:rPr>
          <w:sz w:val="28"/>
          <w:szCs w:val="28"/>
          <w:lang w:val="en-US"/>
        </w:rPr>
        <w:t>. Hemorrhagic vasculitis in children. Etiology, pathogenesis, classification, clinic, diagnosis, differential diagnosis, treatment, prevention.</w:t>
      </w:r>
    </w:p>
    <w:p w14:paraId="6E6838BD" w14:textId="77777777" w:rsidR="009F20F0" w:rsidRDefault="009F20F0" w:rsidP="009F20F0">
      <w:pPr>
        <w:ind w:left="426"/>
        <w:rPr>
          <w:sz w:val="28"/>
          <w:szCs w:val="28"/>
          <w:lang w:val="en-US"/>
        </w:rPr>
      </w:pPr>
      <w:r>
        <w:rPr>
          <w:sz w:val="28"/>
          <w:szCs w:val="28"/>
          <w:lang w:val="en-US"/>
        </w:rPr>
        <w:t>55</w:t>
      </w:r>
      <w:r w:rsidRPr="009F20F0">
        <w:rPr>
          <w:sz w:val="28"/>
          <w:szCs w:val="28"/>
          <w:lang w:val="en-US"/>
        </w:rPr>
        <w:t>. Hemophilia in children. Etiology, pathogenesis, classification, clinic, diagnosis, differential diagnosis, treatment, prevention. Emergency care for bleeding.</w:t>
      </w:r>
    </w:p>
    <w:p w14:paraId="2F55986E" w14:textId="77777777" w:rsidR="001A50B4" w:rsidRPr="001A50B4" w:rsidRDefault="001A50B4" w:rsidP="001A50B4">
      <w:pPr>
        <w:ind w:left="426"/>
        <w:rPr>
          <w:sz w:val="28"/>
          <w:szCs w:val="28"/>
          <w:lang w:val="en-US"/>
        </w:rPr>
      </w:pPr>
      <w:r>
        <w:rPr>
          <w:sz w:val="28"/>
          <w:szCs w:val="28"/>
          <w:lang w:val="en-US"/>
        </w:rPr>
        <w:t>56</w:t>
      </w:r>
      <w:r w:rsidRPr="001A50B4">
        <w:rPr>
          <w:sz w:val="28"/>
          <w:szCs w:val="28"/>
          <w:lang w:val="en-US"/>
        </w:rPr>
        <w:t xml:space="preserve">. Chronic </w:t>
      </w:r>
      <w:proofErr w:type="spellStart"/>
      <w:r w:rsidRPr="001A50B4">
        <w:rPr>
          <w:sz w:val="28"/>
          <w:szCs w:val="28"/>
          <w:lang w:val="en-US"/>
        </w:rPr>
        <w:t>cholecystocholangitis</w:t>
      </w:r>
      <w:proofErr w:type="spellEnd"/>
      <w:r w:rsidRPr="001A50B4">
        <w:rPr>
          <w:sz w:val="28"/>
          <w:szCs w:val="28"/>
          <w:lang w:val="en-US"/>
        </w:rPr>
        <w:t xml:space="preserve"> in children. Etiology, pathogenesis, classification, clinic, diagnosis, differential diagnosis, treatment, prevention.</w:t>
      </w:r>
    </w:p>
    <w:p w14:paraId="01C591DA" w14:textId="77777777" w:rsidR="001A50B4" w:rsidRPr="001A50B4" w:rsidRDefault="001A50B4" w:rsidP="001A50B4">
      <w:pPr>
        <w:ind w:left="426"/>
        <w:rPr>
          <w:sz w:val="28"/>
          <w:szCs w:val="28"/>
          <w:lang w:val="en-US"/>
        </w:rPr>
      </w:pPr>
      <w:r>
        <w:rPr>
          <w:sz w:val="28"/>
          <w:szCs w:val="28"/>
          <w:lang w:val="en-US"/>
        </w:rPr>
        <w:t>57</w:t>
      </w:r>
      <w:r w:rsidRPr="001A50B4">
        <w:rPr>
          <w:sz w:val="28"/>
          <w:szCs w:val="28"/>
          <w:lang w:val="en-US"/>
        </w:rPr>
        <w:t>. Peptic ulcer of the duodenum in children. Etiology, pathogenesis, classification, clinic, diagnosis, differential diagnosis, treatment, prevention.</w:t>
      </w:r>
    </w:p>
    <w:p w14:paraId="1378FC2A" w14:textId="77777777" w:rsidR="001A50B4" w:rsidRPr="001A50B4" w:rsidRDefault="001A50B4" w:rsidP="001A50B4">
      <w:pPr>
        <w:ind w:left="426"/>
        <w:rPr>
          <w:sz w:val="28"/>
          <w:szCs w:val="28"/>
          <w:lang w:val="en-US"/>
        </w:rPr>
      </w:pPr>
      <w:r>
        <w:rPr>
          <w:sz w:val="28"/>
          <w:szCs w:val="28"/>
          <w:lang w:val="en-US"/>
        </w:rPr>
        <w:t>58</w:t>
      </w:r>
      <w:r w:rsidRPr="001A50B4">
        <w:rPr>
          <w:sz w:val="28"/>
          <w:szCs w:val="28"/>
          <w:lang w:val="en-US"/>
        </w:rPr>
        <w:t>. Chronic gastritis in children. Etiology, pathogenesis, classification, clinic, diagnosis, differential diagnosis, treatment, prevention.</w:t>
      </w:r>
    </w:p>
    <w:p w14:paraId="236E91EE" w14:textId="77777777" w:rsidR="001A50B4" w:rsidRDefault="001A50B4" w:rsidP="001A50B4">
      <w:pPr>
        <w:ind w:left="426"/>
        <w:rPr>
          <w:sz w:val="28"/>
          <w:szCs w:val="28"/>
          <w:lang w:val="en-US"/>
        </w:rPr>
      </w:pPr>
      <w:r>
        <w:rPr>
          <w:sz w:val="28"/>
          <w:szCs w:val="28"/>
          <w:lang w:val="en-US"/>
        </w:rPr>
        <w:t>59</w:t>
      </w:r>
      <w:r w:rsidRPr="001A50B4">
        <w:rPr>
          <w:sz w:val="28"/>
          <w:szCs w:val="28"/>
          <w:lang w:val="en-US"/>
        </w:rPr>
        <w:t>. Dyskinesia of bile ducts in children. Etiology, pathogenesis, classification, clinic, diagnosis, differential diagnosis, treatment, prevention.</w:t>
      </w:r>
    </w:p>
    <w:p w14:paraId="63E12A8E" w14:textId="77777777" w:rsidR="00FF43A6" w:rsidRPr="00FF43A6" w:rsidRDefault="00FF43A6" w:rsidP="00FF43A6">
      <w:pPr>
        <w:ind w:left="426"/>
        <w:rPr>
          <w:sz w:val="28"/>
          <w:szCs w:val="28"/>
          <w:lang w:val="en-US"/>
        </w:rPr>
      </w:pPr>
      <w:r>
        <w:rPr>
          <w:sz w:val="28"/>
          <w:szCs w:val="28"/>
          <w:lang w:val="en-US"/>
        </w:rPr>
        <w:t>60</w:t>
      </w:r>
      <w:r w:rsidRPr="00FF43A6">
        <w:rPr>
          <w:sz w:val="28"/>
          <w:szCs w:val="28"/>
          <w:lang w:val="en-US"/>
        </w:rPr>
        <w:t>. Convulsive syndrome in children. Causes of development, clinical manifestations, emergency care, prevention.</w:t>
      </w:r>
    </w:p>
    <w:p w14:paraId="502A7448" w14:textId="77777777" w:rsidR="00FF43A6" w:rsidRPr="009F20F0" w:rsidRDefault="00FF43A6" w:rsidP="00FF43A6">
      <w:pPr>
        <w:ind w:left="426"/>
        <w:rPr>
          <w:sz w:val="28"/>
          <w:szCs w:val="28"/>
          <w:lang w:val="en-US"/>
        </w:rPr>
      </w:pPr>
      <w:r>
        <w:rPr>
          <w:sz w:val="28"/>
          <w:szCs w:val="28"/>
          <w:lang w:val="en-US"/>
        </w:rPr>
        <w:t>61</w:t>
      </w:r>
      <w:r w:rsidRPr="00FF43A6">
        <w:rPr>
          <w:sz w:val="28"/>
          <w:szCs w:val="28"/>
          <w:lang w:val="en-US"/>
        </w:rPr>
        <w:t>. Hyperthermic syndrome in children. Causes of development, clinical manifestations, emergency care for hyperthermia, prevention.</w:t>
      </w:r>
    </w:p>
    <w:sectPr w:rsidR="00FF43A6" w:rsidRPr="009F20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0813EB"/>
    <w:multiLevelType w:val="hybridMultilevel"/>
    <w:tmpl w:val="78D4D1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5AF"/>
    <w:rsid w:val="0003103A"/>
    <w:rsid w:val="001521E0"/>
    <w:rsid w:val="001A50B4"/>
    <w:rsid w:val="002B04F7"/>
    <w:rsid w:val="003A3143"/>
    <w:rsid w:val="004E446B"/>
    <w:rsid w:val="00581BE6"/>
    <w:rsid w:val="0068177D"/>
    <w:rsid w:val="008A4567"/>
    <w:rsid w:val="008B5B3C"/>
    <w:rsid w:val="008F0329"/>
    <w:rsid w:val="00976615"/>
    <w:rsid w:val="009F20F0"/>
    <w:rsid w:val="009F65AF"/>
    <w:rsid w:val="00B251E2"/>
    <w:rsid w:val="00DE2BAC"/>
    <w:rsid w:val="00E374FD"/>
    <w:rsid w:val="00FA4C35"/>
    <w:rsid w:val="00FE69F9"/>
    <w:rsid w:val="00FF4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A27DB"/>
  <w15:docId w15:val="{415915EA-333A-854C-AE55-F1676A28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5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1113</Words>
  <Characters>6347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Rizvanov</dc:creator>
  <cp:lastModifiedBy>Алсу Шакирова</cp:lastModifiedBy>
  <cp:revision>2</cp:revision>
  <dcterms:created xsi:type="dcterms:W3CDTF">2020-12-03T10:39:00Z</dcterms:created>
  <dcterms:modified xsi:type="dcterms:W3CDTF">2020-12-03T10:39:00Z</dcterms:modified>
</cp:coreProperties>
</file>