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</w:t>
      </w:r>
    </w:p>
    <w:p w:rsidR="00263E5E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>промежуточной аттестации (экзамена) по дисциплине</w:t>
      </w:r>
    </w:p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49016B">
        <w:rPr>
          <w:rFonts w:ascii="Times New Roman" w:hAnsi="Times New Roman" w:cs="Times New Roman"/>
          <w:b/>
          <w:sz w:val="28"/>
          <w:szCs w:val="24"/>
        </w:rPr>
        <w:t>Факультетская педиатрия</w:t>
      </w:r>
      <w:r w:rsidRPr="00153CC0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C52467" w:rsidRPr="00153CC0" w:rsidRDefault="00153CC0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специальность </w:t>
      </w:r>
      <w:r w:rsidR="0049016B">
        <w:rPr>
          <w:rFonts w:ascii="Times New Roman" w:hAnsi="Times New Roman" w:cs="Times New Roman"/>
          <w:b/>
          <w:sz w:val="28"/>
          <w:szCs w:val="24"/>
        </w:rPr>
        <w:t>Педиатрия</w:t>
      </w:r>
    </w:p>
    <w:p w:rsidR="00153CC0" w:rsidRPr="00153CC0" w:rsidRDefault="00153CC0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2598" w:rsidRPr="00153CC0" w:rsidRDefault="00722598" w:rsidP="0072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1C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</w:t>
      </w:r>
      <w:r>
        <w:rPr>
          <w:rFonts w:ascii="Times New Roman" w:hAnsi="Times New Roman" w:cs="Times New Roman"/>
          <w:sz w:val="24"/>
          <w:szCs w:val="24"/>
        </w:rPr>
        <w:t xml:space="preserve">экзамена) </w:t>
      </w:r>
      <w:r w:rsidRPr="00DA691C">
        <w:rPr>
          <w:rFonts w:ascii="Times New Roman" w:hAnsi="Times New Roman" w:cs="Times New Roman"/>
          <w:sz w:val="24"/>
          <w:szCs w:val="24"/>
        </w:rPr>
        <w:t xml:space="preserve">учитываются результаты </w:t>
      </w:r>
      <w:r w:rsidRPr="00121666">
        <w:rPr>
          <w:rFonts w:ascii="Times New Roman" w:hAnsi="Times New Roman" w:cs="Times New Roman"/>
          <w:sz w:val="24"/>
          <w:szCs w:val="24"/>
        </w:rPr>
        <w:t xml:space="preserve">текущей успеваемости в течение семестра и применяется </w:t>
      </w:r>
      <w:proofErr w:type="spellStart"/>
      <w:r w:rsidRPr="00121666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21666">
        <w:rPr>
          <w:rFonts w:ascii="Times New Roman" w:hAnsi="Times New Roman" w:cs="Times New Roman"/>
          <w:sz w:val="24"/>
          <w:szCs w:val="24"/>
        </w:rPr>
        <w:t>-рейтинговая система, согласно Положения о текущем контроле успеваемости и промежуточной аттестации обучающихся, утвержденного приказом ректора Казанского ГМУ</w:t>
      </w:r>
      <w:bookmarkStart w:id="0" w:name="_GoBack"/>
      <w:bookmarkEnd w:id="0"/>
      <w:r w:rsidRPr="00121666">
        <w:rPr>
          <w:rFonts w:ascii="Times New Roman" w:hAnsi="Times New Roman" w:cs="Times New Roman"/>
          <w:sz w:val="24"/>
          <w:szCs w:val="24"/>
        </w:rPr>
        <w:t>. Итоговая (рейтинговая) оценка слагается из оценок по модулям (максимум 100 баллов за модуль), текущей оценки (максимум 10 баллов), оценки, полученной на экзамене (максимум 100</w:t>
      </w:r>
      <w:r w:rsidRPr="00DA691C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C73C25" w:rsidRDefault="00C73C25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B9C" w:rsidRPr="00153CC0" w:rsidRDefault="00E74F64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</w:t>
      </w:r>
      <w:r w:rsidR="00F30B9C" w:rsidRPr="00153CC0">
        <w:rPr>
          <w:rFonts w:ascii="Times New Roman" w:hAnsi="Times New Roman" w:cs="Times New Roman"/>
          <w:sz w:val="24"/>
          <w:szCs w:val="24"/>
        </w:rPr>
        <w:t>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0B9C" w:rsidRPr="00153CC0">
        <w:rPr>
          <w:rFonts w:ascii="Times New Roman" w:hAnsi="Times New Roman" w:cs="Times New Roman"/>
          <w:sz w:val="24"/>
          <w:szCs w:val="24"/>
        </w:rPr>
        <w:t xml:space="preserve"> экзамена </w:t>
      </w:r>
      <w:r>
        <w:rPr>
          <w:rFonts w:ascii="Times New Roman" w:hAnsi="Times New Roman" w:cs="Times New Roman"/>
          <w:sz w:val="24"/>
          <w:szCs w:val="24"/>
        </w:rPr>
        <w:t>согласно расписанию, составленному кафедрой, группами и деканатом.</w:t>
      </w:r>
    </w:p>
    <w:p w:rsidR="00722598" w:rsidRDefault="00722598" w:rsidP="0072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На экзамен студент должен явиться согласно расписанию</w:t>
      </w:r>
      <w:r>
        <w:rPr>
          <w:rFonts w:ascii="Times New Roman" w:hAnsi="Times New Roman" w:cs="Times New Roman"/>
          <w:sz w:val="24"/>
          <w:szCs w:val="24"/>
        </w:rPr>
        <w:t xml:space="preserve"> со своей группой</w:t>
      </w:r>
      <w:r w:rsidRPr="00153CC0">
        <w:rPr>
          <w:rFonts w:ascii="Times New Roman" w:hAnsi="Times New Roman" w:cs="Times New Roman"/>
          <w:sz w:val="24"/>
          <w:szCs w:val="24"/>
        </w:rPr>
        <w:t xml:space="preserve">, при себе иметь зачетную книжку, ручку. </w:t>
      </w:r>
      <w:r>
        <w:rPr>
          <w:rFonts w:ascii="Times New Roman" w:hAnsi="Times New Roman" w:cs="Times New Roman"/>
          <w:sz w:val="24"/>
          <w:szCs w:val="24"/>
        </w:rPr>
        <w:t>При проведении устного экзамена основные тезисы ответа студент должен изложить на бумаге. В ходе проведения устного экзамена преподаватель вправе задавать дополнительные вопросы в рамках рабочей программы дисциплины.</w:t>
      </w:r>
    </w:p>
    <w:p w:rsidR="00722598" w:rsidRDefault="00722598" w:rsidP="0072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666">
        <w:rPr>
          <w:rFonts w:ascii="Times New Roman" w:hAnsi="Times New Roman" w:cs="Times New Roman"/>
          <w:sz w:val="24"/>
          <w:szCs w:val="24"/>
        </w:rPr>
        <w:t>В ходе экзамена не допускается пользоваться телефонами, планшетами, учебниками и другими справочными и методическими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598" w:rsidRDefault="00722598" w:rsidP="0072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использование при прохождении промежуточной аттестации учебных и иных материалов, технических средств связи без разрешения преподавателя обучающийся может быть привлечен к дисциплинарной ответственности в порядке, установленном Правилами внутреннего распорядка обучающихся. В этом случае в течение 2 учебных дней преподаватель составляет и передает в деканат (институт) акт о нарушении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внутреннего распорядка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для дальнейших действий по привлечению студента к дисциплинарной ответственности (получение письменного объяснения студента, оформление проекта приказа о наложении дисциплинарного взыскания).</w:t>
      </w:r>
    </w:p>
    <w:p w:rsidR="00970866" w:rsidRPr="00153CC0" w:rsidRDefault="007232E4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Для проведения расчетов студентам предоставляются калькуляторы.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У лаборанта/ассистента кафедры студент получает экзаменационные задания и экзаменационный лист для выполнения экзаменационных заданий, на котором регистрируется ФИО, номер группы, дата и время получения заданий</w:t>
      </w:r>
      <w:r w:rsidR="005B33D2" w:rsidRPr="00153CC0">
        <w:rPr>
          <w:rFonts w:ascii="Times New Roman" w:hAnsi="Times New Roman" w:cs="Times New Roman"/>
          <w:sz w:val="24"/>
          <w:szCs w:val="24"/>
        </w:rPr>
        <w:t xml:space="preserve">, также заполняется оценочная карта студента, в которой будут фиксироваться </w:t>
      </w:r>
      <w:r w:rsidR="00F91C8C" w:rsidRPr="00153CC0">
        <w:rPr>
          <w:rFonts w:ascii="Times New Roman" w:hAnsi="Times New Roman" w:cs="Times New Roman"/>
          <w:sz w:val="24"/>
          <w:szCs w:val="24"/>
        </w:rPr>
        <w:t>оценки, полученные студентом в ходе экзамена, а также итоговая оценка за экзамен и окончательный рейтинг по Дисциплине.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На выполнение заданий и подготовку к ответу студенту дается </w:t>
      </w:r>
      <w:r w:rsidR="003754D5">
        <w:rPr>
          <w:rFonts w:ascii="Times New Roman" w:hAnsi="Times New Roman" w:cs="Times New Roman"/>
          <w:sz w:val="24"/>
          <w:szCs w:val="24"/>
        </w:rPr>
        <w:t>30-</w:t>
      </w:r>
      <w:r w:rsidRPr="00153CC0">
        <w:rPr>
          <w:rFonts w:ascii="Times New Roman" w:hAnsi="Times New Roman" w:cs="Times New Roman"/>
          <w:sz w:val="24"/>
          <w:szCs w:val="24"/>
        </w:rPr>
        <w:t>40 минут</w:t>
      </w:r>
    </w:p>
    <w:p w:rsidR="00F30B9C" w:rsidRPr="00153CC0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Экзамен состоит из следующих видов заданий:</w:t>
      </w:r>
    </w:p>
    <w:p w:rsidR="00F30B9C" w:rsidRPr="00722598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598">
        <w:rPr>
          <w:rFonts w:ascii="Times New Roman" w:hAnsi="Times New Roman" w:cs="Times New Roman"/>
          <w:b/>
          <w:sz w:val="24"/>
          <w:szCs w:val="24"/>
        </w:rPr>
        <w:t>1. Билет</w:t>
      </w:r>
      <w:r w:rsidRPr="00722598">
        <w:rPr>
          <w:rFonts w:ascii="Times New Roman" w:hAnsi="Times New Roman" w:cs="Times New Roman"/>
          <w:sz w:val="24"/>
          <w:szCs w:val="24"/>
        </w:rPr>
        <w:t xml:space="preserve">, включающий </w:t>
      </w:r>
      <w:r w:rsidR="00741A1E" w:rsidRPr="00722598">
        <w:rPr>
          <w:rFonts w:ascii="Times New Roman" w:hAnsi="Times New Roman" w:cs="Times New Roman"/>
          <w:sz w:val="24"/>
          <w:szCs w:val="24"/>
        </w:rPr>
        <w:t>2</w:t>
      </w:r>
      <w:r w:rsidRPr="00722598">
        <w:rPr>
          <w:rFonts w:ascii="Times New Roman" w:hAnsi="Times New Roman" w:cs="Times New Roman"/>
          <w:sz w:val="24"/>
          <w:szCs w:val="24"/>
        </w:rPr>
        <w:t xml:space="preserve"> вопроса по всем разделам дисциплины, пройденным в течение </w:t>
      </w:r>
      <w:r w:rsidR="0049016B" w:rsidRPr="00722598">
        <w:rPr>
          <w:rFonts w:ascii="Times New Roman" w:hAnsi="Times New Roman" w:cs="Times New Roman"/>
          <w:sz w:val="24"/>
          <w:szCs w:val="24"/>
        </w:rPr>
        <w:t>7-</w:t>
      </w:r>
      <w:r w:rsidR="003754D5" w:rsidRPr="00722598">
        <w:rPr>
          <w:rFonts w:ascii="Times New Roman" w:hAnsi="Times New Roman" w:cs="Times New Roman"/>
          <w:sz w:val="24"/>
          <w:szCs w:val="24"/>
        </w:rPr>
        <w:t>8</w:t>
      </w:r>
      <w:r w:rsidRPr="00722598">
        <w:rPr>
          <w:rFonts w:ascii="Times New Roman" w:hAnsi="Times New Roman" w:cs="Times New Roman"/>
          <w:sz w:val="24"/>
          <w:szCs w:val="24"/>
        </w:rPr>
        <w:t xml:space="preserve"> семестров (перечень экзаменационных вопросов представлен на образовательном портале и на страниц</w:t>
      </w:r>
      <w:r w:rsidR="00741A1E" w:rsidRPr="00722598">
        <w:rPr>
          <w:rFonts w:ascii="Times New Roman" w:hAnsi="Times New Roman" w:cs="Times New Roman"/>
          <w:sz w:val="24"/>
          <w:szCs w:val="24"/>
        </w:rPr>
        <w:t>е</w:t>
      </w:r>
      <w:r w:rsidRPr="00722598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741A1E" w:rsidRPr="00722598">
        <w:rPr>
          <w:rFonts w:ascii="Times New Roman" w:hAnsi="Times New Roman" w:cs="Times New Roman"/>
          <w:sz w:val="24"/>
          <w:szCs w:val="24"/>
        </w:rPr>
        <w:t>ы в разделе учебные курсы для педфака</w:t>
      </w:r>
      <w:r w:rsidRPr="00722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B9C" w:rsidRPr="00722598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598">
        <w:rPr>
          <w:rFonts w:ascii="Times New Roman" w:hAnsi="Times New Roman" w:cs="Times New Roman"/>
          <w:sz w:val="24"/>
          <w:szCs w:val="24"/>
        </w:rPr>
        <w:t>1 вопрос – из раздел</w:t>
      </w:r>
      <w:r w:rsidR="00A3191F" w:rsidRPr="00722598">
        <w:rPr>
          <w:rFonts w:ascii="Times New Roman" w:hAnsi="Times New Roman" w:cs="Times New Roman"/>
          <w:sz w:val="24"/>
          <w:szCs w:val="24"/>
        </w:rPr>
        <w:t>а</w:t>
      </w:r>
      <w:r w:rsidRPr="00722598">
        <w:rPr>
          <w:rFonts w:ascii="Times New Roman" w:hAnsi="Times New Roman" w:cs="Times New Roman"/>
          <w:sz w:val="24"/>
          <w:szCs w:val="24"/>
        </w:rPr>
        <w:t xml:space="preserve"> «</w:t>
      </w:r>
      <w:r w:rsidR="00A3191F" w:rsidRPr="00722598">
        <w:rPr>
          <w:rFonts w:ascii="Times New Roman" w:hAnsi="Times New Roman" w:cs="Times New Roman"/>
          <w:sz w:val="24"/>
          <w:szCs w:val="24"/>
        </w:rPr>
        <w:t>Ранний возраст</w:t>
      </w:r>
      <w:r w:rsidRPr="0072259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0B9C" w:rsidRPr="00722598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598">
        <w:rPr>
          <w:rFonts w:ascii="Times New Roman" w:hAnsi="Times New Roman" w:cs="Times New Roman"/>
          <w:sz w:val="24"/>
          <w:szCs w:val="24"/>
        </w:rPr>
        <w:t>2 вопрос –</w:t>
      </w:r>
      <w:r w:rsidR="00153CC0" w:rsidRPr="00722598">
        <w:rPr>
          <w:rFonts w:ascii="Times New Roman" w:hAnsi="Times New Roman" w:cs="Times New Roman"/>
          <w:sz w:val="24"/>
          <w:szCs w:val="24"/>
        </w:rPr>
        <w:t xml:space="preserve"> </w:t>
      </w:r>
      <w:r w:rsidR="00A3191F" w:rsidRPr="00722598">
        <w:rPr>
          <w:rFonts w:ascii="Times New Roman" w:hAnsi="Times New Roman" w:cs="Times New Roman"/>
          <w:sz w:val="24"/>
          <w:szCs w:val="24"/>
        </w:rPr>
        <w:t>из раздела «</w:t>
      </w:r>
      <w:r w:rsidR="00741A1E" w:rsidRPr="00722598">
        <w:rPr>
          <w:rFonts w:ascii="Times New Roman" w:hAnsi="Times New Roman" w:cs="Times New Roman"/>
          <w:sz w:val="24"/>
          <w:szCs w:val="24"/>
        </w:rPr>
        <w:t>Старший возраст</w:t>
      </w:r>
      <w:r w:rsidR="00A3191F" w:rsidRPr="00722598">
        <w:rPr>
          <w:rFonts w:ascii="Times New Roman" w:hAnsi="Times New Roman" w:cs="Times New Roman"/>
          <w:sz w:val="24"/>
          <w:szCs w:val="24"/>
        </w:rPr>
        <w:t>»</w:t>
      </w:r>
      <w:r w:rsidR="00970866" w:rsidRPr="00722598">
        <w:rPr>
          <w:rFonts w:ascii="Times New Roman" w:hAnsi="Times New Roman" w:cs="Times New Roman"/>
          <w:sz w:val="24"/>
          <w:szCs w:val="24"/>
        </w:rPr>
        <w:t>.</w:t>
      </w:r>
    </w:p>
    <w:p w:rsidR="00970866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598">
        <w:rPr>
          <w:rFonts w:ascii="Times New Roman" w:hAnsi="Times New Roman" w:cs="Times New Roman"/>
          <w:sz w:val="24"/>
          <w:szCs w:val="24"/>
        </w:rPr>
        <w:t xml:space="preserve">На билет студент отвечает устно, в экзаменационном листе должны </w:t>
      </w:r>
      <w:r w:rsidR="00302915" w:rsidRPr="00722598">
        <w:rPr>
          <w:rFonts w:ascii="Times New Roman" w:hAnsi="Times New Roman" w:cs="Times New Roman"/>
          <w:sz w:val="24"/>
          <w:szCs w:val="24"/>
        </w:rPr>
        <w:t>быть</w:t>
      </w:r>
      <w:r w:rsidR="00302915" w:rsidRPr="00153CC0">
        <w:rPr>
          <w:rFonts w:ascii="Times New Roman" w:hAnsi="Times New Roman" w:cs="Times New Roman"/>
          <w:sz w:val="24"/>
          <w:szCs w:val="24"/>
        </w:rPr>
        <w:t xml:space="preserve"> зафиксированы тезисы устного ответа по представленным вопросам.</w:t>
      </w:r>
    </w:p>
    <w:p w:rsidR="00212D9D" w:rsidRP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12D9D" w:rsidRP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 в полной мере, дано верное толкование терминов, рассмотрены ключевые вопросы, </w:t>
      </w:r>
      <w:r>
        <w:rPr>
          <w:rFonts w:ascii="Times New Roman" w:hAnsi="Times New Roman" w:cs="Times New Roman"/>
          <w:sz w:val="24"/>
          <w:szCs w:val="24"/>
        </w:rPr>
        <w:t>согласно современным научным позициям, диагностика и лечение заболеваний с учетом актуальных стандартов и федеральных рекомендаций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212D9D" w:rsidRP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 в полной мере, дано верное толкование терминов, ключевые вопросы темы рас</w:t>
      </w:r>
      <w:r>
        <w:rPr>
          <w:rFonts w:ascii="Times New Roman" w:hAnsi="Times New Roman" w:cs="Times New Roman"/>
          <w:sz w:val="24"/>
          <w:szCs w:val="24"/>
        </w:rPr>
        <w:t xml:space="preserve">смотрены частично или диагностика и </w:t>
      </w:r>
      <w:r>
        <w:rPr>
          <w:rFonts w:ascii="Times New Roman" w:hAnsi="Times New Roman" w:cs="Times New Roman"/>
          <w:sz w:val="24"/>
          <w:szCs w:val="24"/>
        </w:rPr>
        <w:lastRenderedPageBreak/>
        <w:t>лечение заболеваний не в полной мере соответствуют современным подходам и федеральным рекомендациям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212D9D" w:rsidRP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вопрос, но не в полной мере, дано верное толкование терминов, ключевые вопросы темы рассмотрены частично</w:t>
      </w:r>
      <w:r>
        <w:rPr>
          <w:rFonts w:ascii="Times New Roman" w:hAnsi="Times New Roman" w:cs="Times New Roman"/>
          <w:sz w:val="24"/>
          <w:szCs w:val="24"/>
        </w:rPr>
        <w:t xml:space="preserve"> или диагностика и лечение заболеваний не в полной мере соответствуют современным подходам и федеральным рекомендациям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212D9D" w:rsidRDefault="00212D9D" w:rsidP="0021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не отвечает на поставленный вопрос, неверно истолкованы термины, не затронуты ключевые вопросы темы, </w:t>
      </w:r>
      <w:r>
        <w:rPr>
          <w:rFonts w:ascii="Times New Roman" w:hAnsi="Times New Roman" w:cs="Times New Roman"/>
          <w:sz w:val="24"/>
          <w:szCs w:val="24"/>
        </w:rPr>
        <w:t>не знает современные подходы и федеральные рекомендации</w:t>
      </w:r>
      <w:r w:rsidR="00C73C25">
        <w:rPr>
          <w:rFonts w:ascii="Times New Roman" w:hAnsi="Times New Roman" w:cs="Times New Roman"/>
          <w:sz w:val="24"/>
          <w:szCs w:val="24"/>
        </w:rPr>
        <w:t xml:space="preserve"> к диагностике и лечению заболеваний</w:t>
      </w:r>
    </w:p>
    <w:p w:rsidR="00A3191F" w:rsidRDefault="00302915" w:rsidP="00A3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t xml:space="preserve">2. Ситуационная задача по </w:t>
      </w:r>
      <w:r w:rsidR="00A3191F">
        <w:rPr>
          <w:rFonts w:ascii="Times New Roman" w:hAnsi="Times New Roman" w:cs="Times New Roman"/>
          <w:b/>
          <w:sz w:val="24"/>
          <w:szCs w:val="24"/>
        </w:rPr>
        <w:t>питанию детей раннего возраста с различной патологией</w:t>
      </w:r>
      <w:r w:rsidR="00A3191F">
        <w:rPr>
          <w:rFonts w:ascii="Times New Roman" w:hAnsi="Times New Roman" w:cs="Times New Roman"/>
          <w:sz w:val="24"/>
          <w:szCs w:val="24"/>
        </w:rPr>
        <w:t xml:space="preserve"> - </w:t>
      </w:r>
      <w:r w:rsidR="00A3191F" w:rsidRPr="00153CC0">
        <w:rPr>
          <w:rFonts w:ascii="Times New Roman" w:hAnsi="Times New Roman" w:cs="Times New Roman"/>
          <w:sz w:val="24"/>
          <w:szCs w:val="24"/>
        </w:rPr>
        <w:t>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302915" w:rsidRDefault="00A3191F" w:rsidP="00A31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212D9D">
        <w:rPr>
          <w:rFonts w:ascii="Times New Roman" w:hAnsi="Times New Roman" w:cs="Times New Roman"/>
          <w:sz w:val="24"/>
          <w:szCs w:val="24"/>
        </w:rPr>
        <w:t>- если все расчеты произведены правильно и соблюдалась схема введения прикормов согласно «Национальной программе оптимизации питания ребенка перв</w:t>
      </w:r>
      <w:r>
        <w:rPr>
          <w:rFonts w:ascii="Times New Roman" w:hAnsi="Times New Roman" w:cs="Times New Roman"/>
          <w:sz w:val="24"/>
          <w:szCs w:val="24"/>
        </w:rPr>
        <w:t xml:space="preserve">ого года жизни» 90-100 баллов, </w:t>
      </w:r>
      <w:r w:rsidRPr="00212D9D">
        <w:rPr>
          <w:rFonts w:ascii="Times New Roman" w:hAnsi="Times New Roman" w:cs="Times New Roman"/>
          <w:sz w:val="24"/>
          <w:szCs w:val="24"/>
        </w:rPr>
        <w:t>без учета возраста ребенка и нет своевременного введения прикорма или наоборот - &lt;70</w:t>
      </w:r>
      <w:r w:rsidR="00DB3B53">
        <w:rPr>
          <w:rFonts w:ascii="Times New Roman" w:hAnsi="Times New Roman" w:cs="Times New Roman"/>
          <w:sz w:val="24"/>
          <w:szCs w:val="24"/>
        </w:rPr>
        <w:t xml:space="preserve"> </w:t>
      </w:r>
      <w:r w:rsidRPr="00212D9D">
        <w:rPr>
          <w:rFonts w:ascii="Times New Roman" w:hAnsi="Times New Roman" w:cs="Times New Roman"/>
          <w:sz w:val="24"/>
          <w:szCs w:val="24"/>
        </w:rPr>
        <w:t>баллов</w:t>
      </w:r>
      <w:r w:rsidR="00DB3B53">
        <w:rPr>
          <w:rFonts w:ascii="Times New Roman" w:hAnsi="Times New Roman" w:cs="Times New Roman"/>
          <w:sz w:val="24"/>
          <w:szCs w:val="24"/>
        </w:rPr>
        <w:t xml:space="preserve"> </w:t>
      </w:r>
      <w:r w:rsidRPr="00212D9D">
        <w:rPr>
          <w:rFonts w:ascii="Times New Roman" w:hAnsi="Times New Roman" w:cs="Times New Roman"/>
          <w:sz w:val="24"/>
          <w:szCs w:val="24"/>
        </w:rPr>
        <w:t>(%,), ошибка в расчетах - 70–79 баллов, нет функционального подхода к н</w:t>
      </w:r>
      <w:r w:rsidR="00A52869">
        <w:rPr>
          <w:rFonts w:ascii="Times New Roman" w:hAnsi="Times New Roman" w:cs="Times New Roman"/>
          <w:sz w:val="24"/>
          <w:szCs w:val="24"/>
        </w:rPr>
        <w:t xml:space="preserve">азначению прикормов или смесей </w:t>
      </w:r>
      <w:r w:rsidRPr="00212D9D">
        <w:rPr>
          <w:rFonts w:ascii="Times New Roman" w:hAnsi="Times New Roman" w:cs="Times New Roman"/>
          <w:sz w:val="24"/>
          <w:szCs w:val="24"/>
        </w:rPr>
        <w:t>- 80–89 баллов</w:t>
      </w:r>
      <w:r w:rsidR="00DB3B53">
        <w:rPr>
          <w:rFonts w:ascii="Times New Roman" w:hAnsi="Times New Roman" w:cs="Times New Roman"/>
          <w:sz w:val="24"/>
          <w:szCs w:val="24"/>
        </w:rPr>
        <w:t>.</w:t>
      </w:r>
      <w:r w:rsidR="00263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91F" w:rsidRPr="00A3191F" w:rsidRDefault="00A3191F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2915" w:rsidRPr="00153CC0">
        <w:rPr>
          <w:rFonts w:ascii="Times New Roman" w:hAnsi="Times New Roman" w:cs="Times New Roman"/>
          <w:b/>
          <w:sz w:val="24"/>
          <w:szCs w:val="24"/>
        </w:rPr>
        <w:t>.</w:t>
      </w:r>
      <w:r w:rsidR="00F91C8C" w:rsidRPr="00153CC0">
        <w:rPr>
          <w:rFonts w:ascii="Times New Roman" w:hAnsi="Times New Roman" w:cs="Times New Roman"/>
          <w:b/>
          <w:sz w:val="24"/>
          <w:szCs w:val="24"/>
        </w:rPr>
        <w:t xml:space="preserve"> Ситуационная задача по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инструментальной диагностике заболеваний детского возраста</w:t>
      </w:r>
      <w:r w:rsidR="00F91C8C" w:rsidRPr="001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– студент должен </w:t>
      </w:r>
      <w:r>
        <w:rPr>
          <w:rFonts w:ascii="Times New Roman" w:hAnsi="Times New Roman" w:cs="Times New Roman"/>
          <w:sz w:val="24"/>
          <w:szCs w:val="24"/>
        </w:rPr>
        <w:t>интерпретировать результаты инструментального исследования (рентгенограмм</w:t>
      </w:r>
      <w:r w:rsidR="00A5286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протокол ультразвукового или эндоскопического исследования)</w:t>
      </w:r>
      <w:r w:rsidR="00A52869">
        <w:rPr>
          <w:rFonts w:ascii="Times New Roman" w:hAnsi="Times New Roman" w:cs="Times New Roman"/>
          <w:sz w:val="24"/>
          <w:szCs w:val="24"/>
        </w:rPr>
        <w:t>.</w:t>
      </w:r>
    </w:p>
    <w:p w:rsidR="00212D9D" w:rsidRDefault="00212D9D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8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869">
        <w:rPr>
          <w:rFonts w:ascii="Times New Roman" w:hAnsi="Times New Roman" w:cs="Times New Roman"/>
          <w:sz w:val="24"/>
          <w:szCs w:val="24"/>
        </w:rPr>
        <w:t>не выявлены патологические изменения в представленных инструментальных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&lt;70</w:t>
      </w:r>
      <w:r w:rsidR="00A52869">
        <w:rPr>
          <w:rFonts w:ascii="Times New Roman" w:hAnsi="Times New Roman" w:cs="Times New Roman"/>
          <w:sz w:val="24"/>
          <w:szCs w:val="24"/>
        </w:rPr>
        <w:t xml:space="preserve"> баллов (%,)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2869">
        <w:rPr>
          <w:rFonts w:ascii="Times New Roman" w:hAnsi="Times New Roman" w:cs="Times New Roman"/>
          <w:sz w:val="24"/>
          <w:szCs w:val="24"/>
        </w:rPr>
        <w:t>выявлены отклонения от нормы</w:t>
      </w:r>
      <w:r>
        <w:rPr>
          <w:rFonts w:ascii="Times New Roman" w:hAnsi="Times New Roman" w:cs="Times New Roman"/>
          <w:sz w:val="24"/>
          <w:szCs w:val="24"/>
        </w:rPr>
        <w:t xml:space="preserve">, нет </w:t>
      </w:r>
      <w:r w:rsidR="00A52869">
        <w:rPr>
          <w:rFonts w:ascii="Times New Roman" w:hAnsi="Times New Roman" w:cs="Times New Roman"/>
          <w:sz w:val="24"/>
          <w:szCs w:val="24"/>
        </w:rPr>
        <w:t>выделения</w:t>
      </w:r>
      <w:r>
        <w:rPr>
          <w:rFonts w:ascii="Times New Roman" w:hAnsi="Times New Roman" w:cs="Times New Roman"/>
          <w:sz w:val="24"/>
          <w:szCs w:val="24"/>
        </w:rPr>
        <w:t xml:space="preserve"> синдромов. - 70–79 баллов, </w:t>
      </w:r>
      <w:r w:rsidR="00A52869">
        <w:rPr>
          <w:rFonts w:ascii="Times New Roman" w:hAnsi="Times New Roman" w:cs="Times New Roman"/>
          <w:sz w:val="24"/>
          <w:szCs w:val="24"/>
        </w:rPr>
        <w:t>выявлены отклонения от нормы, выделены синдромы, но не назван или назван неверно предполагаемый диагноз</w:t>
      </w:r>
      <w:r>
        <w:rPr>
          <w:rFonts w:ascii="Times New Roman" w:hAnsi="Times New Roman" w:cs="Times New Roman"/>
          <w:sz w:val="24"/>
          <w:szCs w:val="24"/>
        </w:rPr>
        <w:t xml:space="preserve"> - 80–89 баллов, полные ответы на все вопросы, с обоснованием диагноза – 90-100 баллов</w:t>
      </w:r>
    </w:p>
    <w:p w:rsidR="00741A1E" w:rsidRDefault="00741A1E" w:rsidP="0074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Ситуационная задача по медикаментозной терапии детей с различной патологией</w:t>
      </w:r>
      <w:r w:rsidR="00DB3B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(рецептура)</w:t>
      </w:r>
      <w:r>
        <w:rPr>
          <w:rFonts w:ascii="Times New Roman" w:hAnsi="Times New Roman" w:cs="Times New Roman"/>
          <w:sz w:val="24"/>
          <w:szCs w:val="24"/>
        </w:rPr>
        <w:t xml:space="preserve"> – ответ на задание студент должен зафиксировать письменно в виде рецептов - назначить медикаментозную терапию с учетом возраста и диагноза ребенка, представленных в задании.</w:t>
      </w:r>
    </w:p>
    <w:p w:rsidR="00741A1E" w:rsidRDefault="00741A1E" w:rsidP="0074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- если все препараты назначены согласно действующим клиническим рекомендациям и протоколам ведения пациентов с различными заболеваниями, произведены правильно расчет доз препаратов и </w:t>
      </w:r>
      <w:r w:rsidR="00B4138D">
        <w:rPr>
          <w:rFonts w:ascii="Times New Roman" w:hAnsi="Times New Roman" w:cs="Times New Roman"/>
          <w:sz w:val="24"/>
          <w:szCs w:val="24"/>
        </w:rPr>
        <w:t xml:space="preserve">лекарственной </w:t>
      </w:r>
      <w:r>
        <w:rPr>
          <w:rFonts w:ascii="Times New Roman" w:hAnsi="Times New Roman" w:cs="Times New Roman"/>
          <w:sz w:val="24"/>
          <w:szCs w:val="24"/>
        </w:rPr>
        <w:t>формы 90-100 баллов, без учета возраста</w:t>
      </w:r>
      <w:r w:rsidR="00B4138D">
        <w:rPr>
          <w:rFonts w:ascii="Times New Roman" w:hAnsi="Times New Roman" w:cs="Times New Roman"/>
          <w:sz w:val="24"/>
          <w:szCs w:val="24"/>
        </w:rPr>
        <w:t xml:space="preserve"> и массы тела</w:t>
      </w:r>
      <w:r>
        <w:rPr>
          <w:rFonts w:ascii="Times New Roman" w:hAnsi="Times New Roman" w:cs="Times New Roman"/>
          <w:sz w:val="24"/>
          <w:szCs w:val="24"/>
        </w:rPr>
        <w:t xml:space="preserve"> ребенка и </w:t>
      </w:r>
      <w:r w:rsidR="00B4138D">
        <w:rPr>
          <w:rFonts w:ascii="Times New Roman" w:hAnsi="Times New Roman" w:cs="Times New Roman"/>
          <w:sz w:val="24"/>
          <w:szCs w:val="24"/>
        </w:rPr>
        <w:t>соблюдения клинических рекомендаций и протоколов ведения пациентов</w:t>
      </w:r>
      <w:r>
        <w:rPr>
          <w:rFonts w:ascii="Times New Roman" w:hAnsi="Times New Roman" w:cs="Times New Roman"/>
          <w:sz w:val="24"/>
          <w:szCs w:val="24"/>
        </w:rPr>
        <w:t xml:space="preserve"> - &lt;70</w:t>
      </w:r>
      <w:r w:rsidR="00B41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баллов(%,), ошибк</w:t>
      </w:r>
      <w:r w:rsidR="00B413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расчетах</w:t>
      </w:r>
      <w:r w:rsidR="00B4138D">
        <w:rPr>
          <w:rFonts w:ascii="Times New Roman" w:hAnsi="Times New Roman" w:cs="Times New Roman"/>
          <w:sz w:val="24"/>
          <w:szCs w:val="24"/>
        </w:rPr>
        <w:t xml:space="preserve"> доз и лекарственной формы, назначен не весь объём медикаментозной терапии</w:t>
      </w:r>
      <w:r>
        <w:rPr>
          <w:rFonts w:ascii="Times New Roman" w:hAnsi="Times New Roman" w:cs="Times New Roman"/>
          <w:sz w:val="24"/>
          <w:szCs w:val="24"/>
        </w:rPr>
        <w:t xml:space="preserve"> - 70–79 баллов, </w:t>
      </w:r>
      <w:r w:rsidR="00B4138D">
        <w:rPr>
          <w:rFonts w:ascii="Times New Roman" w:hAnsi="Times New Roman" w:cs="Times New Roman"/>
          <w:sz w:val="24"/>
          <w:szCs w:val="24"/>
        </w:rPr>
        <w:t>незначительные ошибки в расчетах доз или лекарственной формы или назначен не весь объём медикаментозной терапии</w:t>
      </w:r>
      <w:r>
        <w:rPr>
          <w:rFonts w:ascii="Times New Roman" w:hAnsi="Times New Roman" w:cs="Times New Roman"/>
          <w:sz w:val="24"/>
          <w:szCs w:val="24"/>
        </w:rPr>
        <w:t xml:space="preserve"> - 80–89 баллов </w:t>
      </w:r>
    </w:p>
    <w:p w:rsidR="00212D9D" w:rsidRPr="00153CC0" w:rsidRDefault="00212D9D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38D" w:rsidRDefault="00B4138D" w:rsidP="00B41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подготовки студента экзаменаторы непосредственно приступают к экзамену: 1 этап - экзаменаторы оценивают решение ситуационных задач, 2 этап – устный ответ на вопросы билета.</w:t>
      </w:r>
    </w:p>
    <w:p w:rsidR="00155D15" w:rsidRPr="00155D15" w:rsidRDefault="00155D15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15"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экзамена объявляются не позднее следующего учебного дня</w:t>
      </w:r>
    </w:p>
    <w:p w:rsidR="00A46D3F" w:rsidRPr="00DB3B53" w:rsidRDefault="00793230" w:rsidP="0015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</w:t>
      </w:r>
      <w:r w:rsidR="00722598" w:rsidRPr="00DB3B53">
        <w:rPr>
          <w:rFonts w:ascii="Times New Roman" w:hAnsi="Times New Roman" w:cs="Times New Roman"/>
          <w:sz w:val="24"/>
          <w:szCs w:val="24"/>
          <w:shd w:val="clear" w:color="auto" w:fill="FFFFFF"/>
        </w:rPr>
        <w:t>апелляции</w:t>
      </w:r>
      <w:r w:rsidRPr="00DB3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экзаменационной оценки</w:t>
      </w:r>
      <w:r w:rsidR="00722598" w:rsidRPr="00DB3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DB3B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 дисципл</w:t>
        </w:r>
        <w:r w:rsidRPr="00DB3B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ине проводиться согласно п. 4.18 - 4.24 Положения о текущем контроле успеваемости и промежуточной аттестации обучающихся</w:t>
        </w:r>
        <w:r w:rsidR="00DB3B53" w:rsidRPr="00DB3B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B3B53" w:rsidRPr="00DB3B53">
          <w:rPr>
            <w:rFonts w:ascii="Times New Roman" w:hAnsi="Times New Roman" w:cs="Times New Roman"/>
            <w:sz w:val="24"/>
            <w:szCs w:val="24"/>
          </w:rPr>
          <w:t>Казанского ГМУ</w:t>
        </w:r>
      </w:hyperlink>
      <w:r w:rsidR="00DB3B53" w:rsidRPr="00DB3B5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sectPr w:rsidR="00A46D3F" w:rsidRPr="00DB3B53" w:rsidSect="00C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C"/>
    <w:rsid w:val="00034D93"/>
    <w:rsid w:val="00153CC0"/>
    <w:rsid w:val="00155D15"/>
    <w:rsid w:val="00212D9D"/>
    <w:rsid w:val="00263E5E"/>
    <w:rsid w:val="00302915"/>
    <w:rsid w:val="003740C8"/>
    <w:rsid w:val="003754D5"/>
    <w:rsid w:val="00462DA3"/>
    <w:rsid w:val="0049016B"/>
    <w:rsid w:val="005B33D2"/>
    <w:rsid w:val="00722598"/>
    <w:rsid w:val="007232E4"/>
    <w:rsid w:val="00741A1E"/>
    <w:rsid w:val="00775BCB"/>
    <w:rsid w:val="00793230"/>
    <w:rsid w:val="007C2DB6"/>
    <w:rsid w:val="00891040"/>
    <w:rsid w:val="009516F2"/>
    <w:rsid w:val="00970866"/>
    <w:rsid w:val="00A3191F"/>
    <w:rsid w:val="00A46D3F"/>
    <w:rsid w:val="00A52869"/>
    <w:rsid w:val="00B4138D"/>
    <w:rsid w:val="00B4215D"/>
    <w:rsid w:val="00C52467"/>
    <w:rsid w:val="00C73C25"/>
    <w:rsid w:val="00CC0FF6"/>
    <w:rsid w:val="00DA691C"/>
    <w:rsid w:val="00DB3B53"/>
    <w:rsid w:val="00E74F64"/>
    <w:rsid w:val="00EF3CF7"/>
    <w:rsid w:val="00F30B9C"/>
    <w:rsid w:val="00F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B91D"/>
  <w15:docId w15:val="{777CE1E8-44A4-40B3-A932-9472FAAF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2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3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azangmu.ru/files/prop_det_bol/%D0%B4%D0%BB%D1%8F%20%D0%9B%D0%B5%D1%87%D0%B5%D0%B1%D0%BD%D0%BE%D0%B3%D0%BE%20%D1%84%D0%B0%D0%BA%D1%83%D0%BB%D1%8C%D1%82%D0%B5%D1%82%D0%B0/%D1%8D%D0%BA%D0%B7%D0%B0%D0%BC%D0%B5%D0%BD%20%D0%BB%D0%B5%D1%87%20%D1%84%D0%B0%D0%BA/Bilet_1_lech_fa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7383F-2102-4593-B594-95A67938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2021-05-21T09:52:00Z</dcterms:created>
  <dcterms:modified xsi:type="dcterms:W3CDTF">2025-01-15T08:13:00Z</dcterms:modified>
</cp:coreProperties>
</file>