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A559" w14:textId="6F80C4BC" w:rsidR="00872531" w:rsidRDefault="00872531" w:rsidP="0087253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Тематический план </w:t>
      </w:r>
      <w:r>
        <w:rPr>
          <w:b/>
          <w:bCs/>
          <w:sz w:val="28"/>
          <w:szCs w:val="28"/>
        </w:rPr>
        <w:t xml:space="preserve">лекций </w:t>
      </w:r>
      <w:r>
        <w:rPr>
          <w:b/>
          <w:bCs/>
          <w:sz w:val="28"/>
          <w:szCs w:val="28"/>
        </w:rPr>
        <w:t>по дисциплине   Педиатрия</w:t>
      </w:r>
    </w:p>
    <w:p w14:paraId="0AB52692" w14:textId="77777777" w:rsidR="00872531" w:rsidRDefault="00872531" w:rsidP="008725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специальности   31.05.01 Лечебное дело</w:t>
      </w:r>
    </w:p>
    <w:p w14:paraId="62955D58" w14:textId="6439B2FF" w:rsidR="00872531" w:rsidRDefault="00872531" w:rsidP="008725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 -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</w:t>
      </w:r>
    </w:p>
    <w:p w14:paraId="172ADC8D" w14:textId="503277A1" w:rsidR="00872531" w:rsidRDefault="00872531" w:rsidP="008725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СЕМЕСТР – </w:t>
      </w:r>
      <w:r>
        <w:rPr>
          <w:b/>
          <w:bCs/>
          <w:sz w:val="28"/>
          <w:szCs w:val="28"/>
          <w:lang w:val="en-US"/>
        </w:rPr>
        <w:t>VIII</w:t>
      </w:r>
    </w:p>
    <w:p w14:paraId="50F2E072" w14:textId="77777777" w:rsidR="00872531" w:rsidRDefault="00872531" w:rsidP="0087253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704"/>
        <w:gridCol w:w="7512"/>
        <w:gridCol w:w="1129"/>
      </w:tblGrid>
      <w:tr w:rsidR="00872531" w:rsidRPr="00872531" w14:paraId="54CB5226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4A76" w14:textId="597B148E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№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4A8F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Название лекции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2E4" w14:textId="2C466B62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</w:tr>
      <w:tr w:rsidR="00872531" w:rsidRPr="00872531" w14:paraId="3141585C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63F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9501" w14:textId="77777777" w:rsidR="00872531" w:rsidRDefault="00872531">
            <w:pPr>
              <w:rPr>
                <w:color w:val="000000"/>
                <w:sz w:val="28"/>
                <w:szCs w:val="28"/>
              </w:rPr>
            </w:pPr>
            <w:r w:rsidRPr="00872531">
              <w:rPr>
                <w:color w:val="000000"/>
                <w:sz w:val="28"/>
                <w:szCs w:val="28"/>
              </w:rPr>
              <w:t>История Педиатрии. Периоды детского возраста.</w:t>
            </w:r>
          </w:p>
          <w:p w14:paraId="0EC86B95" w14:textId="739E37E7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173" w14:textId="2492600D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657A1061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290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2.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ADCF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color w:val="000000"/>
                <w:sz w:val="28"/>
                <w:szCs w:val="28"/>
              </w:rPr>
              <w:t>Обмен веществ у детей. Хронические расстройства питания у детей.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995" w14:textId="1E7B9736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2EED908C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2E1C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3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E93A" w14:textId="77777777" w:rsidR="00872531" w:rsidRDefault="00872531">
            <w:pPr>
              <w:rPr>
                <w:b/>
                <w:bCs/>
                <w:color w:val="404040"/>
                <w:sz w:val="28"/>
                <w:szCs w:val="28"/>
              </w:rPr>
            </w:pPr>
            <w:r w:rsidRPr="00872531">
              <w:rPr>
                <w:color w:val="404040"/>
                <w:sz w:val="28"/>
                <w:szCs w:val="28"/>
              </w:rPr>
              <w:t>Современная концепция грудного вскармливания</w:t>
            </w:r>
            <w:r w:rsidRPr="00872531">
              <w:rPr>
                <w:b/>
                <w:bCs/>
                <w:color w:val="404040"/>
                <w:sz w:val="28"/>
                <w:szCs w:val="28"/>
              </w:rPr>
              <w:t>.</w:t>
            </w:r>
          </w:p>
          <w:p w14:paraId="03D2DCFD" w14:textId="2B07F30C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0BD" w14:textId="0664A6D9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708F2EC7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94A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520" w14:textId="77777777" w:rsidR="00872531" w:rsidRPr="00872531" w:rsidRDefault="00872531">
            <w:pPr>
              <w:rPr>
                <w:bCs/>
                <w:color w:val="404040"/>
                <w:sz w:val="28"/>
                <w:szCs w:val="28"/>
              </w:rPr>
            </w:pPr>
            <w:r w:rsidRPr="00872531">
              <w:rPr>
                <w:bCs/>
                <w:color w:val="404040"/>
                <w:sz w:val="28"/>
                <w:szCs w:val="28"/>
              </w:rPr>
              <w:t xml:space="preserve">Синдром </w:t>
            </w:r>
            <w:proofErr w:type="spellStart"/>
            <w:r w:rsidRPr="00872531">
              <w:rPr>
                <w:bCs/>
                <w:color w:val="404040"/>
                <w:sz w:val="28"/>
                <w:szCs w:val="28"/>
              </w:rPr>
              <w:t>мальабсорбции</w:t>
            </w:r>
            <w:proofErr w:type="spellEnd"/>
            <w:r w:rsidRPr="00872531">
              <w:rPr>
                <w:bCs/>
                <w:color w:val="404040"/>
                <w:sz w:val="28"/>
                <w:szCs w:val="28"/>
              </w:rPr>
              <w:t xml:space="preserve"> у детей</w:t>
            </w:r>
          </w:p>
          <w:p w14:paraId="247ADCEA" w14:textId="77777777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E98" w14:textId="5E617719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13BEF3AD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4D5D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84C9" w14:textId="77777777" w:rsidR="00872531" w:rsidRDefault="00872531">
            <w:pPr>
              <w:rPr>
                <w:color w:val="404040"/>
                <w:sz w:val="28"/>
                <w:szCs w:val="28"/>
              </w:rPr>
            </w:pPr>
            <w:r w:rsidRPr="00872531">
              <w:rPr>
                <w:color w:val="404040"/>
                <w:sz w:val="28"/>
                <w:szCs w:val="28"/>
              </w:rPr>
              <w:t xml:space="preserve">Острые респираторные </w:t>
            </w:r>
            <w:proofErr w:type="gramStart"/>
            <w:r w:rsidRPr="00872531">
              <w:rPr>
                <w:color w:val="404040"/>
                <w:sz w:val="28"/>
                <w:szCs w:val="28"/>
              </w:rPr>
              <w:t>заболевания  у</w:t>
            </w:r>
            <w:proofErr w:type="gramEnd"/>
            <w:r w:rsidRPr="00872531">
              <w:rPr>
                <w:color w:val="404040"/>
                <w:sz w:val="28"/>
                <w:szCs w:val="28"/>
              </w:rPr>
              <w:t xml:space="preserve"> детей</w:t>
            </w:r>
          </w:p>
          <w:p w14:paraId="41E8C6AC" w14:textId="1017360F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299" w14:textId="5C22D09F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3FE667A8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A52C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6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35B8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color w:val="000000"/>
                <w:sz w:val="28"/>
                <w:szCs w:val="28"/>
              </w:rPr>
              <w:t>Особенности минерального обмена у детей. Рахит у детей.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95E" w14:textId="3EAA5C19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65CC0781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6DD4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7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0AB" w14:textId="77777777" w:rsidR="00872531" w:rsidRPr="00872531" w:rsidRDefault="00872531">
            <w:pPr>
              <w:rPr>
                <w:color w:val="404040"/>
                <w:sz w:val="28"/>
                <w:szCs w:val="28"/>
              </w:rPr>
            </w:pPr>
            <w:r w:rsidRPr="00872531">
              <w:rPr>
                <w:color w:val="404040"/>
                <w:sz w:val="28"/>
                <w:szCs w:val="28"/>
              </w:rPr>
              <w:t>Пневмонии у детей</w:t>
            </w:r>
          </w:p>
          <w:p w14:paraId="174141DF" w14:textId="77777777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0D5" w14:textId="289BF9FC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48C6AB62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9613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4DAC" w14:textId="77777777" w:rsidR="00872531" w:rsidRDefault="00872531">
            <w:pPr>
              <w:rPr>
                <w:color w:val="000000"/>
                <w:sz w:val="28"/>
                <w:szCs w:val="28"/>
              </w:rPr>
            </w:pPr>
            <w:r w:rsidRPr="00872531">
              <w:rPr>
                <w:color w:val="000000"/>
                <w:sz w:val="28"/>
                <w:szCs w:val="28"/>
              </w:rPr>
              <w:t>Железодефицитные анемии у детей.</w:t>
            </w:r>
          </w:p>
          <w:p w14:paraId="635B17A3" w14:textId="34CFFAB9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6AE" w14:textId="02D1F64B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629BFFB1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0AFD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9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A25" w14:textId="77777777" w:rsidR="00872531" w:rsidRPr="00872531" w:rsidRDefault="00872531">
            <w:pPr>
              <w:rPr>
                <w:bCs/>
                <w:color w:val="404040"/>
                <w:sz w:val="28"/>
                <w:szCs w:val="28"/>
              </w:rPr>
            </w:pPr>
            <w:r w:rsidRPr="00872531">
              <w:rPr>
                <w:bCs/>
                <w:color w:val="404040"/>
                <w:sz w:val="28"/>
                <w:szCs w:val="28"/>
              </w:rPr>
              <w:t>Атопический дерматит у детей</w:t>
            </w:r>
          </w:p>
          <w:p w14:paraId="511953B0" w14:textId="77777777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258" w14:textId="4BE24222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2531" w:rsidRPr="00872531" w14:paraId="20162818" w14:textId="77777777" w:rsidTr="0087253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1DC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10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80F" w14:textId="77777777" w:rsidR="00872531" w:rsidRPr="00872531" w:rsidRDefault="00872531">
            <w:pPr>
              <w:rPr>
                <w:sz w:val="28"/>
                <w:szCs w:val="28"/>
              </w:rPr>
            </w:pPr>
            <w:r w:rsidRPr="00872531">
              <w:rPr>
                <w:sz w:val="28"/>
                <w:szCs w:val="28"/>
              </w:rPr>
              <w:t>Неонатальная смертность</w:t>
            </w:r>
          </w:p>
          <w:p w14:paraId="618367B2" w14:textId="77777777" w:rsidR="00872531" w:rsidRPr="00872531" w:rsidRDefault="0087253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FF8" w14:textId="420FF69C" w:rsidR="00872531" w:rsidRPr="00872531" w:rsidRDefault="00872531" w:rsidP="0087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0D0CE2E2" w14:textId="77777777" w:rsidR="00872531" w:rsidRDefault="00872531" w:rsidP="00872531"/>
    <w:p w14:paraId="696B8B2C" w14:textId="77777777" w:rsidR="00B75323" w:rsidRDefault="00B75323"/>
    <w:sectPr w:rsidR="00B7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31"/>
    <w:rsid w:val="00872531"/>
    <w:rsid w:val="00B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CDF6"/>
  <w15:chartTrackingRefBased/>
  <w15:docId w15:val="{27DD7B3C-B929-4083-A19F-C47DFF0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2022-01-20T20:51:00Z</dcterms:created>
  <dcterms:modified xsi:type="dcterms:W3CDTF">2022-01-20T20:55:00Z</dcterms:modified>
</cp:coreProperties>
</file>