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52" w:rsidRDefault="00473352" w:rsidP="00473352">
      <w:pPr>
        <w:pStyle w:val="a3"/>
      </w:pPr>
      <w:r>
        <w:t>К.К.Яхин, Г.В.Орлов, В.Н.Коновалова. Влияние антипсихотикакарипразина на когнитивноефункционирование больных шизофренией: обзор доказательных исследований препаратаСовременная терапия психических расстройств. – 2021. – № 4. – С. 23B33.УДК616.895.8B 616.8B085.2/.3 DOI: 10.21265/PSYPH.2021.94.43.003</w:t>
      </w:r>
    </w:p>
    <w:p w:rsidR="00473352" w:rsidRDefault="00473352" w:rsidP="00473352">
      <w:pPr>
        <w:pStyle w:val="a3"/>
      </w:pPr>
      <w:r>
        <w:t>Орлов Г.В., Вердиев М.А., Коновалова В.Н. Особенности когнитивного функционирования и уровень агрессии женщин, вызванные дисфорическим расстройством лютеиновой фазы, как предикторы делинквентного поведения // Вестник Уральского государственного медицинского университета. – 2021. - №1. – с. 56-60</w:t>
      </w:r>
    </w:p>
    <w:p w:rsidR="00473352" w:rsidRDefault="00473352" w:rsidP="00473352">
      <w:pPr>
        <w:pStyle w:val="a3"/>
      </w:pPr>
      <w:r>
        <w:t>Учебное пособие : «Неотложные состояния в психиатрии и наркологии: учебное пособие для старших курсов лечебного факультета./ Орлов.Г.В., Коновалова В.Н.- Казань: КГМУ , 2020.- 160 с.»</w:t>
      </w:r>
    </w:p>
    <w:p w:rsidR="00473352" w:rsidRDefault="00473352" w:rsidP="00473352">
      <w:pPr>
        <w:pStyle w:val="a3"/>
      </w:pPr>
      <w:r>
        <w:t>Г.В.Орлов, В.В.Евсеева, В.Н.Коновалова «Особенности клинико-психопатологических проявлений, прогноза и качества жизни у женщин, больных шизофренией в зависимости от типа половой конституции» - Ж. «Неврологический вестник» - 2018 – T. L, вып.3 – С.20-23</w:t>
      </w:r>
    </w:p>
    <w:p w:rsidR="00473352" w:rsidRDefault="00473352" w:rsidP="00473352">
      <w:pPr>
        <w:pStyle w:val="a3"/>
      </w:pPr>
      <w:r>
        <w:t>Орлов Г.В., Галявеева  А.Р. «Опыт разработки лечебно-профилактических мероприятий в борьбе с алкоголизмом на субрегиональном уровне» - «Научно-практический электронный журнал Аллея Науки» Alley-science.ru, №11(27) 2018</w:t>
      </w:r>
    </w:p>
    <w:p w:rsidR="00473352" w:rsidRDefault="00473352" w:rsidP="00473352">
      <w:pPr>
        <w:pStyle w:val="a3"/>
      </w:pPr>
      <w:r>
        <w:t>Анализ структуры и эффективности вызовов психиатрических бригад скорой помощи. Г.В. Орлов, И.А. Митрофанов, «Практическая медицина», №2(78) 2014 г. с.79-82.</w:t>
      </w:r>
    </w:p>
    <w:p w:rsidR="00473352" w:rsidRDefault="00473352" w:rsidP="00473352">
      <w:pPr>
        <w:pStyle w:val="a3"/>
      </w:pPr>
      <w:r>
        <w:t>Орлов Г.В., Митрофанов И.А., Ахметова Д.З., Горынина В.С. Дети с умственной отсталостью в инклюзивной группе. Казань, "Познание", 2015. 96 с.</w:t>
      </w:r>
    </w:p>
    <w:p w:rsidR="00AB27C9" w:rsidRDefault="00AB27C9">
      <w:bookmarkStart w:id="0" w:name="_GoBack"/>
      <w:bookmarkEnd w:id="0"/>
    </w:p>
    <w:sectPr w:rsidR="00AB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12"/>
    <w:rsid w:val="00473352"/>
    <w:rsid w:val="00A21412"/>
    <w:rsid w:val="00A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F4833-48FC-4D2E-9ED2-8CA6BB8A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2022-01-16T20:20:00Z</dcterms:created>
  <dcterms:modified xsi:type="dcterms:W3CDTF">2022-01-16T20:20:00Z</dcterms:modified>
</cp:coreProperties>
</file>