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5D" w:rsidRPr="00A21FBE" w:rsidRDefault="002A4ED9" w:rsidP="00A21FB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21FBE">
        <w:rPr>
          <w:rFonts w:ascii="Times New Roman" w:hAnsi="Times New Roman" w:cs="Times New Roman"/>
          <w:color w:val="000000" w:themeColor="text1"/>
          <w:sz w:val="24"/>
          <w:szCs w:val="24"/>
        </w:rPr>
        <w:t>Эталон ответа</w:t>
      </w:r>
    </w:p>
    <w:p w:rsidR="002A4ED9" w:rsidRPr="00A21FBE" w:rsidRDefault="002A4ED9" w:rsidP="00A21FBE">
      <w:pPr>
        <w:pStyle w:val="a3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  <w:r w:rsidRPr="00A21FBE">
        <w:rPr>
          <w:color w:val="000000" w:themeColor="text1"/>
          <w:sz w:val="24"/>
          <w:szCs w:val="24"/>
        </w:rPr>
        <w:t xml:space="preserve">1. Педагогика как наука: предмет, объект, задачи, основные категории. </w:t>
      </w:r>
    </w:p>
    <w:p w:rsidR="002A4ED9" w:rsidRPr="00A21FBE" w:rsidRDefault="002A4ED9" w:rsidP="00A21FBE">
      <w:pPr>
        <w:pStyle w:val="a3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  <w:r w:rsidRPr="00A21FBE">
        <w:rPr>
          <w:color w:val="000000" w:themeColor="text1"/>
          <w:sz w:val="24"/>
          <w:szCs w:val="24"/>
        </w:rPr>
        <w:t>2. Характеристика педагогического общения (содержание, структура).</w:t>
      </w:r>
    </w:p>
    <w:p w:rsidR="002A4ED9" w:rsidRPr="00A21FBE" w:rsidRDefault="002A4ED9" w:rsidP="00A21FBE">
      <w:pPr>
        <w:tabs>
          <w:tab w:val="left" w:pos="0"/>
          <w:tab w:val="left" w:pos="142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FBE">
        <w:rPr>
          <w:rFonts w:ascii="Times New Roman" w:hAnsi="Times New Roman" w:cs="Times New Roman"/>
          <w:color w:val="000000" w:themeColor="text1"/>
          <w:sz w:val="24"/>
          <w:szCs w:val="24"/>
        </w:rPr>
        <w:t>3. Ситуационная задача</w:t>
      </w:r>
    </w:p>
    <w:p w:rsidR="002A4ED9" w:rsidRPr="00A21FBE" w:rsidRDefault="002A4ED9" w:rsidP="00A21F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занятиях в группе студентов факультета высшего сестринского образования преподаватель реши применить метод «мозгового штурма». Были сообщены студентам правила работы, сформулирована актуальная проблема и затем участники приступили к процессу генерации идей. После того как Павел Н. озвучил свое вариант решения проблемы, Екатерина К. громко сказала: «Да ведь это никогда не сработает, мне </w:t>
      </w:r>
      <w:proofErr w:type="gramStart"/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</w:t>
      </w:r>
      <w:proofErr w:type="gramEnd"/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данное решение абсолютно нереально!» «Почему Вам это кажется?» - спросил преподаватель. Екатерина начала обосновывать свою позицию, но тут ей возразила Евгения Р. Группа втянулась в активный спор, и о разработке новых решений было полностью забыто.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21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 Какое требование к проведению «мозгового штурма» было нарушено в ходе занятия? 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Как должен был действовать преподаватель в данной ситуации?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9655B" w:rsidRPr="00A21FBE" w:rsidRDefault="00E9655B" w:rsidP="00A21F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Ответ к вопросу 1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Предметом педагогики</w:t>
      </w:r>
      <w:r w:rsidRPr="00A21FBE">
        <w:rPr>
          <w:color w:val="000000" w:themeColor="text1"/>
        </w:rPr>
        <w:t> как науки является педагогический процесс, т. е. процесс обучения и воспитания человека как особая функция общества, реализуемая в условиях той или иной педагогической системы.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Объектами педагогики</w:t>
      </w:r>
      <w:r w:rsidRPr="00A21FBE">
        <w:rPr>
          <w:color w:val="000000" w:themeColor="text1"/>
        </w:rPr>
        <w:t> могут быть ученики, воспитанники, учебные коллективы, учителя, воспитатели, педагогические коллективы, а также относящиеся к области воспитания и образования явления, которые обусловливают развитие индивида в процессе целенаправленной деятельности общества.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Приоритетными научными задачами педагогики являются: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• нахождение закономерностей образования, обучения, воспитания;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• изучение и обобщение практического опыта педагогической деятельности;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• разработка новых методов, средств, форм, систем обучения и воспитания;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• прогнозирование развития образовательных систем;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• внедрение результатов педагогических исследований в практику, расширение связей теории и практики;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• разработка новых концепций, учебных программ, стандартов, учебников и учебно-методических материалов.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Как любая другая наука, педагогика характеризуется своим набором методов.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Методы педагогики делятся на</w:t>
      </w:r>
      <w:r w:rsidRPr="00A21FBE">
        <w:rPr>
          <w:color w:val="000000" w:themeColor="text1"/>
        </w:rPr>
        <w:t>: методы целостного педагогического процесса; методы обучения; методы воспитания;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методы научно-педагогических исследований.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С помощью методов обучения и воспитания осуществляется управление педагогическим процессом, воплощаются в жизнь педагогические цели, решаются педагогические задачи, а также приобретаются сами знания. Методы научно-педагогических исследований – это способы получения педагогами-исследователями знаний о своем предмете с целью установления закономерностей, зависимостей, свойств и построения научных теорий.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rStyle w:val="a5"/>
          <w:color w:val="000000" w:themeColor="text1"/>
        </w:rPr>
        <w:t>Основными категориями педагогики являются:</w:t>
      </w:r>
      <w:r w:rsidRPr="00A21FBE">
        <w:rPr>
          <w:color w:val="000000" w:themeColor="text1"/>
        </w:rPr>
        <w:t> обучение; воспитание; образование; развитие; самообразование; педагогический процесс; педагогическая система; педагогическая деятельность; педагогическая технология; педагогическое взаимодействие.</w:t>
      </w:r>
    </w:p>
    <w:p w:rsidR="00E9655B" w:rsidRPr="00A21FBE" w:rsidRDefault="00E9655B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Обучение</w:t>
      </w:r>
      <w:r w:rsidRPr="00A21FBE">
        <w:rPr>
          <w:color w:val="000000" w:themeColor="text1"/>
        </w:rPr>
        <w:t> – специально организованный, целенаправленный и управляемый процесс взаимодействия учителей и учеников, результатом которого является усвоение знаний, умений и навыков, формирование мировоззрения, развитие ума, дарований учеников в соответствии с поставленными целями.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lastRenderedPageBreak/>
        <w:t>Воспитание</w:t>
      </w:r>
      <w:r w:rsidRPr="00A21FBE">
        <w:rPr>
          <w:color w:val="000000" w:themeColor="text1"/>
        </w:rPr>
        <w:t> – это процесс целенаправленного формирования личности, одна из центральных категорий в педагогике.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Образование</w:t>
      </w:r>
      <w:r w:rsidRPr="00A21FBE">
        <w:rPr>
          <w:color w:val="000000" w:themeColor="text1"/>
        </w:rPr>
        <w:t> – единый процесс физического и духовного формирования личности, процесс социализации, целенаправленно и сознательно ориентированный на некоторые идеальные образы, на исторически обусловленные, более или менее четко зафиксированные в общественном сознании социальные эталоны. Говоря об «образовании», можно рассматривать эту категорию в разных качествах: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– как ценность развивающегося человека и общества;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– как процесс обучения и воспитания человека;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– как результат процесса обучения и воспитания;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– как систему образования.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Цели образования определяют его содержание. В современном обществе оно предполагает систему знаний о природе, обществе, технике, человеке; систему способов деятельности, преобразующихся в результате их усвоения в умения и навыки; опыт творческой деятельности, обеспечивающий развитие творческих способностей личности; систему норм отношений к миру и друг к другу. Все это в совокупности обеспечивает развитие разносторонних качеств личности, ее нравственную, эмоциональную, эстетическую культуру, ее ценности и идеалы.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Развитие</w:t>
      </w:r>
      <w:r w:rsidRPr="00A21FBE">
        <w:rPr>
          <w:color w:val="000000" w:themeColor="text1"/>
        </w:rPr>
        <w:t> – это объективный процесс внутреннего, последовательного количественного и качественного изменения физических и духовных сил человека, освоение им внутреннего – индивидуально-психологического и внешнего – общечеловеческого (культурного богатства) потенциалов возможностей.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 xml:space="preserve">Эти два потенциала осваиваются не в отрыве друг от друга, а одновременно и </w:t>
      </w:r>
      <w:proofErr w:type="spellStart"/>
      <w:r w:rsidRPr="00A21FBE">
        <w:rPr>
          <w:color w:val="000000" w:themeColor="text1"/>
        </w:rPr>
        <w:t>взаимосвязанно</w:t>
      </w:r>
      <w:proofErr w:type="spellEnd"/>
      <w:r w:rsidRPr="00A21FBE">
        <w:rPr>
          <w:color w:val="000000" w:themeColor="text1"/>
        </w:rPr>
        <w:t>. Освоение внутреннего потенциала может осуществляться только через общественный опыт. Ребенок, видя, что умеют другие, пытается сделать это сам и таким образом развивает свои внутренние возможности.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color w:val="000000" w:themeColor="text1"/>
        </w:rPr>
        <w:t>Можно выделить развитие физическое, психическое, социальное, духовное. Развитие личности осуществляется под влиянием внешних и внутренних, социальных и природных, управляемых и неуправляемых факторов.</w:t>
      </w:r>
    </w:p>
    <w:p w:rsidR="00173203" w:rsidRPr="00A21FBE" w:rsidRDefault="00173203" w:rsidP="00A21FBE">
      <w:pPr>
        <w:pStyle w:val="a4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i/>
          <w:iCs/>
          <w:color w:val="000000" w:themeColor="text1"/>
        </w:rPr>
        <w:t>Самообразование</w:t>
      </w:r>
      <w:r w:rsidRPr="00A21FBE">
        <w:rPr>
          <w:color w:val="000000" w:themeColor="text1"/>
        </w:rPr>
        <w:t> – это система внутренней самоорганизации человека по усвоению опыта поколений, направленная на его собственное развитие посредством собственных устремлений и им самим выбранных средств.</w:t>
      </w:r>
    </w:p>
    <w:p w:rsidR="00A21FBE" w:rsidRPr="00A21FBE" w:rsidRDefault="00A21FBE" w:rsidP="00A21FB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A21FBE">
        <w:rPr>
          <w:b/>
          <w:color w:val="000000" w:themeColor="text1"/>
        </w:rPr>
        <w:t xml:space="preserve">2. </w:t>
      </w:r>
      <w:r w:rsidRPr="00A21FBE">
        <w:rPr>
          <w:color w:val="000000" w:themeColor="text1"/>
        </w:rPr>
        <w:t>Педагогическое общение - это многоплановое, профессиональное общение педагогов в процессе обучения с учащимися, включающее в себя развитие и установление коммуникаций, взаимодействие и взаимопонимание между преподавателями и учениками.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педагогического общения напрямую зависит от степени удовлетворенности, которую испытывает каждый из участников в условиях реализации актуальных потребностей.</w:t>
      </w:r>
    </w:p>
    <w:p w:rsidR="00A21FBE" w:rsidRPr="00A21FBE" w:rsidRDefault="00A21FBE" w:rsidP="00A21FBE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Стили педагогического общения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Факторами, влияющими на развитие личности учащегося, выступают стили педагогического общения.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Стиль педагогического общения и руководства определяют приемы и методы воздействия воспитательного характера, которые проявляются в наборе ожиданий и требований соответствующего поведения воспитанников. Стиль воплощается в формах организации деятельности, а также общения детей, имея определенные способы в реализации отношений к детям. Традиционно выделяют авторитарный, демократический и либеральный стили педагогического общения.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Демократический стиль педагогического общения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Самым эффективным, а также оптимальным является демократический стиль взаимодействия. Он отмечается характерным широким контактом с воспитанниками, проявлением уважения и доверия, при котором педагог старается наладить эмоциональное 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взаимодействие с ребенком, не подавляет личность наказанием и строгостью; </w:t>
      </w:r>
      <w:hyperlink r:id="rId4" w:history="1">
        <w:r w:rsidRPr="00A21F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общение с детьми</w:t>
        </w:r>
      </w:hyperlink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отмечается положительными оценками.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Демократичный педагог нуждается в потребности обратной связи от воспитанников, а именно того, как они воспринимают формы совместной деятельности, умеют ли признавать свои ошибки. Работа такого педагога нацелена на стимуляцию умственной активности и мотивацию в достижении познавательной деятельности. В группах воспитателей, где общение выстроено на демократических тенденциях, отмечаются соответствующие условия для развития детских взаимоотношений, а также эмоционального положительного климата группы.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Демократический стиль педагогического общения создает дружественное взаимопонимание между воспитанниками и педагогом, вызывает у детей только положительные эмоции, развивает уверенность в себе, а также позволяет понять ценности в сотрудничестве совместной деятельности.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Авторитарный стиль педагогического общения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Авторитарные педагоги, напротив, отмечаются ярко выраженными установками, избирательностью по отношению к воспитанникам. Такие педагоги зачастую применяют запреты, а также ограничения в отношении детей, чрезмерно злоупотребляют отрицательными оценками.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Авторитарный стиль педагогического общения - строгость и наказание во взаимоотношениях между педагогом и детьми. Авторитарный воспитатель ждет только послушания, его выделяет огромное число воспитательных воздействий при всем их однообразии.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Авторитарный стиль педагогического общения ведет к конфликтности, а также недоброжелательности в отношениях, тем самым создавая неблагоприятные условия в воспитании дошкольников. Авторитарность педагога зачастую выступает следствием недостатка уровня психологической культуры, а также стремлением ускорить темп в развитии воспитанников, вопреки индивидуальным особенностям.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Зачастую педагоги используют авторитарные приемы из благих намерений, поскольку убеждены, что ломая детей, а также добиваясь максимальных результатов, можно скорее достичь желаемых целей. Выраженный авторитарный стиль педагога ставит его в позицию отчуждения от воспитанников, поскольку каждый ребенок начинает испытывать состояние тревоги и незащищенности, неуверенности и напряжения. Такое происходит из-за недооценивая развития у детей инициативности, самостоятельности, преувеличения недисциплинированности, лени и безответственности.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Либеральный стиль педагогического общения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данного стиля характерны безответственность, безынициативность, непоследовательность в принимаемых действиях и решениях, отсутствие решительности в трудных ситуациях.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Либеральный педагог забывает о прежних требованиях и спустя определенное время предъявляет противоположные им. Зачастую такой педагог пускает дело на самотек и переоценивает возможности детей. Он не проверяет, насколько выполнили его требования, а оценка воспитанников либеральным воспитателем напрямую зависит от настроения: хорошее настроение – преобладание положительных оценок, плохое – негативные оценки. Такое поведение способно привести к падению в глазах детей авторитета педагога.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Либеральный воспитатель пытается сохранить хорошие отношения, не портит ни с кем отношения, в поведении доброжелателен и ласков. Всегда воспринимает воспитанников как самостоятельных, инициативных, общительных, правдивых.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Стили педагогического общения, являясь характеристиками индивида, не являются врожденными качествами, а воспитываются и формируются в процессе педагогической практики на основе осознания основных законов формирования и развития системы 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человеческих отношений. Но к тому или иному стилю формирования общения располагают личностные определенные характеристики.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самолюбивые, самоуверенные, агрессивные и неуравновешенные склонны к авторитарному стилю. К демократическому стилю склонны личности с адекватной самооценкой, уравновешенные, доброжелательные, чуткие и внимательные к людям. В жизни в «чистом» виде каждый из стилей встречается редко. На практике зачастую каждый отдельный педагог проявляет «смешанный стиль» взаимодействия с воспитанниками.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Смешанный стиль отмечается преобладанием двух стилей: демократического и авторитарного или демократического и либерального. Изредка сочетаются черты либерального и авторитарного стиля.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большое значение отводится психологическим знаниям в установлении межличностных контактов, а также налаживании взаимоотношений педагога с учащимися.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Психолого-педагогическое общение включает в себя взаимодействие учителя-воспитателя с учащимися, коллегами, родителями, а также с представителями органов управления общественности и образованием, осуществляемое по профессиональной деятельности. Спецификой психолого-педагогического общения выступает психологическая компетентность педагога в области социальной и дифференциальной психологии при взаимодействии с детьми.</w:t>
      </w:r>
    </w:p>
    <w:p w:rsidR="00A21FBE" w:rsidRPr="00A21FBE" w:rsidRDefault="00A21FBE" w:rsidP="00A21FBE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педагогического общения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структуре педагогического общения выделяют следующие этапы: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Прогностический этап (моделирование педагогом будущего общения (педагог очерчивает контуры взаимодействия: планирует, а также прогнозирует структуру, содержание, средства общения. Решающим значением в этом процессе выступает целевая установка учителя. Ему следует позаботиться о привлечении учащихся к взаимодействию, создать творческую атмосферу, а также открыть мир индивидуальности ребенка).</w:t>
      </w:r>
    </w:p>
    <w:p w:rsidR="00A21FBE" w:rsidRPr="00A21FBE" w:rsidRDefault="00A21FBE" w:rsidP="00A2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Коммуникативная атака (ее сутью выступает завоевание инициативы, а также налаживании делового и эмоционального контакта); педагогу важно овладеть техникой вхождения во взаимодействие и приемами динамического влияния:</w:t>
      </w:r>
    </w:p>
    <w:p w:rsidR="00E9655B" w:rsidRPr="00A21FBE" w:rsidRDefault="00E9655B" w:rsidP="00A21F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4ED9" w:rsidRPr="00A21FBE" w:rsidRDefault="002A4ED9" w:rsidP="00A21F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4ED9" w:rsidRPr="00A21FBE" w:rsidRDefault="002A4ED9" w:rsidP="00A21FB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 Ответ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1.В проведении «мозгового штурма» было нарушено требование: категорически запрещаются взаимные критические замечания и оценки, мешающие возникновению новых идей. 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 Общее требование, которое необходимо учитывать при выборе проблемы для «мозгового штурма», – возможность многих неоднозначных вариантов решения проблемы, которая выдвигается перед студентами как учебная задача. Задав провоцирующий вопрос студенту - Почему Вам это </w:t>
      </w:r>
      <w:proofErr w:type="gramStart"/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 ?</w:t>
      </w:r>
      <w:proofErr w:type="gramEnd"/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преподаватель тем самым втянул группу в активный спор и увел группу от решения учебной задачи.</w:t>
      </w:r>
      <w:r w:rsidRPr="00A2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A4ED9" w:rsidRPr="00A21FBE" w:rsidRDefault="002A4ED9" w:rsidP="00A21FB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4ED9" w:rsidRPr="00A21FBE" w:rsidSect="0054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D9"/>
    <w:rsid w:val="000F4473"/>
    <w:rsid w:val="00161514"/>
    <w:rsid w:val="00173203"/>
    <w:rsid w:val="002A4ED9"/>
    <w:rsid w:val="003373DC"/>
    <w:rsid w:val="004B732D"/>
    <w:rsid w:val="00545CED"/>
    <w:rsid w:val="007C7F8F"/>
    <w:rsid w:val="00A21FBE"/>
    <w:rsid w:val="00AE49F9"/>
    <w:rsid w:val="00AF1EAC"/>
    <w:rsid w:val="00BC464B"/>
    <w:rsid w:val="00DF47D3"/>
    <w:rsid w:val="00E9655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EB9CF-7A52-4D30-91B0-8737125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ED"/>
  </w:style>
  <w:style w:type="paragraph" w:styleId="2">
    <w:name w:val="heading 2"/>
    <w:basedOn w:val="a"/>
    <w:link w:val="20"/>
    <w:uiPriority w:val="9"/>
    <w:qFormat/>
    <w:rsid w:val="00A2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1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4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55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21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homed.com/obshhenie-s-det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Учетная запись Майкрософт</cp:lastModifiedBy>
  <cp:revision>2</cp:revision>
  <dcterms:created xsi:type="dcterms:W3CDTF">2022-01-12T13:51:00Z</dcterms:created>
  <dcterms:modified xsi:type="dcterms:W3CDTF">2022-01-12T13:51:00Z</dcterms:modified>
</cp:coreProperties>
</file>