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BE" w:rsidRDefault="00D667BE" w:rsidP="00D667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E16CD8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ФГ</w:t>
      </w:r>
      <w:r w:rsidR="00E16CD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ОУ ВО «КАЗАНСКИЙ ГОСУДАРСТВЕННЫЙ МЕДИЦИНСКИЙ УНИВЕРСИТЕТ»</w:t>
      </w:r>
    </w:p>
    <w:p w:rsidR="00EC66FC" w:rsidRDefault="00E16CD8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МИНИСТЕРСТВА</w:t>
      </w:r>
      <w:r w:rsidR="00EC66F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ЗДРАВООХРАНЕНИЯ РОССИЙСКОЙ ФЕДЕРАЦИИ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РУССКОГО И ТАТАРСКОГО ЯЗЫКОВ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_______________________________________________________________________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ПИСЬМО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коллеги!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вас принять участие в V</w:t>
      </w:r>
      <w:r w:rsidR="00A03CF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601E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-ой </w:t>
      </w:r>
      <w:r w:rsidR="00A03CF0">
        <w:rPr>
          <w:rFonts w:ascii="Times New Roman" w:hAnsi="Times New Roman" w:cs="Times New Roman"/>
          <w:color w:val="000000"/>
          <w:sz w:val="28"/>
          <w:szCs w:val="28"/>
        </w:rPr>
        <w:t>Всероссийск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студенческой заочной научно-практической конференции 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«НАЦИОНАЛЬНЫЙ ЯЗЫК И КУЛЬТУРА В УСЛОВИЯХ ГЛОБАЛИЗАЦИИ»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8601E2" w:rsidP="00EC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5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A03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декабря</w:t>
      </w:r>
      <w:r w:rsidR="00A03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</w:t>
      </w:r>
      <w:r w:rsidR="00EC6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Default="00EC66FC" w:rsidP="00EC66F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работы конференции:</w:t>
      </w:r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Pr="00E16CD8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CD8">
        <w:rPr>
          <w:rFonts w:ascii="Times New Roman" w:hAnsi="Times New Roman" w:cs="Times New Roman"/>
          <w:sz w:val="28"/>
          <w:szCs w:val="28"/>
        </w:rPr>
        <w:t>1. Язык и ментальность.</w:t>
      </w:r>
    </w:p>
    <w:p w:rsidR="00EC66FC" w:rsidRPr="00E16CD8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6CD8">
        <w:rPr>
          <w:rFonts w:ascii="Times New Roman" w:hAnsi="Times New Roman" w:cs="Times New Roman"/>
          <w:color w:val="000000"/>
          <w:sz w:val="28"/>
          <w:szCs w:val="28"/>
        </w:rPr>
        <w:t>2. Отражение в языке духовной и матери</w:t>
      </w:r>
      <w:bookmarkStart w:id="0" w:name="_GoBack"/>
      <w:bookmarkEnd w:id="0"/>
      <w:r w:rsidRPr="00E16CD8">
        <w:rPr>
          <w:rFonts w:ascii="Times New Roman" w:hAnsi="Times New Roman" w:cs="Times New Roman"/>
          <w:color w:val="000000"/>
          <w:sz w:val="28"/>
          <w:szCs w:val="28"/>
        </w:rPr>
        <w:t>альной культуры народа.</w:t>
      </w:r>
    </w:p>
    <w:p w:rsidR="00EC66FC" w:rsidRPr="00E16CD8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6CD8">
        <w:rPr>
          <w:rFonts w:ascii="Times New Roman" w:hAnsi="Times New Roman" w:cs="Times New Roman"/>
          <w:color w:val="000000"/>
          <w:sz w:val="28"/>
          <w:szCs w:val="28"/>
        </w:rPr>
        <w:t>3. Языковая культура в медицинской науке и практике.</w:t>
      </w:r>
    </w:p>
    <w:p w:rsidR="00EC66FC" w:rsidRPr="00E16CD8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D8">
        <w:rPr>
          <w:rFonts w:ascii="Times New Roman" w:hAnsi="Times New Roman" w:cs="Times New Roman"/>
          <w:color w:val="000000"/>
          <w:sz w:val="28"/>
          <w:szCs w:val="28"/>
        </w:rPr>
        <w:t>4. Перевод и культурное взаимодействие.</w:t>
      </w:r>
    </w:p>
    <w:p w:rsidR="00EC66FC" w:rsidRPr="00E16CD8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CD8">
        <w:rPr>
          <w:rFonts w:ascii="Times New Roman" w:hAnsi="Times New Roman" w:cs="Times New Roman"/>
          <w:color w:val="000000"/>
          <w:sz w:val="28"/>
          <w:szCs w:val="28"/>
        </w:rPr>
        <w:t>5. Отражение языковой картины мира в произведениях татарских, русских и мировых писателей.</w:t>
      </w:r>
    </w:p>
    <w:p w:rsidR="00E16CD8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CD8">
        <w:rPr>
          <w:rFonts w:ascii="Times New Roman" w:hAnsi="Times New Roman" w:cs="Times New Roman"/>
          <w:color w:val="000000"/>
          <w:sz w:val="28"/>
          <w:szCs w:val="28"/>
        </w:rPr>
        <w:t>6. Влияние литературы на уровень речевой культуры современного общества.</w:t>
      </w:r>
    </w:p>
    <w:p w:rsidR="00235732" w:rsidRDefault="00235732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Pr="00E21527" w:rsidRDefault="00EC66FC" w:rsidP="00EC66FC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Желающие принять заочное участие в конференции должны направить статью до </w:t>
      </w:r>
      <w:r w:rsidR="0034257F">
        <w:rPr>
          <w:rFonts w:ascii="Times New Roman" w:hAnsi="Times New Roman" w:cs="Times New Roman"/>
          <w:b/>
          <w:bCs/>
          <w:sz w:val="28"/>
          <w:szCs w:val="28"/>
        </w:rPr>
        <w:t>5 декабря</w:t>
      </w:r>
      <w:r w:rsidR="00A03CF0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03CF0" w:rsidRPr="00A03CF0">
        <w:rPr>
          <w:b/>
          <w:sz w:val="28"/>
          <w:szCs w:val="28"/>
        </w:rPr>
        <w:t xml:space="preserve"> </w:t>
      </w:r>
      <w:proofErr w:type="spellStart"/>
      <w:r w:rsidR="00A03CF0" w:rsidRPr="00A03CF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b/>
          <w:sz w:val="36"/>
          <w:szCs w:val="36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="00E16CD8">
        <w:rPr>
          <w:rFonts w:ascii="Times New Roman" w:hAnsi="Times New Roman" w:cs="Times New Roman"/>
          <w:sz w:val="28"/>
          <w:szCs w:val="28"/>
        </w:rPr>
        <w:t xml:space="preserve">по образцу </w:t>
      </w:r>
      <w:r>
        <w:rPr>
          <w:rFonts w:ascii="Times New Roman" w:hAnsi="Times New Roman" w:cs="Times New Roman"/>
          <w:sz w:val="28"/>
          <w:szCs w:val="28"/>
        </w:rPr>
        <w:t>регистрационную карту участника (в заявке указать фамилию, имя, отчество (всех авторов), ФИО научного руководителя, учебное заведение, организацию (полное название учебного заведения, факультета/школы, курса/класса, города (населенный пункт), наименование статьи (тезисов),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сертификат участника</w:t>
      </w:r>
      <w:r w:rsidR="00864972">
        <w:rPr>
          <w:rFonts w:ascii="Times New Roman" w:hAnsi="Times New Roman" w:cs="Times New Roman"/>
          <w:sz w:val="28"/>
          <w:szCs w:val="28"/>
        </w:rPr>
        <w:t xml:space="preserve"> (ФИО участников</w:t>
      </w:r>
      <w:r>
        <w:rPr>
          <w:rFonts w:ascii="Times New Roman" w:hAnsi="Times New Roman" w:cs="Times New Roman"/>
          <w:sz w:val="28"/>
          <w:szCs w:val="28"/>
        </w:rPr>
        <w:t>), телефон,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Заявку (см. </w:t>
      </w:r>
      <w:r>
        <w:rPr>
          <w:rFonts w:ascii="Times New Roman" w:hAnsi="Times New Roman" w:cs="Times New Roman"/>
          <w:b/>
          <w:bCs/>
          <w:color w:val="325087"/>
          <w:spacing w:val="-4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 необходимо приложить отдельным файлом по фамилии автора, например,</w:t>
      </w:r>
      <w:r w:rsidR="00A03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791"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  <w:r w:rsidR="00CA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A2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заявка.doc;</w:t>
      </w:r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b/>
          <w:sz w:val="36"/>
          <w:szCs w:val="36"/>
        </w:rPr>
        <w:t>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статью от 2 до 6 страниц</w:t>
      </w:r>
      <w:r>
        <w:rPr>
          <w:rFonts w:ascii="Times New Roman" w:hAnsi="Times New Roman" w:cs="Times New Roman"/>
          <w:sz w:val="28"/>
          <w:szCs w:val="28"/>
        </w:rPr>
        <w:t xml:space="preserve">, оформленную по образцу (см. </w:t>
      </w:r>
      <w:r>
        <w:rPr>
          <w:rFonts w:ascii="Times New Roman" w:hAnsi="Times New Roman" w:cs="Times New Roman"/>
          <w:b/>
          <w:bCs/>
          <w:color w:val="325087"/>
          <w:spacing w:val="-4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). Статью приложить отдельным файлом по фамилии автора, например, Ахмадуллина–статья.doc. При наличии соавторов указать фамилию первого из авторов;</w:t>
      </w:r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b/>
          <w:sz w:val="36"/>
          <w:szCs w:val="36"/>
        </w:rPr>
        <w:t></w:t>
      </w:r>
      <w:r>
        <w:rPr>
          <w:rFonts w:ascii="Times New Roman" w:hAnsi="Times New Roman" w:cs="Times New Roman"/>
          <w:b/>
          <w:bCs/>
          <w:sz w:val="28"/>
          <w:szCs w:val="28"/>
        </w:rPr>
        <w:t>отсканированную копию платежного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(квитанцию об оплате организационного взноса) с суммой целевого взноса (банковские реквизиты прилагаются, см. </w:t>
      </w:r>
      <w:r>
        <w:rPr>
          <w:rFonts w:ascii="Times New Roman" w:hAnsi="Times New Roman" w:cs="Times New Roman"/>
          <w:b/>
          <w:bCs/>
          <w:color w:val="325087"/>
          <w:spacing w:val="-4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) необходимо прислать </w:t>
      </w:r>
      <w:r>
        <w:rPr>
          <w:rFonts w:ascii="Times New Roman" w:hAnsi="Times New Roman" w:cs="Times New Roman"/>
          <w:b/>
          <w:bCs/>
          <w:sz w:val="28"/>
          <w:szCs w:val="28"/>
        </w:rPr>
        <w:t>только после подтверждения</w:t>
      </w:r>
      <w:r w:rsidR="00E16CD8">
        <w:rPr>
          <w:rFonts w:ascii="Times New Roman" w:hAnsi="Times New Roman" w:cs="Times New Roman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sz w:val="28"/>
          <w:szCs w:val="28"/>
        </w:rPr>
        <w:t xml:space="preserve"> вашей статьи к публикации. Документ оформить отдельным файлом, названным по</w:t>
      </w:r>
      <w:r w:rsidR="00CA2791">
        <w:rPr>
          <w:rFonts w:ascii="Times New Roman" w:hAnsi="Times New Roman" w:cs="Times New Roman"/>
          <w:sz w:val="28"/>
          <w:szCs w:val="28"/>
        </w:rPr>
        <w:t xml:space="preserve"> фамилии автора, например, </w:t>
      </w:r>
      <w:proofErr w:type="spellStart"/>
      <w:r w:rsidR="00CA2791">
        <w:rPr>
          <w:rFonts w:ascii="Times New Roman" w:hAnsi="Times New Roman" w:cs="Times New Roman"/>
          <w:sz w:val="28"/>
          <w:szCs w:val="28"/>
        </w:rPr>
        <w:t>Агли</w:t>
      </w:r>
      <w:r>
        <w:rPr>
          <w:rFonts w:ascii="Times New Roman" w:hAnsi="Times New Roman" w:cs="Times New Roman"/>
          <w:sz w:val="28"/>
          <w:szCs w:val="28"/>
        </w:rPr>
        <w:t>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–квитанция.doc;</w:t>
      </w:r>
    </w:p>
    <w:p w:rsidR="00EC66FC" w:rsidRDefault="00EC66FC" w:rsidP="00EC66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Последний день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5C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A2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C7E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8601E2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="00CA2791">
        <w:rPr>
          <w:rFonts w:ascii="Times New Roman" w:hAnsi="Times New Roman" w:cs="Times New Roman"/>
          <w:b/>
          <w:bCs/>
          <w:sz w:val="28"/>
          <w:szCs w:val="28"/>
        </w:rPr>
        <w:t xml:space="preserve"> 2019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pacing w:val="14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конференции будут опубликованы в форме электронного сборника научных статей. Электронная версия сборника будет размещена на официальном сайте Казанского государственного медицинского университета: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i/>
            <w:iCs/>
            <w:color w:val="0000FF"/>
            <w:sz w:val="28"/>
            <w:szCs w:val="28"/>
          </w:rPr>
          <w:t>http://kgmu.kcn.ru/universitet</w:t>
        </w:r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и</w:t>
        </w:r>
      </w:hyperlink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сайте кафедры русского и татарского языков КГМУ: </w:t>
      </w:r>
      <w:hyperlink r:id="rId6" w:history="1">
        <w:r w:rsidRPr="00D667BE">
          <w:rPr>
            <w:rStyle w:val="a3"/>
            <w:rFonts w:ascii="Times New Roman" w:hAnsi="Times New Roman" w:cs="Times New Roman"/>
            <w:b/>
            <w:bCs/>
            <w:i/>
            <w:iCs/>
            <w:color w:val="0000FF"/>
            <w:sz w:val="28"/>
            <w:szCs w:val="28"/>
          </w:rPr>
          <w:t>http://kgmu.kcn.ru/department-of-russian-and-tatar-languages</w:t>
        </w:r>
      </w:hyperlink>
      <w:r w:rsidRPr="00D667BE">
        <w:rPr>
          <w:rFonts w:ascii="Times New Roman" w:hAnsi="Times New Roman" w:cs="Times New Roman"/>
          <w:sz w:val="28"/>
          <w:szCs w:val="28"/>
        </w:rPr>
        <w:t>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Сборнику присваиваются соответствующие библиотечные индексы УДК, ББK и международный стандартный книжный номер (ISBN).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участники научно-практической конференции «Национальный язык и культура в условиях глобализации»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Татарст</w:t>
      </w:r>
      <w:r w:rsidR="00A03CF0">
        <w:rPr>
          <w:rFonts w:ascii="Times New Roman" w:hAnsi="Times New Roman" w:cs="Times New Roman"/>
          <w:color w:val="000000"/>
          <w:sz w:val="28"/>
          <w:szCs w:val="28"/>
        </w:rPr>
        <w:t xml:space="preserve">ан,   </w:t>
      </w:r>
      <w:proofErr w:type="gramEnd"/>
      <w:r w:rsidR="00A03CF0">
        <w:rPr>
          <w:rFonts w:ascii="Times New Roman" w:hAnsi="Times New Roman" w:cs="Times New Roman"/>
          <w:color w:val="000000"/>
          <w:sz w:val="28"/>
          <w:szCs w:val="28"/>
        </w:rPr>
        <w:t xml:space="preserve"> Казань,   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>15 декабря</w:t>
      </w:r>
      <w:r w:rsidR="00A03CF0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г.) могут заказать </w:t>
      </w: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цветной сертификат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электронной форме для последующей распечатки на принтере)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бланке со степенями защиты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формата А4 (</w:t>
      </w: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сертификат приходит раньше сборника трудов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Оригинал сертификата участника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практической конференции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высылается по Вашему запросу на Вашу электронную почту.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Default="00EC66FC" w:rsidP="00EC66FC">
      <w:pPr>
        <w:widowControl w:val="0"/>
        <w:tabs>
          <w:tab w:val="left" w:pos="993"/>
        </w:tabs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взнос участника: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взнос составляет</w:t>
      </w:r>
      <w:r w:rsidR="00E16C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тезисы —</w:t>
      </w:r>
      <w:r w:rsidR="00241074" w:rsidRPr="008601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Pr="008601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6CD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статью –</w:t>
      </w:r>
      <w:r w:rsidR="00A03CF0" w:rsidRPr="008601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400</w:t>
      </w:r>
      <w:r w:rsidR="00A03CF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Оплата включает публикацию тез</w:t>
      </w:r>
      <w:r w:rsidR="00864972">
        <w:rPr>
          <w:rFonts w:ascii="Times New Roman" w:hAnsi="Times New Roman" w:cs="Times New Roman"/>
          <w:sz w:val="28"/>
          <w:szCs w:val="28"/>
        </w:rPr>
        <w:t xml:space="preserve">иса в объеме 1 страницы, статьи – </w:t>
      </w:r>
      <w:r>
        <w:rPr>
          <w:rFonts w:ascii="Times New Roman" w:hAnsi="Times New Roman" w:cs="Times New Roman"/>
          <w:sz w:val="28"/>
          <w:szCs w:val="28"/>
        </w:rPr>
        <w:t>в объеме от 2 до 6-ти страниц, электронную версию сборника научных трудов</w:t>
      </w:r>
      <w:r>
        <w:rPr>
          <w:rFonts w:ascii="Times New Roman" w:hAnsi="Times New Roman" w:cs="Times New Roman"/>
          <w:spacing w:val="8"/>
          <w:sz w:val="28"/>
          <w:szCs w:val="28"/>
        </w:rPr>
        <w:t>, цветной сертификат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(дополнительно – 50 руб.).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Участник конференции может опубликовать несколько статей. В этом случае организационный взнос оплачивается за каждую статью.</w:t>
      </w:r>
    </w:p>
    <w:p w:rsidR="00EC66FC" w:rsidRDefault="00EC66FC" w:rsidP="00EC66F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производит оплату безналичным перечислением в российских рублях. Оплата может быть произведена со счета организации</w:t>
      </w:r>
      <w:r w:rsidR="00864972" w:rsidRPr="00864972">
        <w:rPr>
          <w:rFonts w:ascii="Times New Roman" w:hAnsi="Times New Roman" w:cs="Times New Roman"/>
          <w:sz w:val="28"/>
          <w:szCs w:val="28"/>
        </w:rPr>
        <w:t>,</w:t>
      </w:r>
      <w:r w:rsidRPr="008649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самим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участником через любое отделение Сбербанка России или любой коммерческий банк.</w:t>
      </w:r>
    </w:p>
    <w:p w:rsidR="00EC66FC" w:rsidRDefault="00EC66FC" w:rsidP="00EC66F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 Материалы конференции не рецензируются и публикуются в авторской редакции, поэтому должны быть отредактированы.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EC66FC" w:rsidRDefault="00EC66FC" w:rsidP="00EC66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Платежные реквизиты для оплаты организационного взноса:</w:t>
      </w:r>
    </w:p>
    <w:p w:rsidR="00EC66FC" w:rsidRPr="00EC66FC" w:rsidRDefault="00EC66FC" w:rsidP="00EC66FC">
      <w:pPr>
        <w:pStyle w:val="Default"/>
        <w:rPr>
          <w:i/>
          <w:iCs/>
          <w:sz w:val="28"/>
          <w:szCs w:val="28"/>
        </w:rPr>
      </w:pPr>
    </w:p>
    <w:p w:rsidR="00EC66FC" w:rsidRPr="00864972" w:rsidRDefault="00EC66FC" w:rsidP="00EC66FC">
      <w:pPr>
        <w:pStyle w:val="Default"/>
        <w:jc w:val="right"/>
        <w:rPr>
          <w:b/>
          <w:sz w:val="28"/>
          <w:szCs w:val="28"/>
        </w:rPr>
      </w:pPr>
      <w:r w:rsidRPr="00864972">
        <w:rPr>
          <w:b/>
          <w:i/>
          <w:iCs/>
          <w:sz w:val="28"/>
          <w:szCs w:val="28"/>
        </w:rPr>
        <w:t xml:space="preserve">Приложение 3 </w:t>
      </w:r>
    </w:p>
    <w:p w:rsidR="00EC66FC" w:rsidRDefault="00EC66FC" w:rsidP="00EC66FC">
      <w:pPr>
        <w:pStyle w:val="Default"/>
        <w:rPr>
          <w:b/>
          <w:bCs/>
          <w:sz w:val="28"/>
          <w:szCs w:val="28"/>
          <w:lang w:val="en-US"/>
        </w:rPr>
      </w:pPr>
    </w:p>
    <w:p w:rsidR="00EC66FC" w:rsidRDefault="00EC66FC" w:rsidP="00EC66FC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БАНКОВСКИЕ РЕКВИЗИТЫ:</w:t>
      </w:r>
    </w:p>
    <w:p w:rsidR="00EC66FC" w:rsidRDefault="00EC66FC" w:rsidP="00EC66FC">
      <w:pPr>
        <w:pStyle w:val="Default"/>
        <w:jc w:val="center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1"/>
        <w:gridCol w:w="4761"/>
      </w:tblGrid>
      <w:tr w:rsidR="00EC66FC" w:rsidTr="00EC66FC">
        <w:trPr>
          <w:trHeight w:val="331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рублѐвых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переводов Получатель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ФГБОУ ВО КАЗАНСКИЙ ГМУ МИНЗДРАВА РОССИИ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Счет получателя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405 018 102 920 520 000 02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Л/с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20116Х15070 </w:t>
            </w:r>
          </w:p>
        </w:tc>
      </w:tr>
      <w:tr w:rsidR="00EC66FC" w:rsidTr="00EC66FC">
        <w:trPr>
          <w:trHeight w:val="287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Банк получателя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НБ Республика Татарстан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ИНН получателя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1655007760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БИК банка получателя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049205001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КПП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165501001 </w:t>
            </w:r>
          </w:p>
        </w:tc>
      </w:tr>
      <w:tr w:rsidR="00EC66FC" w:rsidTr="00EC66FC">
        <w:trPr>
          <w:trHeight w:val="128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Адрес КГМУ 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г. Казань, ул. Бутлерова, 49 </w:t>
            </w:r>
          </w:p>
          <w:p w:rsidR="00EC66FC" w:rsidRDefault="00EC66FC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бланке в графе «Назначение платежа» сделайте пометку: конференция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Национальный язык и культура в условиях глобализации»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Ваши ФИО.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Pr="00EC66FC" w:rsidRDefault="00EC66FC" w:rsidP="00EC66FC">
      <w:pPr>
        <w:keepNext/>
        <w:autoSpaceDE w:val="0"/>
        <w:autoSpaceDN w:val="0"/>
        <w:adjustRightInd w:val="0"/>
        <w:spacing w:after="40" w:line="228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EC66FC" w:rsidRDefault="00EC66FC" w:rsidP="00EC66FC">
      <w:pPr>
        <w:keepNext/>
        <w:autoSpaceDE w:val="0"/>
        <w:autoSpaceDN w:val="0"/>
        <w:adjustRightInd w:val="0"/>
        <w:spacing w:after="40" w:line="228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Технические требования к оформлению научных статей и тезисов:</w:t>
      </w:r>
    </w:p>
    <w:p w:rsidR="00EC66FC" w:rsidRPr="00F415D2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</w:pPr>
      <w:r w:rsidRPr="0086497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Приложение</w:t>
      </w:r>
      <w:r w:rsidRPr="00F415D2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en-US"/>
        </w:rPr>
        <w:t xml:space="preserve"> 2</w:t>
      </w:r>
    </w:p>
    <w:p w:rsidR="00EC66FC" w:rsidRPr="00F415D2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Редактор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Microsoft Word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Open  Office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Writer.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татарский, русский, английский.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страницы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А4, ориентация листа – «книжная».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Поля страницы: Верхнее – 2 см.; Нижнее – 2 см.; Левое – 2 см.; Правое – 2 см.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Шрифт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«Times New Roman»,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14.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Межстрочный интервал: полуторный (</w:t>
      </w:r>
      <w:r>
        <w:rPr>
          <w:rFonts w:ascii="Times New Roman" w:hAnsi="Times New Roman" w:cs="Times New Roman"/>
          <w:i/>
          <w:iCs/>
          <w:sz w:val="28"/>
          <w:szCs w:val="28"/>
        </w:rPr>
        <w:t>1,5 строки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Отступ абзаца: Слева – 0; Справа – 0; Первая строка (красная строка) – 1,25 см.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Второй абзац статьи: справа, курсив – Краткое </w:t>
      </w:r>
      <w:r>
        <w:rPr>
          <w:rFonts w:ascii="Times New Roman" w:hAnsi="Times New Roman" w:cs="Times New Roman"/>
          <w:spacing w:val="-4"/>
          <w:sz w:val="28"/>
          <w:szCs w:val="28"/>
        </w:rPr>
        <w:t>наименование организации, город (населенный пункт).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Первый абзац статьи: справа – Ф.И.О. авторов.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10.Третий абзац статьи: по центру, полужирный – Полное название статьи.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Далее: т</w:t>
      </w:r>
      <w:r>
        <w:rPr>
          <w:rFonts w:ascii="Times New Roman" w:hAnsi="Times New Roman" w:cs="Times New Roman"/>
          <w:spacing w:val="-2"/>
          <w:sz w:val="28"/>
          <w:szCs w:val="28"/>
        </w:rPr>
        <w:t>екст статьи, форматирование – по ширине.</w:t>
      </w:r>
    </w:p>
    <w:p w:rsidR="00F415D2" w:rsidRDefault="00F415D2" w:rsidP="00F415D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Список используемых источников желателен, оформляется в конце статьи. Ссылки по тексту на соответствующие источники оформляются в квадратных скобках, например [1, с. 91]. Использование автоматических постраничных ссылок не желательно. Ссылки на неопубликованные работы не допускаются. В библиографическое описание обязательно включается название статьи или книги. Для книг указывается город, издательство и год издания, общее количество страниц, для статей – название журнала, год издания, том, выпуск (или номер), страницы начала и конца статьи. В случае непрямого цитирования источников и литературы в начале соответствующей ссылки указывается «см.». Ссылка на электронные источники должна включать информацию о сайте, режиме доступа и дату последнего посещения.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оформления материалов:</w:t>
      </w:r>
    </w:p>
    <w:p w:rsidR="00EC66FC" w:rsidRDefault="00EC66FC" w:rsidP="00EC6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 ДОКЛАДА</w:t>
      </w:r>
    </w:p>
    <w:p w:rsidR="00EC66FC" w:rsidRDefault="00CA2791" w:rsidP="00EC6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A2791">
        <w:rPr>
          <w:rFonts w:ascii="Times New Roman" w:hAnsi="Times New Roman" w:cs="Times New Roman"/>
          <w:b/>
          <w:i/>
          <w:sz w:val="28"/>
          <w:szCs w:val="28"/>
        </w:rPr>
        <w:t>Аглиуллина</w:t>
      </w:r>
      <w:proofErr w:type="spellEnd"/>
      <w:r w:rsidRPr="00CA2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Я.Ф.</w:t>
      </w:r>
      <w:r w:rsidRPr="00CA2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C66FC" w:rsidRPr="00CA2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ГМУ, </w:t>
      </w:r>
      <w:r w:rsidRPr="00CA27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EC66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Р.М.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C66FC" w:rsidRDefault="00EC66FC" w:rsidP="00EC66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текст. Основной текст [1, с. 10]. Основной текст. Основной текст. Основной текст [2, с. 164]. Основной текст. Основной текст.</w:t>
      </w:r>
    </w:p>
    <w:p w:rsidR="00EC66FC" w:rsidRDefault="00EC66FC" w:rsidP="00EC66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Прохоров Ю.Е.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Русские: коммуникативное поведение. – М.: Флинта: Наука, 2007. – 328 с.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Савенкова Л.Б.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Языковое воплощение концепта // Проблемы вербализации концептов в семантике текста: Материалы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симпозиума. Волгоград, 22–24 мая 2003г.: в 2 ч. – Ч. 1. Научные статьи. – Волгоград: Перемена, 2003. – С. 258–264.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Бибихин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Философия и религия // Вопросы философии. – 1992. – № 7. – С. 34–44.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Московкин Л.В. </w:t>
      </w:r>
      <w:r>
        <w:rPr>
          <w:rFonts w:ascii="Times New Roman" w:hAnsi="Times New Roman" w:cs="Times New Roman"/>
          <w:color w:val="000000"/>
          <w:sz w:val="28"/>
          <w:szCs w:val="28"/>
        </w:rPr>
        <w:t>Оптимизация обучения иностранных студентов-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нефилологов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грамматическому аспекту русского языка: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...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н.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Рос.гос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ун-т им. А. И. Герцена. – СПб., 1999. – 45 с.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Газаева Л.В.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 как основа обучения словосочетанию и простому предложению студентов педагогического вуза в условиях двуязычия [Электронный ресурс] // Вестник Адыгейского гос. ун-та. – 2008. – № 4. – Режим доступа: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color w:val="0000FF"/>
            <w:sz w:val="28"/>
            <w:szCs w:val="28"/>
          </w:rPr>
          <w:t>http://www.vestnik.adygnet.ru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свободный. – Проверено 07.10.2015.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66FC" w:rsidRP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Регистрационная карта участника с расчетом стоимости:</w:t>
      </w:r>
    </w:p>
    <w:p w:rsidR="00EC66FC" w:rsidRP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Pr="00890E60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90E6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Приложение 1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Регистрационная карта участника с расчетом стоимости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подлежит обязательному заполнению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в электронном виде вместе со статьей и копией квитанции об оплате организационного взноса по электронной почте (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5097"/>
      </w:tblGrid>
      <w:tr w:rsidR="00EC66FC" w:rsidTr="00EC66F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before="14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Регистрационная карта участника</w:t>
            </w: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всех авторов полностью)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 (должность, ученая степень, ученое звание)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заведение, организация (полное название учебного заведения, факультета/школы, курс/класс, города (населенный пункт)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статьи (тезисов)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 ФИО участников, которым выслать сертификат)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504D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6FC" w:rsidTr="00EC66FC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домашний (с кодом города)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FC" w:rsidRDefault="00E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Default="00EC66FC" w:rsidP="00EC66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Убедитесь, что Ваша заявка получена! Если Вам не пришло подтверждение о получении от Оргкомитета в течение 3-х дней, повторите отправку. </w:t>
      </w:r>
    </w:p>
    <w:p w:rsidR="00CA2791" w:rsidRPr="00241074" w:rsidRDefault="00CA2791" w:rsidP="00D667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Координаторы конференции: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– к.ф.н., доц.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к.ф.н., доц.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Гилемшина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Габдулзямилевна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к.ф.н., 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>доц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Контактная информация: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</w:t>
      </w:r>
      <w:r w:rsidR="001C53D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1C53D8">
        <w:rPr>
          <w:rFonts w:ascii="Times New Roman" w:hAnsi="Times New Roman" w:cs="Times New Roman"/>
          <w:color w:val="000000"/>
          <w:sz w:val="28"/>
          <w:szCs w:val="28"/>
        </w:rPr>
        <w:t>Мунировна</w:t>
      </w:r>
      <w:proofErr w:type="spellEnd"/>
      <w:r w:rsidR="001C5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C53D8">
        <w:rPr>
          <w:rFonts w:ascii="Times New Roman" w:hAnsi="Times New Roman" w:cs="Times New Roman"/>
          <w:color w:val="000000"/>
          <w:sz w:val="28"/>
          <w:szCs w:val="28"/>
        </w:rPr>
        <w:t>(8-900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3D8">
        <w:rPr>
          <w:rFonts w:ascii="Times New Roman" w:hAnsi="Times New Roman" w:cs="Times New Roman"/>
          <w:color w:val="000000"/>
          <w:sz w:val="28"/>
          <w:szCs w:val="28"/>
        </w:rPr>
        <w:t>320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3D8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601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3D8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01E2" w:rsidRDefault="008601E2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Гилемшина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Габдулзямилевна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(8-937-526-74-08)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420012, Республика Татарстан, г. Казань, ул. Бутлерова, 49.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русского и татарского языков тел: +7(843) 236–45–30</w:t>
      </w:r>
    </w:p>
    <w:p w:rsidR="00EC66FC" w:rsidRDefault="00EC66FC" w:rsidP="00E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Электронная</w:t>
      </w:r>
      <w:r w:rsidR="00890E6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почта: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yazyk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tatarskiy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48DD4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Официальный сайт: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http://kgmu.kcn.ru/j3/department-of-russian-and-tatar-languages</w:t>
        </w:r>
      </w:hyperlink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кафедра русского и татарского языков.</w:t>
      </w: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FC" w:rsidRDefault="00EC66FC" w:rsidP="00EC66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пожеланиями плодотворного сотрудничества,</w:t>
      </w:r>
    </w:p>
    <w:p w:rsidR="00EC66FC" w:rsidRDefault="00890E60" w:rsidP="00EC66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66FC">
        <w:rPr>
          <w:rFonts w:ascii="Times New Roman" w:hAnsi="Times New Roman" w:cs="Times New Roman"/>
          <w:color w:val="000000"/>
          <w:sz w:val="28"/>
          <w:szCs w:val="28"/>
        </w:rPr>
        <w:t>ргкомитет конференции</w:t>
      </w:r>
    </w:p>
    <w:p w:rsidR="00EC66FC" w:rsidRDefault="00EC66FC" w:rsidP="00EC66FC">
      <w:pPr>
        <w:rPr>
          <w:rFonts w:ascii="Times New Roman" w:hAnsi="Times New Roman" w:cs="Times New Roman"/>
          <w:sz w:val="28"/>
          <w:szCs w:val="28"/>
        </w:rPr>
      </w:pPr>
    </w:p>
    <w:sectPr w:rsidR="00EC66FC" w:rsidSect="00AE15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48"/>
    <w:rsid w:val="000416C1"/>
    <w:rsid w:val="001C53D8"/>
    <w:rsid w:val="00235732"/>
    <w:rsid w:val="00241074"/>
    <w:rsid w:val="0034257F"/>
    <w:rsid w:val="00471031"/>
    <w:rsid w:val="005A6723"/>
    <w:rsid w:val="00671309"/>
    <w:rsid w:val="00834733"/>
    <w:rsid w:val="008601E2"/>
    <w:rsid w:val="00864972"/>
    <w:rsid w:val="00890E60"/>
    <w:rsid w:val="008B4048"/>
    <w:rsid w:val="008C5C7E"/>
    <w:rsid w:val="00A03CF0"/>
    <w:rsid w:val="00CA2791"/>
    <w:rsid w:val="00D31A10"/>
    <w:rsid w:val="00D53C68"/>
    <w:rsid w:val="00D667BE"/>
    <w:rsid w:val="00E16CD8"/>
    <w:rsid w:val="00E21527"/>
    <w:rsid w:val="00EC66FC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12B75-7BC1-4640-9799-C2DD004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6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otBoldSpacing0pt">
    <w:name w:val="Body text + Not Bold;Spacing 0 pt"/>
    <w:basedOn w:val="a0"/>
    <w:rsid w:val="00041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EC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zyk.tatarskiy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stnik.adygne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gmu.kcn.ru/department-of-russian-and-tatar-languag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gmu.kcn.ru/universitet&#1080;" TargetMode="External"/><Relationship Id="rId10" Type="http://schemas.openxmlformats.org/officeDocument/2006/relationships/hyperlink" Target="http://kgmu.kcn.ru/j3/department-of-russian-and-tatar-languages" TargetMode="External"/><Relationship Id="rId4" Type="http://schemas.openxmlformats.org/officeDocument/2006/relationships/hyperlink" Target="mailto:yazyk.tatarskiy@mail.ru" TargetMode="External"/><Relationship Id="rId9" Type="http://schemas.openxmlformats.org/officeDocument/2006/relationships/hyperlink" Target="mailto:yazyk.tatars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cp:lastPrinted>2019-09-24T08:30:00Z</cp:lastPrinted>
  <dcterms:created xsi:type="dcterms:W3CDTF">2019-09-27T16:24:00Z</dcterms:created>
  <dcterms:modified xsi:type="dcterms:W3CDTF">2019-09-27T16:24:00Z</dcterms:modified>
</cp:coreProperties>
</file>