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48F4" w14:textId="77777777" w:rsidR="00040367" w:rsidRDefault="00040367" w:rsidP="0070187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НИР</w:t>
      </w:r>
    </w:p>
    <w:p w14:paraId="5E6E9E18" w14:textId="2F27043D" w:rsidR="00040367" w:rsidRDefault="00040367" w:rsidP="0070187F">
      <w:pPr>
        <w:jc w:val="center"/>
        <w:rPr>
          <w:rFonts w:ascii="Times New Roman" w:hAnsi="Times New Roman"/>
          <w:sz w:val="24"/>
          <w:szCs w:val="24"/>
        </w:rPr>
      </w:pPr>
      <w:r w:rsidRPr="0009516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13AAC">
        <w:rPr>
          <w:rFonts w:ascii="Times New Roman" w:hAnsi="Times New Roman"/>
          <w:sz w:val="24"/>
          <w:szCs w:val="24"/>
          <w:lang w:val="en-US"/>
        </w:rPr>
        <w:t>I</w:t>
      </w:r>
      <w:r w:rsidRPr="00095164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14:paraId="54B3D64F" w14:textId="77777777" w:rsidR="00040367" w:rsidRPr="00A00975" w:rsidRDefault="00040367" w:rsidP="00040367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DDF5CE3" w14:textId="6EF68F5A" w:rsidR="003C2DAD" w:rsidRDefault="00EE0CD1" w:rsidP="003C2D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Лисина Г.М., Аликова Е.А. Молодежный сленг: некоторые тенденции в функционировании / Г.М. Лисина, Е.А. Аликова // </w:t>
            </w:r>
            <w:r w:rsidR="003C2DAD" w:rsidRPr="001C0698">
              <w:rPr>
                <w:rFonts w:ascii="Times New Roman" w:hAnsi="Times New Roman"/>
                <w:sz w:val="24"/>
                <w:szCs w:val="24"/>
              </w:rPr>
              <w:t>Казанская наука № 5. 2022. – Казань Издат</w:t>
            </w:r>
            <w:r w:rsidR="003C2DAD">
              <w:rPr>
                <w:rFonts w:ascii="Times New Roman" w:hAnsi="Times New Roman"/>
                <w:sz w:val="24"/>
                <w:szCs w:val="24"/>
              </w:rPr>
              <w:t>ельство Рашин Саинс, 2022. – С45-47</w:t>
            </w:r>
          </w:p>
          <w:p w14:paraId="0AE51E93" w14:textId="6C228940" w:rsidR="001C0698" w:rsidRPr="00095164" w:rsidRDefault="003C2DAD" w:rsidP="003C2D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C0698" w:rsidRPr="001C0698">
              <w:rPr>
                <w:rFonts w:ascii="Times New Roman" w:hAnsi="Times New Roman"/>
                <w:sz w:val="24"/>
                <w:szCs w:val="24"/>
              </w:rPr>
              <w:t xml:space="preserve">супова Л.Г., Амирова Р.М. Образование татарских эргонимов на основе грамматической онимизации // Казанская наука № 5. </w:t>
            </w:r>
            <w:r w:rsidRPr="001C0698">
              <w:rPr>
                <w:rFonts w:ascii="Times New Roman" w:hAnsi="Times New Roman"/>
                <w:sz w:val="24"/>
                <w:szCs w:val="24"/>
              </w:rPr>
              <w:t xml:space="preserve">2022. – Казань Издательство Рашин Саинс, 2022. – </w:t>
            </w:r>
            <w:r w:rsidR="001C0698" w:rsidRPr="001C0698">
              <w:rPr>
                <w:rFonts w:ascii="Times New Roman" w:hAnsi="Times New Roman"/>
                <w:sz w:val="24"/>
                <w:szCs w:val="24"/>
              </w:rPr>
              <w:t>С. 121-125.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32F85384" w14:textId="77777777" w:rsidR="00061640" w:rsidRDefault="0004036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367">
              <w:rPr>
                <w:rFonts w:ascii="Times New Roman" w:hAnsi="Times New Roman"/>
                <w:sz w:val="24"/>
                <w:szCs w:val="24"/>
              </w:rPr>
              <w:t>Амирова Р.М., Юсупова Л.Г. Творческие конкурсы как один из видов воспитательной работы в вузе при преподавании языков в условиях билингвизма (из опыта проведения творческого конкурса «Иң татлы тел – туган тел, анам сөйләп торган тел») // Сборник материалов Международной научно-практическая конференции «Русский язык и литература в поликультурном мире». (20.05.2022 г., г. Фергана, Узбекистан). – С. 18-21.</w:t>
            </w:r>
          </w:p>
          <w:p w14:paraId="55F0ACD3" w14:textId="77777777" w:rsidR="00C7285A" w:rsidRDefault="00C728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285A">
              <w:rPr>
                <w:rFonts w:ascii="Times New Roman" w:hAnsi="Times New Roman"/>
                <w:sz w:val="24"/>
                <w:szCs w:val="24"/>
              </w:rPr>
              <w:t>Амирова Р.М., Юсупова Л.Г. Воспитательная работа в вузе в рамках реализации закона «О государственных языках РТ и других языках в РТ» в обучении студентов КГМУ // Техник вузларда икетеллелек мəсьəлəлəрен тормышка ашыру: проблемалар һəм перспективалар (Проблемы и перспективы реализации билингвизма в техническом вузе: материалы XIV Всероссийского межвузовского методического семинара / Минобрнауки России, Казан. нац. исслед. технол. ун-т. – Казань: Изд-во КНИТУ, 2022. – С. 12-17.</w:t>
            </w:r>
          </w:p>
          <w:p w14:paraId="34055BB2" w14:textId="77777777" w:rsidR="00C7285A" w:rsidRDefault="00C7285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285A">
              <w:rPr>
                <w:rFonts w:ascii="Times New Roman" w:hAnsi="Times New Roman"/>
                <w:sz w:val="24"/>
                <w:szCs w:val="24"/>
              </w:rPr>
              <w:t xml:space="preserve">Юсупова Л.Г., Хамад Ханин Рида Этические нормы поведения врача-стоматолога // Материалы IX заочной Международной научно-практической конференции студентов вузов, ссузов и учащихся школ Национальный язык и культура в условиях глобализации (Казань, 15.12.21) / Под науч. ред. Р.М. </w:t>
            </w:r>
            <w:r w:rsidRPr="00C7285A">
              <w:rPr>
                <w:rFonts w:ascii="Times New Roman" w:hAnsi="Times New Roman"/>
                <w:sz w:val="24"/>
                <w:szCs w:val="24"/>
              </w:rPr>
              <w:lastRenderedPageBreak/>
              <w:t>Амировой, Л.И. Фидаевой, Л.Г. Юсуповой. – Казань: ИД «МеДДоК», 2020. – С. 93-95.</w:t>
            </w:r>
          </w:p>
          <w:p w14:paraId="1196CF7D" w14:textId="152D284F" w:rsidR="00EE0CD1" w:rsidRPr="003C2DAD" w:rsidRDefault="008441F3" w:rsidP="003C2D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Лисина Г.М. </w:t>
            </w:r>
            <w:r w:rsidR="003C2DAD">
              <w:rPr>
                <w:rFonts w:ascii="Times New Roman" w:hAnsi="Times New Roman"/>
                <w:sz w:val="24"/>
                <w:szCs w:val="24"/>
              </w:rPr>
              <w:t xml:space="preserve">Арготизмы заимствованного происхождения в русском языке в составе лексико-семантической группы «женщина» // Язык, культура, менталитет: проблемы изучения в иностранной аудитории. Сборник науч.статей участников </w:t>
            </w:r>
            <w:r w:rsidR="003C2DAD">
              <w:rPr>
                <w:rFonts w:ascii="Times New Roman" w:hAnsi="Times New Roman"/>
                <w:sz w:val="24"/>
                <w:szCs w:val="24"/>
                <w:lang w:val="en-US"/>
              </w:rPr>
              <w:t>XVX</w:t>
            </w:r>
            <w:r w:rsidR="003C2DAD" w:rsidRPr="003C2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DAD">
              <w:rPr>
                <w:rFonts w:ascii="Times New Roman" w:hAnsi="Times New Roman"/>
                <w:sz w:val="24"/>
                <w:szCs w:val="24"/>
              </w:rPr>
              <w:t>Международной научно-практ.конф. СПб, 2021. С 31-36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6D1F745" w14:textId="7A27D5C3" w:rsidR="00040367" w:rsidRDefault="00040367" w:rsidP="00040367">
            <w:pPr>
              <w:ind w:firstLine="567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3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41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403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040367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научно-практическая конференция «Методические инновации в практике преподавания русского языка и литературы в условиях поликультурной среды», п</w:t>
            </w:r>
            <w:r w:rsidRPr="00040367">
              <w:rPr>
                <w:rFonts w:ascii="Times New Roman" w:eastAsiaTheme="minorHAnsi" w:hAnsi="Times New Roman"/>
                <w:bCs/>
                <w:sz w:val="24"/>
                <w:szCs w:val="24"/>
              </w:rPr>
              <w:t>риуроченной к юбилеям А.К. Толстого, И. Северянина, М.И. Цветаевой и Году народного искусства и культурного наследия народов России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(20-21 мая 202</w:t>
            </w:r>
            <w:r w:rsidR="008441F3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г.)</w:t>
            </w:r>
            <w:r w:rsidR="008441F3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  <w:p w14:paraId="3FF07844" w14:textId="0925AE1E" w:rsidR="008441F3" w:rsidRDefault="008441F3" w:rsidP="008441F3">
            <w:pPr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1. Лисина Г.М. «Некоторые особенности профессиональной лексики»</w:t>
            </w:r>
          </w:p>
          <w:p w14:paraId="3DD5BF00" w14:textId="0455F840" w:rsidR="00874BE8" w:rsidRDefault="003D6BB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Евдокимова А.Г. </w:t>
            </w:r>
            <w:r w:rsidR="005E3A09">
              <w:rPr>
                <w:rFonts w:ascii="Times New Roman" w:hAnsi="Times New Roman"/>
                <w:sz w:val="24"/>
                <w:szCs w:val="24"/>
              </w:rPr>
              <w:t>– Система подготовки студентов-иностранцев к олимпиаде РКИ. (КГМУ)</w:t>
            </w:r>
          </w:p>
          <w:p w14:paraId="4824FB4F" w14:textId="77777777" w:rsidR="005E3A09" w:rsidRDefault="005E3A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Балтаева В.Т. – Использование видеоматериалов на занятиях РКИ.</w:t>
            </w:r>
            <w:r w:rsidRPr="005E3A09">
              <w:rPr>
                <w:rFonts w:ascii="Times New Roman" w:hAnsi="Times New Roman"/>
                <w:sz w:val="24"/>
                <w:szCs w:val="24"/>
              </w:rPr>
              <w:t>(КГМУ)</w:t>
            </w:r>
          </w:p>
          <w:p w14:paraId="5C1CE3E1" w14:textId="44A205CD" w:rsidR="008441F3" w:rsidRPr="00095164" w:rsidRDefault="008441F3" w:rsidP="008441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Лисина Г.М. - Тюркизмы в составе русского арго (КГМУ)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C0D442E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E9A9F2F" w14:textId="5A5AC823" w:rsidR="00040367" w:rsidRPr="00040367" w:rsidRDefault="007D19D3" w:rsidP="007D19D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05958628"/>
            <w:r w:rsidRPr="009A57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403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(КГМУ)</w:t>
            </w:r>
          </w:p>
          <w:bookmarkEnd w:id="1"/>
          <w:p w14:paraId="73407F85" w14:textId="77777777" w:rsidR="00095164" w:rsidRDefault="00040367" w:rsidP="000403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0403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Федотова С.И. Из истории возникновения квеста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9A4262C" w14:textId="760A7DF7" w:rsidR="00040367" w:rsidRDefault="00040367" w:rsidP="000403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C728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03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Федотова С.И.</w:t>
            </w:r>
            <w:r w:rsidRPr="00123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Использование интерактивных контрольных заданий на занятиях по РКИ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7F92317" w14:textId="77777777" w:rsidR="00040367" w:rsidRDefault="00040367" w:rsidP="000403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Чевела О.В. </w:t>
            </w:r>
            <w:r w:rsidRPr="00123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Как филин поймал летучую мышь: изучаем русский хоррор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42F8A3A" w14:textId="77777777" w:rsidR="00040367" w:rsidRDefault="00040367" w:rsidP="000403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. Чевела О.В. </w:t>
            </w:r>
            <w:r w:rsidRPr="00123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Технология создания интерактивного образовательного квеста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0D4A450" w14:textId="77777777" w:rsidR="00040367" w:rsidRDefault="00040367" w:rsidP="000403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123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3FFD">
              <w:rPr>
                <w:rFonts w:ascii="Times New Roman" w:hAnsi="Times New Roman"/>
                <w:sz w:val="24"/>
                <w:szCs w:val="24"/>
              </w:rPr>
              <w:t xml:space="preserve"> Фидаева Л.И.</w:t>
            </w:r>
            <w:r w:rsidRPr="00123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Синтагматические отношения лексических единиц русского и татарского языков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6F5D3BBC" w14:textId="77777777" w:rsidR="00040367" w:rsidRDefault="00040367" w:rsidP="000403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123FFD">
              <w:rPr>
                <w:rFonts w:ascii="Times New Roman" w:hAnsi="Times New Roman"/>
                <w:sz w:val="24"/>
                <w:szCs w:val="24"/>
              </w:rPr>
              <w:t xml:space="preserve"> Аликова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 диалоге в художественном тексте в работах современных исследователей</w:t>
            </w:r>
          </w:p>
          <w:p w14:paraId="6936D2D5" w14:textId="2A5DE66A" w:rsidR="00040367" w:rsidRPr="00040367" w:rsidRDefault="00040367" w:rsidP="000403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75FB4310" w14:textId="77777777" w:rsidR="00040367" w:rsidRPr="00DB4D25" w:rsidRDefault="00040367" w:rsidP="000403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14:paraId="4348A317" w14:textId="77777777" w:rsidR="00040367" w:rsidRPr="00DB4D25" w:rsidRDefault="00040367" w:rsidP="000403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ВАК «Казанская наука».</w:t>
            </w:r>
          </w:p>
          <w:p w14:paraId="0B6C66B4" w14:textId="54A580F2" w:rsidR="005E5C25" w:rsidRPr="00095164" w:rsidRDefault="00040367" w:rsidP="000403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 xml:space="preserve">Чевела О.В.  – член редколлегии журнала 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Fontes Slaviae Ort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doxae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8174263" w14:textId="77777777" w:rsidR="00040367" w:rsidRDefault="00040367" w:rsidP="000403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Чевела О.В.  – член международной Комиссии религиозного языка при Международном комитете славистов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D75F2A6" w14:textId="77777777" w:rsidR="00C7285A" w:rsidRDefault="00C7285A" w:rsidP="00C728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Зав.кафедрой русского</w:t>
      </w:r>
    </w:p>
    <w:p w14:paraId="20EA8580" w14:textId="77777777" w:rsidR="00C7285A" w:rsidRDefault="00C7285A" w:rsidP="00C728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татарского языков                                                                                   Л.И. Фидаева</w:t>
      </w:r>
    </w:p>
    <w:p w14:paraId="60104602" w14:textId="77777777" w:rsidR="00C7285A" w:rsidRDefault="00C7285A" w:rsidP="00C7285A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p w14:paraId="6C88A4B9" w14:textId="0EC8190E" w:rsidR="00B541A5" w:rsidRDefault="00B541A5" w:rsidP="00C7285A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5F01C" w14:textId="77777777" w:rsidR="00396679" w:rsidRDefault="00396679" w:rsidP="008638C3">
      <w:pPr>
        <w:spacing w:after="0"/>
      </w:pPr>
      <w:r>
        <w:separator/>
      </w:r>
    </w:p>
  </w:endnote>
  <w:endnote w:type="continuationSeparator" w:id="0">
    <w:p w14:paraId="5A730FEA" w14:textId="77777777" w:rsidR="00396679" w:rsidRDefault="0039667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58413" w14:textId="77777777" w:rsidR="00396679" w:rsidRDefault="00396679" w:rsidP="008638C3">
      <w:pPr>
        <w:spacing w:after="0"/>
      </w:pPr>
      <w:r>
        <w:separator/>
      </w:r>
    </w:p>
  </w:footnote>
  <w:footnote w:type="continuationSeparator" w:id="0">
    <w:p w14:paraId="3B5943CD" w14:textId="77777777" w:rsidR="00396679" w:rsidRDefault="0039667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75C2D"/>
    <w:multiLevelType w:val="hybridMultilevel"/>
    <w:tmpl w:val="BF54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367"/>
    <w:rsid w:val="0004092A"/>
    <w:rsid w:val="00050061"/>
    <w:rsid w:val="00061640"/>
    <w:rsid w:val="0006662B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0698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064FF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96679"/>
    <w:rsid w:val="003B1B0F"/>
    <w:rsid w:val="003B6BAE"/>
    <w:rsid w:val="003C24F4"/>
    <w:rsid w:val="003C2DAD"/>
    <w:rsid w:val="003C45CC"/>
    <w:rsid w:val="003D4C14"/>
    <w:rsid w:val="003D6BB8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A09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1DF9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19D3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41F3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7565"/>
    <w:rsid w:val="008E22FB"/>
    <w:rsid w:val="008E768A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5734"/>
    <w:rsid w:val="009B0B7B"/>
    <w:rsid w:val="009B155E"/>
    <w:rsid w:val="009E1C40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285A"/>
    <w:rsid w:val="00C748D7"/>
    <w:rsid w:val="00C7633F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2E19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0CD1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4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67AB-95A7-485A-963D-6ED193BF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7108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2</cp:revision>
  <cp:lastPrinted>2020-12-09T08:55:00Z</cp:lastPrinted>
  <dcterms:created xsi:type="dcterms:W3CDTF">2022-06-22T18:23:00Z</dcterms:created>
  <dcterms:modified xsi:type="dcterms:W3CDTF">2022-06-22T18:23:00Z</dcterms:modified>
</cp:coreProperties>
</file>