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18" w:rsidRPr="005E065B" w:rsidRDefault="00C17418" w:rsidP="00C17418">
      <w:pPr>
        <w:autoSpaceDE w:val="0"/>
        <w:spacing w:line="140" w:lineRule="atLeast"/>
        <w:ind w:left="-142" w:firstLine="850"/>
        <w:jc w:val="center"/>
        <w:rPr>
          <w:b/>
          <w:sz w:val="20"/>
          <w:szCs w:val="20"/>
        </w:rPr>
      </w:pPr>
      <w:r w:rsidRPr="005E065B">
        <w:rPr>
          <w:b/>
          <w:sz w:val="20"/>
          <w:szCs w:val="20"/>
        </w:rPr>
        <w:t xml:space="preserve">Тематический календарный план практических занятий </w:t>
      </w:r>
    </w:p>
    <w:p w:rsidR="00C17418" w:rsidRPr="005E065B" w:rsidRDefault="00C17418" w:rsidP="00C17418">
      <w:pPr>
        <w:autoSpaceDE w:val="0"/>
        <w:spacing w:line="140" w:lineRule="atLeast"/>
        <w:ind w:left="-142" w:firstLine="850"/>
        <w:jc w:val="center"/>
        <w:rPr>
          <w:b/>
          <w:sz w:val="20"/>
          <w:szCs w:val="20"/>
        </w:rPr>
      </w:pPr>
      <w:r w:rsidRPr="005E065B">
        <w:rPr>
          <w:b/>
          <w:sz w:val="20"/>
          <w:szCs w:val="20"/>
        </w:rPr>
        <w:t xml:space="preserve">для </w:t>
      </w:r>
      <w:proofErr w:type="gramStart"/>
      <w:r w:rsidRPr="005E065B">
        <w:rPr>
          <w:b/>
          <w:sz w:val="20"/>
          <w:szCs w:val="20"/>
        </w:rPr>
        <w:t>студентов  4</w:t>
      </w:r>
      <w:proofErr w:type="gramEnd"/>
      <w:r w:rsidRPr="005E065B">
        <w:rPr>
          <w:b/>
          <w:sz w:val="20"/>
          <w:szCs w:val="20"/>
        </w:rPr>
        <w:t xml:space="preserve"> курса стоматологического факультета</w:t>
      </w:r>
    </w:p>
    <w:p w:rsidR="00C17418" w:rsidRPr="005E065B" w:rsidRDefault="00C17418" w:rsidP="00C17418">
      <w:pPr>
        <w:autoSpaceDE w:val="0"/>
        <w:spacing w:line="140" w:lineRule="atLeast"/>
        <w:ind w:left="-142" w:firstLine="850"/>
        <w:jc w:val="center"/>
        <w:rPr>
          <w:b/>
          <w:sz w:val="20"/>
          <w:szCs w:val="20"/>
        </w:rPr>
      </w:pPr>
      <w:r w:rsidRPr="005E065B">
        <w:rPr>
          <w:b/>
          <w:sz w:val="20"/>
          <w:szCs w:val="20"/>
        </w:rPr>
        <w:t xml:space="preserve"> в весеннем семестре на 20</w:t>
      </w:r>
      <w:r w:rsidR="007E5A25" w:rsidRPr="005E065B">
        <w:rPr>
          <w:b/>
          <w:sz w:val="20"/>
          <w:szCs w:val="20"/>
        </w:rPr>
        <w:t>2</w:t>
      </w:r>
      <w:r w:rsidR="00616836">
        <w:rPr>
          <w:b/>
          <w:sz w:val="20"/>
          <w:szCs w:val="20"/>
        </w:rPr>
        <w:t>4</w:t>
      </w:r>
      <w:r w:rsidRPr="005E065B">
        <w:rPr>
          <w:b/>
          <w:sz w:val="20"/>
          <w:szCs w:val="20"/>
        </w:rPr>
        <w:t>-202</w:t>
      </w:r>
      <w:r w:rsidR="00616836">
        <w:rPr>
          <w:b/>
          <w:sz w:val="20"/>
          <w:szCs w:val="20"/>
        </w:rPr>
        <w:t>5</w:t>
      </w:r>
      <w:bookmarkStart w:id="0" w:name="_GoBack"/>
      <w:bookmarkEnd w:id="0"/>
      <w:r w:rsidRPr="005E065B">
        <w:rPr>
          <w:b/>
          <w:sz w:val="20"/>
          <w:szCs w:val="20"/>
        </w:rPr>
        <w:t xml:space="preserve"> уч. год</w:t>
      </w:r>
    </w:p>
    <w:p w:rsidR="00C17418" w:rsidRPr="00F214FA" w:rsidRDefault="00C17418" w:rsidP="00C17418">
      <w:pPr>
        <w:autoSpaceDE w:val="0"/>
        <w:spacing w:line="140" w:lineRule="atLeast"/>
        <w:ind w:left="-142" w:firstLine="850"/>
        <w:jc w:val="center"/>
        <w:rPr>
          <w:sz w:val="20"/>
          <w:szCs w:val="20"/>
        </w:rPr>
      </w:pPr>
    </w:p>
    <w:tbl>
      <w:tblPr>
        <w:tblW w:w="1082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5983"/>
        <w:gridCol w:w="1440"/>
      </w:tblGrid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Тема</w:t>
            </w:r>
          </w:p>
        </w:tc>
        <w:tc>
          <w:tcPr>
            <w:tcW w:w="5983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Краткое содержание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Количество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2836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Вводное занятие. </w:t>
            </w:r>
          </w:p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Основы инфекционной патологии.</w:t>
            </w:r>
          </w:p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Менингококковая инфекция.</w:t>
            </w:r>
          </w:p>
        </w:tc>
        <w:tc>
          <w:tcPr>
            <w:tcW w:w="5983" w:type="dxa"/>
          </w:tcPr>
          <w:p w:rsidR="00C17418" w:rsidRPr="00F214FA" w:rsidRDefault="00C17418" w:rsidP="004E5A2B">
            <w:pPr>
              <w:jc w:val="both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1. Знакомство со структурой инфекционной службы; требованиями противоэпидемического режима в структурных </w:t>
            </w:r>
            <w:proofErr w:type="gramStart"/>
            <w:r w:rsidRPr="00F214FA">
              <w:rPr>
                <w:rFonts w:eastAsia="MS Mincho"/>
                <w:sz w:val="20"/>
                <w:szCs w:val="20"/>
              </w:rPr>
              <w:t>единицах  инфекционной</w:t>
            </w:r>
            <w:proofErr w:type="gramEnd"/>
            <w:r w:rsidRPr="00F214FA">
              <w:rPr>
                <w:rFonts w:eastAsia="MS Mincho"/>
                <w:sz w:val="20"/>
                <w:szCs w:val="20"/>
              </w:rPr>
              <w:t xml:space="preserve"> службы (стационаре и поликлинике - </w:t>
            </w:r>
            <w:proofErr w:type="spellStart"/>
            <w:r w:rsidRPr="00F214FA">
              <w:rPr>
                <w:rFonts w:eastAsia="MS Mincho"/>
                <w:sz w:val="20"/>
                <w:szCs w:val="20"/>
              </w:rPr>
              <w:t>КИЗе</w:t>
            </w:r>
            <w:proofErr w:type="spellEnd"/>
            <w:r w:rsidRPr="00F214FA">
              <w:rPr>
                <w:rFonts w:eastAsia="MS Mincho"/>
                <w:sz w:val="20"/>
                <w:szCs w:val="20"/>
              </w:rPr>
              <w:t>). Проведение экскурсии-знакомства с клинической больницей.</w:t>
            </w:r>
          </w:p>
          <w:p w:rsidR="00C17418" w:rsidRPr="00F214FA" w:rsidRDefault="00C17418" w:rsidP="004E5A2B">
            <w:pPr>
              <w:jc w:val="both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2. Организационные вопросы пребывания студентов в клинике инфекционных болезней во время учебного процесса (спецодежда, сменная обувь, соблюдение гигиенических навыков, поведение при аварийных ситуациях); знакомства с </w:t>
            </w:r>
            <w:proofErr w:type="gramStart"/>
            <w:r w:rsidRPr="00F214FA">
              <w:rPr>
                <w:rFonts w:eastAsia="MS Mincho"/>
                <w:sz w:val="20"/>
                <w:szCs w:val="20"/>
              </w:rPr>
              <w:t>требованиями  кафедры</w:t>
            </w:r>
            <w:proofErr w:type="gramEnd"/>
            <w:r w:rsidRPr="00F214FA">
              <w:rPr>
                <w:rFonts w:eastAsia="MS Mincho"/>
                <w:sz w:val="20"/>
                <w:szCs w:val="20"/>
              </w:rPr>
              <w:t xml:space="preserve"> (режим занятий, знакомство с рейтинговой системой).</w:t>
            </w:r>
          </w:p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3. Методика обследования инфекционного больного (на примере конкретного больного); демонстрация учебного фильма “Методика объективного обследования больного в клинике внутренних болезней”.</w:t>
            </w:r>
          </w:p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Актуальность менингококковой инфекции. Эпидемиология. Принципы диагностики, лечения больных с менингококковой инфекцией. 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2836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Грипп и др. ОРВИ.</w:t>
            </w:r>
          </w:p>
        </w:tc>
        <w:tc>
          <w:tcPr>
            <w:tcW w:w="5983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Самостоятельная </w:t>
            </w:r>
            <w:proofErr w:type="spellStart"/>
            <w:r w:rsidRPr="00F214FA">
              <w:rPr>
                <w:rFonts w:eastAsia="MS Mincho"/>
                <w:sz w:val="20"/>
                <w:szCs w:val="20"/>
              </w:rPr>
              <w:t>курация</w:t>
            </w:r>
            <w:proofErr w:type="spellEnd"/>
            <w:r w:rsidRPr="00F214FA">
              <w:rPr>
                <w:rFonts w:eastAsia="MS Mincho"/>
                <w:sz w:val="20"/>
                <w:szCs w:val="20"/>
              </w:rPr>
              <w:t xml:space="preserve"> больных. Клинический разбор </w:t>
            </w:r>
            <w:proofErr w:type="gramStart"/>
            <w:r w:rsidRPr="00F214FA">
              <w:rPr>
                <w:rFonts w:eastAsia="MS Mincho"/>
                <w:sz w:val="20"/>
                <w:szCs w:val="20"/>
              </w:rPr>
              <w:t>тематических  больных</w:t>
            </w:r>
            <w:proofErr w:type="gramEnd"/>
            <w:r w:rsidRPr="00F214FA">
              <w:rPr>
                <w:rFonts w:eastAsia="MS Mincho"/>
                <w:sz w:val="20"/>
                <w:szCs w:val="20"/>
              </w:rPr>
              <w:t xml:space="preserve">. Принципы диагностики, лечения больных с гриппом и ОРВИ, их осложнений. Профилактика гриппа и других ОРВИ. 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3. </w:t>
            </w:r>
          </w:p>
        </w:tc>
        <w:tc>
          <w:tcPr>
            <w:tcW w:w="2836" w:type="dxa"/>
          </w:tcPr>
          <w:p w:rsidR="00A95653" w:rsidRDefault="00C17418" w:rsidP="004E5A2B">
            <w:pPr>
              <w:rPr>
                <w:rFonts w:eastAsia="MS Mincho"/>
                <w:bCs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Ангина, дифтерия.</w:t>
            </w:r>
            <w:r w:rsidR="00A95653" w:rsidRPr="00F214FA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C17418" w:rsidRPr="00F214FA" w:rsidRDefault="00A95653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bCs/>
                <w:sz w:val="20"/>
                <w:szCs w:val="20"/>
              </w:rPr>
              <w:t>Раневые инфекции (рожа)</w:t>
            </w:r>
          </w:p>
        </w:tc>
        <w:tc>
          <w:tcPr>
            <w:tcW w:w="5983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Актуальность. Эпидемиология. Клиника. Диагностика. </w:t>
            </w:r>
            <w:proofErr w:type="spellStart"/>
            <w:r w:rsidRPr="00F214FA">
              <w:rPr>
                <w:rFonts w:eastAsia="MS Mincho"/>
                <w:sz w:val="20"/>
                <w:szCs w:val="20"/>
              </w:rPr>
              <w:t>Диф</w:t>
            </w:r>
            <w:proofErr w:type="spellEnd"/>
            <w:r w:rsidRPr="00F214FA">
              <w:rPr>
                <w:rFonts w:eastAsia="MS Mincho"/>
                <w:sz w:val="20"/>
                <w:szCs w:val="20"/>
              </w:rPr>
              <w:t xml:space="preserve">. диагностика. Принципы лечения. Профилактика. </w:t>
            </w:r>
            <w:proofErr w:type="spellStart"/>
            <w:r w:rsidRPr="00F214FA">
              <w:rPr>
                <w:rFonts w:eastAsia="MS Mincho"/>
                <w:sz w:val="20"/>
                <w:szCs w:val="20"/>
              </w:rPr>
              <w:t>Курация</w:t>
            </w:r>
            <w:proofErr w:type="spellEnd"/>
            <w:r w:rsidRPr="00F214FA">
              <w:rPr>
                <w:rFonts w:eastAsia="MS Mincho"/>
                <w:sz w:val="20"/>
                <w:szCs w:val="20"/>
              </w:rPr>
              <w:t xml:space="preserve"> больных. 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4. </w:t>
            </w:r>
          </w:p>
        </w:tc>
        <w:tc>
          <w:tcPr>
            <w:tcW w:w="2836" w:type="dxa"/>
          </w:tcPr>
          <w:p w:rsidR="00A95653" w:rsidRDefault="00A95653" w:rsidP="00A95653">
            <w:pPr>
              <w:rPr>
                <w:bCs/>
                <w:sz w:val="20"/>
                <w:szCs w:val="20"/>
              </w:rPr>
            </w:pPr>
            <w:r w:rsidRPr="00F214FA">
              <w:rPr>
                <w:bCs/>
                <w:sz w:val="20"/>
                <w:szCs w:val="20"/>
              </w:rPr>
              <w:t xml:space="preserve">Острые вирусные гепатиты </w:t>
            </w:r>
          </w:p>
          <w:p w:rsidR="00A95653" w:rsidRDefault="00A95653" w:rsidP="00A95653">
            <w:pPr>
              <w:rPr>
                <w:bCs/>
                <w:sz w:val="20"/>
                <w:szCs w:val="20"/>
              </w:rPr>
            </w:pPr>
          </w:p>
          <w:p w:rsidR="00C17418" w:rsidRPr="00A95653" w:rsidRDefault="00A95653" w:rsidP="00A95653">
            <w:pPr>
              <w:rPr>
                <w:bCs/>
                <w:sz w:val="20"/>
                <w:szCs w:val="20"/>
              </w:rPr>
            </w:pPr>
            <w:r w:rsidRPr="00F214FA">
              <w:rPr>
                <w:bCs/>
                <w:sz w:val="20"/>
                <w:szCs w:val="20"/>
              </w:rPr>
              <w:t>Хронические вирусные гепатиты</w:t>
            </w:r>
          </w:p>
        </w:tc>
        <w:tc>
          <w:tcPr>
            <w:tcW w:w="5983" w:type="dxa"/>
          </w:tcPr>
          <w:p w:rsidR="00C17418" w:rsidRPr="00F214FA" w:rsidRDefault="00C17418" w:rsidP="00A95653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</w:t>
            </w:r>
            <w:r w:rsidR="00A95653" w:rsidRPr="00F214FA">
              <w:rPr>
                <w:rFonts w:eastAsia="MS Mincho"/>
                <w:sz w:val="20"/>
                <w:szCs w:val="20"/>
              </w:rPr>
              <w:t xml:space="preserve">Обмен билирубина в норме, при </w:t>
            </w:r>
            <w:proofErr w:type="spellStart"/>
            <w:r w:rsidR="00A95653" w:rsidRPr="00F214FA">
              <w:rPr>
                <w:rFonts w:eastAsia="MS Mincho"/>
                <w:sz w:val="20"/>
                <w:szCs w:val="20"/>
              </w:rPr>
              <w:t>надпеченочной</w:t>
            </w:r>
            <w:proofErr w:type="spellEnd"/>
            <w:r w:rsidR="00A95653" w:rsidRPr="00F214FA">
              <w:rPr>
                <w:rFonts w:eastAsia="MS Mincho"/>
                <w:sz w:val="20"/>
                <w:szCs w:val="20"/>
              </w:rPr>
              <w:t xml:space="preserve">, паренхиматозной и </w:t>
            </w:r>
            <w:proofErr w:type="spellStart"/>
            <w:r w:rsidR="00A95653" w:rsidRPr="00F214FA">
              <w:rPr>
                <w:rFonts w:eastAsia="MS Mincho"/>
                <w:sz w:val="20"/>
                <w:szCs w:val="20"/>
              </w:rPr>
              <w:t>подпеченочной</w:t>
            </w:r>
            <w:proofErr w:type="spellEnd"/>
            <w:r w:rsidR="00A95653" w:rsidRPr="00F214FA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A95653" w:rsidRPr="00F214FA">
              <w:rPr>
                <w:rFonts w:eastAsia="MS Mincho"/>
                <w:sz w:val="20"/>
                <w:szCs w:val="20"/>
              </w:rPr>
              <w:t>желтухах</w:t>
            </w:r>
            <w:proofErr w:type="spellEnd"/>
            <w:r w:rsidR="00A95653" w:rsidRPr="00F214FA">
              <w:rPr>
                <w:rFonts w:eastAsia="MS Mincho"/>
                <w:sz w:val="20"/>
                <w:szCs w:val="20"/>
              </w:rPr>
              <w:t xml:space="preserve">. </w:t>
            </w:r>
            <w:proofErr w:type="spellStart"/>
            <w:r w:rsidR="00A95653" w:rsidRPr="00F214FA">
              <w:rPr>
                <w:rFonts w:eastAsia="MS Mincho"/>
                <w:sz w:val="20"/>
                <w:szCs w:val="20"/>
              </w:rPr>
              <w:t>Курация</w:t>
            </w:r>
            <w:proofErr w:type="spellEnd"/>
            <w:r w:rsidR="00A95653" w:rsidRPr="00F214FA">
              <w:rPr>
                <w:rFonts w:eastAsia="MS Mincho"/>
                <w:sz w:val="20"/>
                <w:szCs w:val="20"/>
              </w:rPr>
              <w:t xml:space="preserve"> больных. Клинический разбор тематических больных.  Принципы диагностики, лечения больных вирусными гепатитами. Профилактика.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5. </w:t>
            </w:r>
          </w:p>
        </w:tc>
        <w:tc>
          <w:tcPr>
            <w:tcW w:w="2836" w:type="dxa"/>
          </w:tcPr>
          <w:p w:rsidR="00A95653" w:rsidRPr="00F214FA" w:rsidRDefault="00A95653" w:rsidP="00A95653">
            <w:pPr>
              <w:rPr>
                <w:sz w:val="20"/>
                <w:szCs w:val="20"/>
              </w:rPr>
            </w:pPr>
            <w:r w:rsidRPr="00F214FA">
              <w:rPr>
                <w:sz w:val="20"/>
                <w:szCs w:val="20"/>
              </w:rPr>
              <w:t>ВИЧ-инфекция</w:t>
            </w:r>
          </w:p>
          <w:p w:rsidR="00C17418" w:rsidRPr="00F214FA" w:rsidRDefault="00C17418" w:rsidP="00A95653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983" w:type="dxa"/>
          </w:tcPr>
          <w:p w:rsidR="00C17418" w:rsidRPr="00F214FA" w:rsidRDefault="00C17418" w:rsidP="00A95653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</w:t>
            </w:r>
            <w:r w:rsidR="00A95653" w:rsidRPr="00F214FA">
              <w:rPr>
                <w:rFonts w:eastAsia="MS Mincho"/>
                <w:sz w:val="20"/>
                <w:szCs w:val="20"/>
              </w:rPr>
              <w:t xml:space="preserve">Самостоятельная </w:t>
            </w:r>
            <w:proofErr w:type="spellStart"/>
            <w:r w:rsidR="00A95653" w:rsidRPr="00F214FA">
              <w:rPr>
                <w:rFonts w:eastAsia="MS Mincho"/>
                <w:sz w:val="20"/>
                <w:szCs w:val="20"/>
              </w:rPr>
              <w:t>курация</w:t>
            </w:r>
            <w:proofErr w:type="spellEnd"/>
            <w:r w:rsidR="00A95653" w:rsidRPr="00F214FA">
              <w:rPr>
                <w:rFonts w:eastAsia="MS Mincho"/>
                <w:sz w:val="20"/>
                <w:szCs w:val="20"/>
              </w:rPr>
              <w:t xml:space="preserve"> больных. Клинический разбор тематических больных. Принципы диагностика. Лечения больных парентеральными гепатитами В, С, Д. Профилактика.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</w:tc>
      </w:tr>
      <w:tr w:rsidR="00C17418" w:rsidRPr="00F214FA" w:rsidTr="005E065B">
        <w:tc>
          <w:tcPr>
            <w:tcW w:w="567" w:type="dxa"/>
          </w:tcPr>
          <w:p w:rsidR="00C17418" w:rsidRPr="00F214FA" w:rsidRDefault="00C17418" w:rsidP="004E5A2B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6. </w:t>
            </w:r>
          </w:p>
        </w:tc>
        <w:tc>
          <w:tcPr>
            <w:tcW w:w="2836" w:type="dxa"/>
          </w:tcPr>
          <w:p w:rsidR="00C17418" w:rsidRPr="00F214FA" w:rsidRDefault="00A95653" w:rsidP="00A95653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Острые кишечные инфекции. Холера.</w:t>
            </w:r>
          </w:p>
        </w:tc>
        <w:tc>
          <w:tcPr>
            <w:tcW w:w="5983" w:type="dxa"/>
          </w:tcPr>
          <w:p w:rsidR="00C17418" w:rsidRDefault="00C17418" w:rsidP="00A95653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Программированный тестовый контроль базовых знаний. </w:t>
            </w:r>
          </w:p>
          <w:p w:rsidR="00A95653" w:rsidRPr="00F214FA" w:rsidRDefault="00A95653" w:rsidP="00A95653">
            <w:pPr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 xml:space="preserve">Самостоятельная </w:t>
            </w:r>
            <w:proofErr w:type="spellStart"/>
            <w:r w:rsidRPr="00F214FA">
              <w:rPr>
                <w:rFonts w:eastAsia="MS Mincho"/>
                <w:sz w:val="20"/>
                <w:szCs w:val="20"/>
              </w:rPr>
              <w:t>курация</w:t>
            </w:r>
            <w:proofErr w:type="spellEnd"/>
            <w:r w:rsidRPr="00F214FA">
              <w:rPr>
                <w:rFonts w:eastAsia="MS Mincho"/>
                <w:sz w:val="20"/>
                <w:szCs w:val="20"/>
              </w:rPr>
              <w:t xml:space="preserve"> больных (Сальмонеллез. ПТИ. Дизентерия). Клинический разбор тематических больных.  Актуальность. Эпидемиология. Принципы диагностики, лечения больных ОКИ. Профилактика.</w:t>
            </w:r>
          </w:p>
        </w:tc>
        <w:tc>
          <w:tcPr>
            <w:tcW w:w="1440" w:type="dxa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5 часов</w:t>
            </w:r>
          </w:p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17418" w:rsidRPr="00F214FA" w:rsidTr="00F214FA">
        <w:tc>
          <w:tcPr>
            <w:tcW w:w="10826" w:type="dxa"/>
            <w:gridSpan w:val="4"/>
          </w:tcPr>
          <w:p w:rsidR="00C17418" w:rsidRPr="00F214FA" w:rsidRDefault="00C17418" w:rsidP="004E5A2B">
            <w:pPr>
              <w:jc w:val="center"/>
              <w:rPr>
                <w:rFonts w:eastAsia="MS Mincho"/>
                <w:sz w:val="20"/>
                <w:szCs w:val="20"/>
              </w:rPr>
            </w:pPr>
            <w:r w:rsidRPr="00F214FA">
              <w:rPr>
                <w:rFonts w:eastAsia="MS Mincho"/>
                <w:sz w:val="20"/>
                <w:szCs w:val="20"/>
              </w:rPr>
              <w:t>Зачет по текущей успеваемости</w:t>
            </w:r>
          </w:p>
        </w:tc>
      </w:tr>
    </w:tbl>
    <w:p w:rsidR="00C17418" w:rsidRPr="00F214FA" w:rsidRDefault="00C17418" w:rsidP="00C17418">
      <w:pPr>
        <w:rPr>
          <w:sz w:val="20"/>
          <w:szCs w:val="20"/>
        </w:rPr>
      </w:pPr>
    </w:p>
    <w:p w:rsidR="00F214FA" w:rsidRDefault="00F214FA" w:rsidP="00C17418">
      <w:pPr>
        <w:jc w:val="both"/>
        <w:rPr>
          <w:sz w:val="20"/>
          <w:szCs w:val="20"/>
        </w:rPr>
      </w:pPr>
    </w:p>
    <w:p w:rsidR="00C17418" w:rsidRPr="00F214FA" w:rsidRDefault="00C17418" w:rsidP="00C17418">
      <w:pPr>
        <w:jc w:val="both"/>
        <w:rPr>
          <w:sz w:val="20"/>
          <w:szCs w:val="20"/>
        </w:rPr>
      </w:pPr>
      <w:r w:rsidRPr="00F214FA">
        <w:rPr>
          <w:sz w:val="20"/>
          <w:szCs w:val="20"/>
        </w:rPr>
        <w:t xml:space="preserve">Зав. кафедрой, д.м.н., профессор                                                </w:t>
      </w:r>
      <w:r w:rsidRPr="00F214FA">
        <w:rPr>
          <w:sz w:val="20"/>
          <w:szCs w:val="20"/>
        </w:rPr>
        <w:tab/>
      </w:r>
      <w:r w:rsidRPr="00F214FA">
        <w:rPr>
          <w:sz w:val="20"/>
          <w:szCs w:val="20"/>
        </w:rPr>
        <w:tab/>
        <w:t xml:space="preserve">И.В. Николаева </w:t>
      </w:r>
    </w:p>
    <w:p w:rsidR="00F214FA" w:rsidRDefault="00F214FA" w:rsidP="00C17418">
      <w:pPr>
        <w:jc w:val="both"/>
        <w:rPr>
          <w:sz w:val="20"/>
          <w:szCs w:val="20"/>
        </w:rPr>
      </w:pPr>
    </w:p>
    <w:p w:rsidR="00F214FA" w:rsidRDefault="00F214FA" w:rsidP="00C17418">
      <w:pPr>
        <w:jc w:val="both"/>
        <w:rPr>
          <w:sz w:val="20"/>
          <w:szCs w:val="20"/>
        </w:rPr>
      </w:pPr>
    </w:p>
    <w:p w:rsidR="00F214FA" w:rsidRDefault="00F214FA" w:rsidP="00C17418">
      <w:pPr>
        <w:jc w:val="both"/>
        <w:rPr>
          <w:sz w:val="20"/>
          <w:szCs w:val="20"/>
        </w:rPr>
      </w:pPr>
    </w:p>
    <w:p w:rsidR="00C17418" w:rsidRPr="00F214FA" w:rsidRDefault="00C17418" w:rsidP="00C17418">
      <w:pPr>
        <w:jc w:val="both"/>
        <w:rPr>
          <w:sz w:val="20"/>
          <w:szCs w:val="20"/>
        </w:rPr>
      </w:pPr>
      <w:r w:rsidRPr="00F214FA">
        <w:rPr>
          <w:sz w:val="20"/>
          <w:szCs w:val="20"/>
        </w:rPr>
        <w:t>Учебный доцент, к.м.н.</w:t>
      </w:r>
      <w:r w:rsidRPr="00F214FA">
        <w:rPr>
          <w:sz w:val="20"/>
          <w:szCs w:val="20"/>
        </w:rPr>
        <w:tab/>
      </w:r>
      <w:r w:rsidRPr="00F214FA">
        <w:rPr>
          <w:sz w:val="20"/>
          <w:szCs w:val="20"/>
        </w:rPr>
        <w:tab/>
      </w:r>
      <w:r w:rsidRPr="00F214FA">
        <w:rPr>
          <w:sz w:val="20"/>
          <w:szCs w:val="20"/>
        </w:rPr>
        <w:tab/>
      </w:r>
      <w:r w:rsidRPr="00F214FA">
        <w:rPr>
          <w:sz w:val="20"/>
          <w:szCs w:val="20"/>
        </w:rPr>
        <w:tab/>
      </w:r>
      <w:r w:rsidRPr="00F214FA">
        <w:rPr>
          <w:sz w:val="20"/>
          <w:szCs w:val="20"/>
        </w:rPr>
        <w:tab/>
        <w:t xml:space="preserve">                       </w:t>
      </w:r>
      <w:r w:rsidR="00A80010" w:rsidRPr="00A80010">
        <w:rPr>
          <w:sz w:val="20"/>
          <w:szCs w:val="20"/>
        </w:rPr>
        <w:t xml:space="preserve"> </w:t>
      </w:r>
      <w:r w:rsidR="00A80010" w:rsidRPr="007E5A25">
        <w:rPr>
          <w:sz w:val="20"/>
          <w:szCs w:val="20"/>
        </w:rPr>
        <w:t xml:space="preserve">    </w:t>
      </w:r>
      <w:r w:rsidRPr="00F214FA">
        <w:rPr>
          <w:sz w:val="20"/>
          <w:szCs w:val="20"/>
        </w:rPr>
        <w:t xml:space="preserve">Н.В. </w:t>
      </w:r>
      <w:proofErr w:type="spellStart"/>
      <w:r w:rsidRPr="00F214FA">
        <w:rPr>
          <w:sz w:val="20"/>
          <w:szCs w:val="20"/>
        </w:rPr>
        <w:t>Галеева</w:t>
      </w:r>
      <w:proofErr w:type="spellEnd"/>
    </w:p>
    <w:p w:rsidR="001E4A6E" w:rsidRPr="00F214FA" w:rsidRDefault="001E4A6E">
      <w:pPr>
        <w:rPr>
          <w:sz w:val="20"/>
          <w:szCs w:val="20"/>
        </w:rPr>
      </w:pPr>
    </w:p>
    <w:sectPr w:rsidR="001E4A6E" w:rsidRPr="00F2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8"/>
    <w:rsid w:val="001E4A6E"/>
    <w:rsid w:val="002E59F6"/>
    <w:rsid w:val="005E065B"/>
    <w:rsid w:val="00616836"/>
    <w:rsid w:val="00745F37"/>
    <w:rsid w:val="007E5A25"/>
    <w:rsid w:val="00A80010"/>
    <w:rsid w:val="00A95653"/>
    <w:rsid w:val="00C17418"/>
    <w:rsid w:val="00CE3E7F"/>
    <w:rsid w:val="00E42E02"/>
    <w:rsid w:val="00F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CE79"/>
  <w15:chartTrackingRefBased/>
  <w15:docId w15:val="{84630AE5-24EF-4B73-B320-4F287597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9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9F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2023-03-06T05:29:00Z</cp:lastPrinted>
  <dcterms:created xsi:type="dcterms:W3CDTF">2019-10-08T09:09:00Z</dcterms:created>
  <dcterms:modified xsi:type="dcterms:W3CDTF">2024-09-02T06:57:00Z</dcterms:modified>
</cp:coreProperties>
</file>