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F1" w:rsidRDefault="002017F1" w:rsidP="002017F1">
      <w:pPr>
        <w:ind w:left="4248" w:firstLine="6"/>
      </w:pPr>
      <w:r>
        <w:t xml:space="preserve">Утвержден на заседании кафедры гигиены, медицины труда №06-25 от 2 июля 2025 г. </w:t>
      </w:r>
    </w:p>
    <w:p w:rsidR="002017F1" w:rsidRDefault="002017F1" w:rsidP="002017F1">
      <w:pPr>
        <w:ind w:left="4248"/>
        <w:contextualSpacing/>
      </w:pPr>
    </w:p>
    <w:p w:rsidR="002017F1" w:rsidRPr="00D92AC9" w:rsidRDefault="002017F1" w:rsidP="002017F1">
      <w:pPr>
        <w:ind w:left="4248"/>
        <w:contextualSpacing/>
      </w:pPr>
      <w:r w:rsidRPr="00D92AC9">
        <w:t xml:space="preserve">Заведующий кафедрой гигиены, медицины труда, д.м.н., проф.                                                                                                       </w:t>
      </w:r>
      <w:r>
        <w:t xml:space="preserve">_________________       </w:t>
      </w:r>
      <w:proofErr w:type="spellStart"/>
      <w:r w:rsidRPr="00D92AC9">
        <w:t>Л.М.Фатхутдинова</w:t>
      </w:r>
      <w:proofErr w:type="spellEnd"/>
    </w:p>
    <w:p w:rsidR="002017F1" w:rsidRPr="00D92AC9" w:rsidRDefault="002017F1" w:rsidP="002017F1">
      <w:pPr>
        <w:ind w:left="4248"/>
        <w:contextualSpacing/>
      </w:pPr>
      <w:r>
        <w:t>2 июля 2025 г.</w:t>
      </w:r>
    </w:p>
    <w:p w:rsidR="002017F1" w:rsidRPr="00D92AC9" w:rsidRDefault="002017F1" w:rsidP="002017F1">
      <w:pPr>
        <w:jc w:val="center"/>
        <w:rPr>
          <w:b/>
        </w:rPr>
      </w:pPr>
    </w:p>
    <w:p w:rsidR="002017F1" w:rsidRPr="00D92AC9" w:rsidRDefault="002017F1" w:rsidP="002017F1">
      <w:pPr>
        <w:jc w:val="center"/>
        <w:rPr>
          <w:b/>
        </w:rPr>
      </w:pPr>
    </w:p>
    <w:p w:rsidR="002017F1" w:rsidRPr="00D92AC9" w:rsidRDefault="002017F1" w:rsidP="002017F1">
      <w:pPr>
        <w:jc w:val="center"/>
        <w:rPr>
          <w:b/>
        </w:rPr>
      </w:pPr>
      <w:r w:rsidRPr="00D92AC9">
        <w:rPr>
          <w:b/>
        </w:rPr>
        <w:t>План</w:t>
      </w:r>
    </w:p>
    <w:p w:rsidR="002017F1" w:rsidRPr="00D92AC9" w:rsidRDefault="002017F1" w:rsidP="002017F1">
      <w:pPr>
        <w:jc w:val="center"/>
        <w:rPr>
          <w:b/>
        </w:rPr>
      </w:pPr>
      <w:r w:rsidRPr="00D92AC9">
        <w:rPr>
          <w:b/>
        </w:rPr>
        <w:t xml:space="preserve">работы кафедры гигиены, медицины труда </w:t>
      </w:r>
    </w:p>
    <w:p w:rsidR="002017F1" w:rsidRPr="00D92AC9" w:rsidRDefault="002017F1" w:rsidP="002017F1">
      <w:pPr>
        <w:jc w:val="center"/>
        <w:rPr>
          <w:b/>
        </w:rPr>
      </w:pPr>
      <w:r w:rsidRPr="00D92AC9">
        <w:rPr>
          <w:b/>
        </w:rPr>
        <w:t>на 20</w:t>
      </w:r>
      <w:r>
        <w:rPr>
          <w:b/>
        </w:rPr>
        <w:t>25</w:t>
      </w:r>
      <w:r w:rsidRPr="00D92AC9">
        <w:rPr>
          <w:b/>
        </w:rPr>
        <w:t>/202</w:t>
      </w:r>
      <w:r>
        <w:rPr>
          <w:b/>
        </w:rPr>
        <w:t>6</w:t>
      </w:r>
      <w:r w:rsidRPr="00D92AC9">
        <w:rPr>
          <w:b/>
        </w:rPr>
        <w:t xml:space="preserve"> учебный год</w:t>
      </w:r>
    </w:p>
    <w:p w:rsidR="002017F1" w:rsidRPr="00D92AC9" w:rsidRDefault="002017F1" w:rsidP="002017F1">
      <w:pPr>
        <w:jc w:val="center"/>
        <w:rPr>
          <w:b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6"/>
        <w:gridCol w:w="2547"/>
        <w:gridCol w:w="2126"/>
      </w:tblGrid>
      <w:tr w:rsidR="002017F1" w:rsidRPr="00D92AC9" w:rsidTr="00F33AA3">
        <w:trPr>
          <w:tblHeader/>
        </w:trPr>
        <w:tc>
          <w:tcPr>
            <w:tcW w:w="4966" w:type="dxa"/>
          </w:tcPr>
          <w:p w:rsidR="002017F1" w:rsidRPr="00D92AC9" w:rsidRDefault="002017F1" w:rsidP="00F33AA3">
            <w:pPr>
              <w:jc w:val="center"/>
              <w:rPr>
                <w:b/>
              </w:rPr>
            </w:pPr>
            <w:r w:rsidRPr="00D92AC9">
              <w:rPr>
                <w:b/>
              </w:rPr>
              <w:t>Мероприятия, вид деятельности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jc w:val="center"/>
              <w:rPr>
                <w:b/>
              </w:rPr>
            </w:pPr>
            <w:r w:rsidRPr="00D92AC9">
              <w:rPr>
                <w:b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center"/>
              <w:rPr>
                <w:b/>
              </w:rPr>
            </w:pPr>
            <w:r w:rsidRPr="00D92AC9">
              <w:rPr>
                <w:b/>
              </w:rPr>
              <w:t>Сроки</w:t>
            </w:r>
          </w:p>
        </w:tc>
      </w:tr>
      <w:tr w:rsidR="002017F1" w:rsidRPr="00D92AC9" w:rsidTr="00F33AA3"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jc w:val="center"/>
            </w:pPr>
            <w:r w:rsidRPr="00D92AC9">
              <w:rPr>
                <w:b/>
              </w:rPr>
              <w:t xml:space="preserve">Учебная и </w:t>
            </w:r>
            <w:proofErr w:type="spellStart"/>
            <w:r w:rsidRPr="00D92AC9">
              <w:rPr>
                <w:b/>
              </w:rPr>
              <w:t>учебно</w:t>
            </w:r>
            <w:proofErr w:type="spellEnd"/>
            <w:r w:rsidRPr="00D92AC9">
              <w:rPr>
                <w:b/>
              </w:rPr>
              <w:t>–методическая работа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Pr="00D92AC9" w:rsidRDefault="002017F1" w:rsidP="00F33AA3">
            <w:pPr>
              <w:pStyle w:val="a3"/>
              <w:ind w:left="0"/>
              <w:rPr>
                <w:b/>
              </w:rPr>
            </w:pPr>
            <w:r w:rsidRPr="00D92AC9">
              <w:t xml:space="preserve">1. Выполнение учебной нагрузки кафедры по программам </w:t>
            </w:r>
            <w:proofErr w:type="spellStart"/>
            <w:r w:rsidRPr="00D92AC9">
              <w:t>специалитета</w:t>
            </w:r>
            <w:proofErr w:type="spellEnd"/>
            <w:r w:rsidRPr="00D92AC9">
              <w:t>, магистратуры, ординатуры, аспирантуры в полном объеме в соответствии с утвержденной нагрузкой.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Постоянно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Pr="00D92AC9" w:rsidRDefault="002017F1" w:rsidP="00F33AA3">
            <w:pPr>
              <w:pStyle w:val="a3"/>
              <w:ind w:left="0"/>
              <w:rPr>
                <w:b/>
              </w:rPr>
            </w:pPr>
            <w:r w:rsidRPr="00D92AC9">
              <w:t xml:space="preserve">2. Внедрение новых образовательных </w:t>
            </w:r>
            <w:proofErr w:type="spellStart"/>
            <w:r w:rsidRPr="00D92AC9">
              <w:t>контентов</w:t>
            </w:r>
            <w:proofErr w:type="spellEnd"/>
            <w:r w:rsidRPr="00D92AC9">
              <w:t xml:space="preserve"> и оценочных средств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  <w:rPr>
                <w:b/>
              </w:rPr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Постоянно</w:t>
            </w:r>
          </w:p>
        </w:tc>
      </w:tr>
      <w:tr w:rsidR="002017F1" w:rsidRPr="00D92AC9" w:rsidTr="00F33AA3">
        <w:trPr>
          <w:trHeight w:val="667"/>
        </w:trPr>
        <w:tc>
          <w:tcPr>
            <w:tcW w:w="4966" w:type="dxa"/>
          </w:tcPr>
          <w:p w:rsidR="002017F1" w:rsidRPr="00562004" w:rsidRDefault="002017F1" w:rsidP="00F33AA3">
            <w:r>
              <w:t>3. Актуализация фонда оценочных средств для ГИА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Default="002017F1" w:rsidP="00F33AA3">
            <w:pPr>
              <w:rPr>
                <w:b/>
              </w:rPr>
            </w:pPr>
            <w:r w:rsidRPr="00D92AC9">
              <w:t>Все преподаватели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Default="002017F1" w:rsidP="00F33AA3">
            <w:r>
              <w:t>Октябрь 2025 г.</w:t>
            </w:r>
          </w:p>
        </w:tc>
      </w:tr>
      <w:tr w:rsidR="002017F1" w:rsidRPr="00D92AC9" w:rsidTr="00F33AA3">
        <w:trPr>
          <w:trHeight w:val="705"/>
        </w:trPr>
        <w:tc>
          <w:tcPr>
            <w:tcW w:w="4966" w:type="dxa"/>
          </w:tcPr>
          <w:p w:rsidR="002017F1" w:rsidRDefault="002017F1" w:rsidP="00F33AA3">
            <w:pPr>
              <w:ind w:left="37"/>
            </w:pPr>
            <w:r>
              <w:t>4. Регулярный контроль остаточных знаний обучающихся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Default="002017F1" w:rsidP="00F33AA3">
            <w:pPr>
              <w:jc w:val="both"/>
            </w:pPr>
            <w:r w:rsidRPr="00D92AC9">
              <w:t>Все преподаватели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Default="002017F1" w:rsidP="00F33AA3">
            <w:pPr>
              <w:jc w:val="both"/>
            </w:pPr>
            <w:r w:rsidRPr="00D92AC9">
              <w:t>Постоянно</w:t>
            </w:r>
          </w:p>
        </w:tc>
      </w:tr>
      <w:tr w:rsidR="002017F1" w:rsidRPr="00D92AC9" w:rsidTr="00F33AA3">
        <w:trPr>
          <w:trHeight w:val="687"/>
        </w:trPr>
        <w:tc>
          <w:tcPr>
            <w:tcW w:w="4966" w:type="dxa"/>
          </w:tcPr>
          <w:p w:rsidR="002017F1" w:rsidRDefault="002017F1" w:rsidP="00F33AA3">
            <w:r>
              <w:t>5. Внутренний аудит оценки студентами методического обеспечения, климата обучения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Default="002017F1" w:rsidP="00F33AA3">
            <w:pPr>
              <w:jc w:val="both"/>
            </w:pPr>
            <w:r w:rsidRPr="00D92AC9">
              <w:t>Все преподаватели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Default="002017F1" w:rsidP="00F33AA3">
            <w:pPr>
              <w:jc w:val="both"/>
            </w:pPr>
            <w:r>
              <w:t>Ноябрь 2025 г.</w:t>
            </w:r>
          </w:p>
          <w:p w:rsidR="002017F1" w:rsidRDefault="002017F1" w:rsidP="00F33AA3">
            <w:pPr>
              <w:jc w:val="both"/>
            </w:pPr>
            <w:r>
              <w:t>Апрель 2026 г.</w:t>
            </w:r>
          </w:p>
        </w:tc>
      </w:tr>
      <w:tr w:rsidR="002017F1" w:rsidRPr="00D92AC9" w:rsidTr="00F33AA3">
        <w:trPr>
          <w:trHeight w:val="1156"/>
        </w:trPr>
        <w:tc>
          <w:tcPr>
            <w:tcW w:w="4966" w:type="dxa"/>
          </w:tcPr>
          <w:p w:rsidR="002017F1" w:rsidRPr="00D92AC9" w:rsidRDefault="002017F1" w:rsidP="00F33AA3">
            <w:pPr>
              <w:rPr>
                <w:b/>
              </w:rPr>
            </w:pPr>
            <w:r>
              <w:t>6</w:t>
            </w:r>
            <w:r w:rsidRPr="00D92AC9">
              <w:t xml:space="preserve">. </w:t>
            </w:r>
            <w:r>
              <w:t xml:space="preserve">Реализация проектов в рамках ПСАЛ «Приоритет-2030»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Default="002017F1" w:rsidP="00F33AA3">
            <w:pPr>
              <w:jc w:val="both"/>
            </w:pPr>
            <w:proofErr w:type="spellStart"/>
            <w:r>
              <w:t>Л.М.Фатхутдинова</w:t>
            </w:r>
            <w:proofErr w:type="spellEnd"/>
            <w:r>
              <w:t>,</w:t>
            </w:r>
          </w:p>
          <w:p w:rsidR="002017F1" w:rsidRPr="00D92AC9" w:rsidRDefault="002017F1" w:rsidP="00F33AA3">
            <w:pPr>
              <w:rPr>
                <w:b/>
              </w:rPr>
            </w:pPr>
            <w:r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>
              <w:t>Сентябрь 2025 г. -Июнь 2026 г.</w:t>
            </w:r>
          </w:p>
        </w:tc>
      </w:tr>
      <w:tr w:rsidR="002017F1" w:rsidRPr="00D92AC9" w:rsidTr="00F33AA3">
        <w:trPr>
          <w:trHeight w:val="671"/>
        </w:trPr>
        <w:tc>
          <w:tcPr>
            <w:tcW w:w="4966" w:type="dxa"/>
          </w:tcPr>
          <w:p w:rsidR="002017F1" w:rsidRDefault="002017F1" w:rsidP="00F33AA3">
            <w:r>
              <w:t>7</w:t>
            </w:r>
            <w:r w:rsidRPr="00D92AC9">
              <w:t xml:space="preserve">.  Подготовка </w:t>
            </w:r>
            <w:r>
              <w:t xml:space="preserve">учебных и </w:t>
            </w:r>
            <w:r w:rsidRPr="00D92AC9">
              <w:t>учебно-методическ</w:t>
            </w:r>
            <w:r>
              <w:t>их</w:t>
            </w:r>
            <w:r w:rsidRPr="00D92AC9">
              <w:t xml:space="preserve"> пособи</w:t>
            </w:r>
            <w:r>
              <w:t xml:space="preserve">й по цифровым РПД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Default="002017F1" w:rsidP="00F33AA3">
            <w:pPr>
              <w:jc w:val="both"/>
            </w:pPr>
            <w:proofErr w:type="spellStart"/>
            <w:r>
              <w:t>Л.М.Фатхутдинова</w:t>
            </w:r>
            <w:proofErr w:type="spellEnd"/>
            <w:r>
              <w:t>,</w:t>
            </w:r>
          </w:p>
          <w:p w:rsidR="002017F1" w:rsidRDefault="002017F1" w:rsidP="00F33AA3">
            <w:pPr>
              <w:jc w:val="both"/>
            </w:pPr>
            <w:r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Default="002017F1" w:rsidP="00F33AA3">
            <w:pPr>
              <w:jc w:val="both"/>
            </w:pPr>
            <w:r>
              <w:t>Октябрь 2025 г.</w:t>
            </w:r>
          </w:p>
        </w:tc>
      </w:tr>
      <w:tr w:rsidR="002017F1" w:rsidRPr="00D92AC9" w:rsidTr="00F33AA3">
        <w:trPr>
          <w:trHeight w:val="671"/>
        </w:trPr>
        <w:tc>
          <w:tcPr>
            <w:tcW w:w="4966" w:type="dxa"/>
          </w:tcPr>
          <w:p w:rsidR="002017F1" w:rsidRPr="00D92AC9" w:rsidRDefault="002017F1" w:rsidP="00F33AA3">
            <w:pPr>
              <w:rPr>
                <w:b/>
              </w:rPr>
            </w:pPr>
            <w:r>
              <w:t>8</w:t>
            </w:r>
            <w:r w:rsidRPr="00D92AC9">
              <w:t xml:space="preserve">.  </w:t>
            </w:r>
            <w:r>
              <w:t xml:space="preserve">Разработка и внедрение платных образовательных курсов 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Default="002017F1" w:rsidP="00F33AA3">
            <w:pPr>
              <w:jc w:val="both"/>
            </w:pPr>
            <w:proofErr w:type="spellStart"/>
            <w:r>
              <w:t>Л.М.Фатхутдинова</w:t>
            </w:r>
            <w:proofErr w:type="spellEnd"/>
          </w:p>
          <w:p w:rsidR="002017F1" w:rsidRDefault="002017F1" w:rsidP="00F33AA3">
            <w:pPr>
              <w:jc w:val="both"/>
            </w:pPr>
            <w:proofErr w:type="spellStart"/>
            <w:r>
              <w:t>Р.В.Гарипова</w:t>
            </w:r>
            <w:proofErr w:type="spellEnd"/>
          </w:p>
          <w:p w:rsidR="002017F1" w:rsidRPr="00D92AC9" w:rsidRDefault="002017F1" w:rsidP="00F33AA3">
            <w:pPr>
              <w:jc w:val="both"/>
            </w:pPr>
            <w:proofErr w:type="spellStart"/>
            <w:r>
              <w:t>О.А.Иштерякова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Постоянно</w:t>
            </w:r>
          </w:p>
        </w:tc>
      </w:tr>
      <w:tr w:rsidR="002017F1" w:rsidTr="00F33AA3">
        <w:trPr>
          <w:trHeight w:val="300"/>
        </w:trPr>
        <w:tc>
          <w:tcPr>
            <w:tcW w:w="4966" w:type="dxa"/>
          </w:tcPr>
          <w:p w:rsidR="002017F1" w:rsidRDefault="002017F1" w:rsidP="00F33AA3">
            <w:r>
              <w:t>9. Поиск и взаимодействие с индустриальными партнерами для научно-образовательных целей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Default="002017F1" w:rsidP="00F33AA3">
            <w:pPr>
              <w:jc w:val="both"/>
            </w:pPr>
            <w:r>
              <w:t xml:space="preserve">Р.Р. </w:t>
            </w:r>
            <w:proofErr w:type="spellStart"/>
            <w:r>
              <w:t>Залялов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Default="002017F1" w:rsidP="00F33AA3">
            <w:pPr>
              <w:jc w:val="both"/>
            </w:pPr>
            <w:r>
              <w:t>Постоянно</w:t>
            </w:r>
          </w:p>
          <w:p w:rsidR="002017F1" w:rsidRDefault="002017F1" w:rsidP="00F33AA3">
            <w:pPr>
              <w:jc w:val="both"/>
            </w:pPr>
          </w:p>
        </w:tc>
      </w:tr>
      <w:tr w:rsidR="002017F1" w:rsidRPr="00D92AC9" w:rsidTr="00F33AA3"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jc w:val="center"/>
              <w:rPr>
                <w:b/>
              </w:rPr>
            </w:pPr>
            <w:r w:rsidRPr="00D92AC9">
              <w:rPr>
                <w:b/>
              </w:rPr>
              <w:t>Научно-исследовательская работа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Pr="00D92AC9" w:rsidRDefault="002017F1" w:rsidP="00F33AA3">
            <w:r w:rsidRPr="00D92AC9">
              <w:t>1. Продолжение работы по проект</w:t>
            </w:r>
            <w:r>
              <w:t>ам</w:t>
            </w:r>
            <w:r w:rsidRPr="00D92AC9">
              <w:t xml:space="preserve"> </w:t>
            </w:r>
            <w:r>
              <w:t>в рамках ПСАЛ «Приоритет-2030»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Default="002017F1" w:rsidP="00F33AA3">
            <w:pPr>
              <w:jc w:val="both"/>
            </w:pPr>
            <w:proofErr w:type="spellStart"/>
            <w:r>
              <w:t>Л.М.Фатхутдинова</w:t>
            </w:r>
            <w:proofErr w:type="spellEnd"/>
            <w:r>
              <w:t>,</w:t>
            </w:r>
          </w:p>
          <w:p w:rsidR="002017F1" w:rsidRPr="00D92AC9" w:rsidRDefault="002017F1" w:rsidP="00F33AA3">
            <w:pPr>
              <w:jc w:val="both"/>
            </w:pPr>
            <w:r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Постоянно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Pr="00D92AC9" w:rsidRDefault="002017F1" w:rsidP="00F33AA3">
            <w:r>
              <w:t>2</w:t>
            </w:r>
            <w:r w:rsidRPr="00D92AC9">
              <w:t xml:space="preserve">. </w:t>
            </w:r>
            <w:r>
              <w:t xml:space="preserve">Продолжение </w:t>
            </w:r>
            <w:r w:rsidRPr="00D92AC9">
              <w:t xml:space="preserve">работы над докторской диссертацией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proofErr w:type="spellStart"/>
            <w:r>
              <w:t>Р.Р.Залялов</w:t>
            </w:r>
            <w:proofErr w:type="spellEnd"/>
            <w:r w:rsidRPr="00D92AC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Постоянно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Pr="00D92AC9" w:rsidRDefault="002017F1" w:rsidP="00F33AA3">
            <w:pPr>
              <w:pStyle w:val="a3"/>
              <w:ind w:left="0"/>
            </w:pPr>
            <w:r>
              <w:t>3</w:t>
            </w:r>
            <w:r w:rsidRPr="00D92AC9">
              <w:t xml:space="preserve">. </w:t>
            </w:r>
            <w:r>
              <w:t>Завершение</w:t>
            </w:r>
            <w:r w:rsidRPr="00D92AC9">
              <w:t xml:space="preserve"> работы над кандидатской диссертацией</w:t>
            </w:r>
          </w:p>
        </w:tc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:rsidR="002017F1" w:rsidRDefault="002017F1" w:rsidP="00F33AA3">
            <w:pPr>
              <w:jc w:val="both"/>
            </w:pPr>
            <w:proofErr w:type="spellStart"/>
            <w:r>
              <w:t>Г.Ф.Габидинова</w:t>
            </w:r>
            <w:proofErr w:type="spellEnd"/>
            <w:r w:rsidRPr="00D92AC9">
              <w:t xml:space="preserve"> </w:t>
            </w:r>
          </w:p>
          <w:p w:rsidR="002017F1" w:rsidRDefault="002017F1" w:rsidP="00F33AA3">
            <w:pPr>
              <w:jc w:val="both"/>
            </w:pPr>
            <w:proofErr w:type="spellStart"/>
            <w:r>
              <w:t>И.Я.Сибгатуллин</w:t>
            </w:r>
            <w:proofErr w:type="spellEnd"/>
          </w:p>
          <w:p w:rsidR="002017F1" w:rsidRDefault="002017F1" w:rsidP="00F33AA3">
            <w:pPr>
              <w:jc w:val="both"/>
            </w:pPr>
            <w:proofErr w:type="spellStart"/>
            <w:r>
              <w:t>М.А.Волкова</w:t>
            </w:r>
            <w:proofErr w:type="spellEnd"/>
          </w:p>
          <w:p w:rsidR="002017F1" w:rsidRPr="00D92AC9" w:rsidRDefault="002017F1" w:rsidP="00F33AA3">
            <w:pPr>
              <w:jc w:val="both"/>
            </w:pPr>
            <w:proofErr w:type="spellStart"/>
            <w:r>
              <w:t>Л.И.Яппарова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>
              <w:t>Июнь 2026 г.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Default="002017F1" w:rsidP="00F33AA3">
            <w:pPr>
              <w:ind w:left="37"/>
            </w:pPr>
            <w:r>
              <w:lastRenderedPageBreak/>
              <w:t>4</w:t>
            </w:r>
            <w:r w:rsidRPr="00D92AC9">
              <w:t>. Продолжение работы над кандидатской диссертацией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proofErr w:type="spellStart"/>
            <w:r>
              <w:t>А.Р.Мухутдинова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Постоянно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Pr="00D92AC9" w:rsidRDefault="002017F1" w:rsidP="00F33AA3">
            <w:r>
              <w:t>6.</w:t>
            </w:r>
            <w:r w:rsidRPr="00D92AC9">
              <w:t xml:space="preserve"> Публикация  статей в журналах, индексируемых в </w:t>
            </w:r>
            <w:r>
              <w:rPr>
                <w:lang w:val="en-US"/>
              </w:rPr>
              <w:t>RSCI</w:t>
            </w:r>
            <w:r w:rsidRPr="002928B7">
              <w:t>, м</w:t>
            </w:r>
            <w:r>
              <w:t>еждународных БД – 6 баллов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  <w:rPr>
                <w:b/>
              </w:rPr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До 01.0</w:t>
            </w:r>
            <w:r>
              <w:t>5</w:t>
            </w:r>
            <w:r w:rsidRPr="00D92AC9">
              <w:t>.202</w:t>
            </w:r>
            <w:r>
              <w:t>6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Pr="00D92AC9" w:rsidRDefault="002017F1" w:rsidP="00F33AA3">
            <w:r>
              <w:t>7</w:t>
            </w:r>
            <w:r w:rsidRPr="00D92AC9">
              <w:t>. Публикация  статей в журналах из списка ВАК</w:t>
            </w:r>
            <w:r>
              <w:t xml:space="preserve"> – 11 баллов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  <w:rPr>
                <w:b/>
              </w:rPr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До 01.0</w:t>
            </w:r>
            <w:r>
              <w:t>5</w:t>
            </w:r>
            <w:r w:rsidRPr="00D92AC9">
              <w:t>.202</w:t>
            </w:r>
            <w:r>
              <w:t>6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Pr="00D92AC9" w:rsidRDefault="002017F1" w:rsidP="00F33AA3">
            <w:r>
              <w:t>8</w:t>
            </w:r>
            <w:r w:rsidRPr="00D92AC9">
              <w:t>. Организация исследовательской работы студентов, содействие в публикации студентами не менее 1</w:t>
            </w:r>
            <w:r>
              <w:t>1</w:t>
            </w:r>
            <w:r w:rsidRPr="00D92AC9">
              <w:t xml:space="preserve"> работ </w:t>
            </w:r>
            <w:r>
              <w:t>в изданиях, цитируемых в РИНЦ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  <w:rPr>
                <w:b/>
              </w:rPr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Постоянно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Pr="00D92AC9" w:rsidRDefault="002017F1" w:rsidP="00F33AA3">
            <w:r>
              <w:t xml:space="preserve">9. </w:t>
            </w:r>
            <w:r w:rsidRPr="00D92AC9">
              <w:t>Организация и проведение секций конференции «Здоровье человека в 21 веке»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roofErr w:type="spellStart"/>
            <w:r>
              <w:t>Л.М.Фатхутдинова</w:t>
            </w:r>
            <w:proofErr w:type="spellEnd"/>
            <w:r>
              <w:t>, аспиранты, ординаторы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Март</w:t>
            </w:r>
            <w:r>
              <w:t xml:space="preserve"> </w:t>
            </w:r>
            <w:r w:rsidRPr="00D92AC9">
              <w:t>202</w:t>
            </w:r>
            <w:r>
              <w:t>6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Default="002017F1" w:rsidP="00F33AA3">
            <w:r>
              <w:t>10. Участие в российских и международных конференциях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Постоянно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Default="002017F1" w:rsidP="00F33AA3">
            <w:r>
              <w:t>11. Подготовка и оформление РИД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Постоянно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Default="002017F1" w:rsidP="00F33AA3">
            <w:r>
              <w:t>12. Проведение НИР и оказание услуг на предприятиях различных отраслей экономики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Default="002017F1" w:rsidP="00F33AA3">
            <w:pPr>
              <w:jc w:val="both"/>
            </w:pPr>
            <w:proofErr w:type="spellStart"/>
            <w:r>
              <w:t>Л.М.Фатхутдинова</w:t>
            </w:r>
            <w:proofErr w:type="spellEnd"/>
          </w:p>
          <w:p w:rsidR="002017F1" w:rsidRDefault="002017F1" w:rsidP="00F33AA3">
            <w:pPr>
              <w:jc w:val="both"/>
            </w:pPr>
            <w:proofErr w:type="spellStart"/>
            <w:r>
              <w:t>Р.В.Гарипова</w:t>
            </w:r>
            <w:proofErr w:type="spellEnd"/>
          </w:p>
          <w:p w:rsidR="002017F1" w:rsidRDefault="002017F1" w:rsidP="00F33AA3">
            <w:pPr>
              <w:jc w:val="both"/>
            </w:pPr>
            <w:proofErr w:type="spellStart"/>
            <w:r>
              <w:t>Г.Г.Бадамшина</w:t>
            </w:r>
            <w:proofErr w:type="spellEnd"/>
          </w:p>
          <w:p w:rsidR="002017F1" w:rsidRPr="00D92AC9" w:rsidRDefault="002017F1" w:rsidP="00F33AA3">
            <w:pPr>
              <w:jc w:val="both"/>
            </w:pPr>
            <w:proofErr w:type="spellStart"/>
            <w:r>
              <w:t>А.Р.Рахимзянов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Постоянно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Pr="00D92AC9" w:rsidRDefault="002017F1" w:rsidP="00F33AA3">
            <w:r>
              <w:t>13</w:t>
            </w:r>
            <w:r w:rsidRPr="00D92AC9">
              <w:t>. Подача заявок на гранты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</w:pPr>
            <w:r w:rsidRPr="00D92AC9">
              <w:t>Постоянно</w:t>
            </w:r>
          </w:p>
        </w:tc>
      </w:tr>
      <w:tr w:rsidR="002017F1" w:rsidRPr="00D92AC9" w:rsidTr="00F33AA3"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pStyle w:val="a3"/>
              <w:ind w:left="0"/>
              <w:jc w:val="center"/>
              <w:rPr>
                <w:b/>
              </w:rPr>
            </w:pPr>
            <w:r w:rsidRPr="00D92AC9">
              <w:rPr>
                <w:b/>
              </w:rPr>
              <w:t>Воспитательная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pPr>
              <w:jc w:val="both"/>
              <w:rPr>
                <w:b/>
              </w:rPr>
            </w:pPr>
          </w:p>
        </w:tc>
      </w:tr>
      <w:tr w:rsidR="002017F1" w:rsidRPr="00D92AC9" w:rsidTr="00F33AA3">
        <w:tc>
          <w:tcPr>
            <w:tcW w:w="4966" w:type="dxa"/>
          </w:tcPr>
          <w:p w:rsidR="002017F1" w:rsidRPr="00D92AC9" w:rsidRDefault="002017F1" w:rsidP="00F33AA3">
            <w:pPr>
              <w:pStyle w:val="a3"/>
              <w:ind w:left="0"/>
              <w:rPr>
                <w:b/>
              </w:rPr>
            </w:pPr>
            <w:r w:rsidRPr="00D92AC9">
              <w:t xml:space="preserve">1.Проведение воспитательной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pStyle w:val="a3"/>
              <w:ind w:left="0"/>
              <w:rPr>
                <w:b/>
              </w:rPr>
            </w:pPr>
            <w:r w:rsidRPr="00D92AC9"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r w:rsidRPr="00D92AC9">
              <w:t>Постоянно</w:t>
            </w:r>
          </w:p>
        </w:tc>
      </w:tr>
      <w:tr w:rsidR="002017F1" w:rsidRPr="00D92AC9" w:rsidTr="00F33AA3">
        <w:tc>
          <w:tcPr>
            <w:tcW w:w="4966" w:type="dxa"/>
          </w:tcPr>
          <w:p w:rsidR="002017F1" w:rsidRPr="00D92AC9" w:rsidRDefault="002017F1" w:rsidP="00F33AA3">
            <w:pPr>
              <w:pStyle w:val="a3"/>
              <w:ind w:left="0"/>
            </w:pPr>
            <w:r w:rsidRPr="00D92AC9">
              <w:t>2. Привлечение студентов к научной деятельности кафедры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2017F1" w:rsidRPr="00D92AC9" w:rsidRDefault="002017F1" w:rsidP="00F33AA3">
            <w:pPr>
              <w:pStyle w:val="a3"/>
              <w:ind w:left="0"/>
            </w:pPr>
            <w:r w:rsidRPr="00D92AC9">
              <w:t>Кураторы СНК, 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F1" w:rsidRPr="00D92AC9" w:rsidRDefault="002017F1" w:rsidP="00F33AA3">
            <w:r w:rsidRPr="00D92AC9">
              <w:t>Постоянно</w:t>
            </w:r>
          </w:p>
        </w:tc>
      </w:tr>
    </w:tbl>
    <w:p w:rsidR="002017F1" w:rsidRPr="00D92AC9" w:rsidRDefault="002017F1" w:rsidP="002017F1"/>
    <w:p w:rsidR="002017F1" w:rsidRPr="00D92AC9" w:rsidRDefault="002017F1" w:rsidP="002017F1"/>
    <w:p w:rsidR="00135222" w:rsidRPr="002017F1" w:rsidRDefault="00135222" w:rsidP="002017F1">
      <w:bookmarkStart w:id="0" w:name="_GoBack"/>
      <w:bookmarkEnd w:id="0"/>
    </w:p>
    <w:sectPr w:rsidR="00135222" w:rsidRPr="0020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67"/>
    <w:rsid w:val="00135222"/>
    <w:rsid w:val="002017F1"/>
    <w:rsid w:val="00301B67"/>
    <w:rsid w:val="0058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BCB3"/>
  <w15:chartTrackingRefBased/>
  <w15:docId w15:val="{BC4E7D44-0DA5-47DC-90A2-E879B2C5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2FD5"/>
    <w:pPr>
      <w:ind w:left="720"/>
      <w:contextualSpacing/>
    </w:pPr>
  </w:style>
  <w:style w:type="table" w:styleId="a4">
    <w:name w:val="Table Grid"/>
    <w:basedOn w:val="a1"/>
    <w:rsid w:val="0058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2025-07-02T08:31:00Z</dcterms:created>
  <dcterms:modified xsi:type="dcterms:W3CDTF">2025-07-03T10:24:00Z</dcterms:modified>
</cp:coreProperties>
</file>