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252" w:rsidRDefault="00A44252" w:rsidP="00A44252">
      <w:pPr>
        <w:jc w:val="center"/>
        <w:rPr>
          <w:b/>
          <w:sz w:val="32"/>
          <w:szCs w:val="32"/>
        </w:rPr>
      </w:pPr>
      <w:r w:rsidRPr="00EA5885">
        <w:rPr>
          <w:b/>
          <w:sz w:val="32"/>
          <w:szCs w:val="32"/>
        </w:rPr>
        <w:t>ЭТАЛОНЫ ОТВЕТОВ</w:t>
      </w:r>
    </w:p>
    <w:p w:rsidR="00A44252" w:rsidRPr="00D14FEA" w:rsidRDefault="00A44252" w:rsidP="00A4425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FEA">
        <w:rPr>
          <w:rFonts w:ascii="Times New Roman" w:hAnsi="Times New Roman" w:cs="Times New Roman"/>
          <w:b/>
          <w:sz w:val="24"/>
          <w:szCs w:val="24"/>
        </w:rPr>
        <w:t>Билет 2</w:t>
      </w:r>
    </w:p>
    <w:p w:rsidR="00A44252" w:rsidRPr="00D14FEA" w:rsidRDefault="00A44252" w:rsidP="00A44252">
      <w:pPr>
        <w:pStyle w:val="a3"/>
        <w:jc w:val="both"/>
      </w:pPr>
      <w:r w:rsidRPr="00D14FEA">
        <w:t>1.Особенности строения и функционирования гидросферы. Свойства воды и её значение для окружающей среды и живых организмов.</w:t>
      </w:r>
    </w:p>
    <w:p w:rsidR="00A44252" w:rsidRPr="00D14FEA" w:rsidRDefault="00A44252" w:rsidP="00A4425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252" w:rsidRPr="00D14FEA" w:rsidRDefault="00A44252" w:rsidP="00A4425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134"/>
        <w:jc w:val="both"/>
        <w:textAlignment w:val="baseline"/>
        <w:rPr>
          <w:spacing w:val="-5"/>
        </w:rPr>
      </w:pPr>
      <w:r w:rsidRPr="00D14FEA">
        <w:rPr>
          <w:rStyle w:val="sc-ejaja"/>
          <w:spacing w:val="-5"/>
          <w:bdr w:val="none" w:sz="0" w:space="0" w:color="auto" w:frame="1"/>
        </w:rPr>
        <w:t>Гидросфера – это совокупность всех водных ресурсов Земли, включая океаны, моря, реки, озёра, подземные воды, ледники и атмосферную влагу. Она играет ключевую роль в поддержании жизни на планете и влияет на климат, погоду и многие другие природные процессы.</w:t>
      </w:r>
    </w:p>
    <w:p w:rsidR="00A44252" w:rsidRPr="00D14FEA" w:rsidRDefault="00A44252" w:rsidP="00A442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1418"/>
        <w:jc w:val="both"/>
        <w:textAlignment w:val="baseline"/>
        <w:rPr>
          <w:rFonts w:ascii="Times New Roman" w:hAnsi="Times New Roman"/>
          <w:color w:val="000000" w:themeColor="text1"/>
          <w:spacing w:val="-5"/>
          <w:sz w:val="24"/>
          <w:szCs w:val="24"/>
        </w:rPr>
      </w:pPr>
      <w:r w:rsidRPr="00D14FEA">
        <w:rPr>
          <w:rStyle w:val="sc-ejaja"/>
          <w:rFonts w:ascii="Times New Roman" w:hAnsi="Times New Roman"/>
          <w:color w:val="000000" w:themeColor="text1"/>
          <w:spacing w:val="-5"/>
          <w:sz w:val="24"/>
          <w:szCs w:val="24"/>
          <w:bdr w:val="none" w:sz="0" w:space="0" w:color="auto" w:frame="1"/>
        </w:rPr>
        <w:t>Особенности строения и функционирования гидросферы:</w:t>
      </w:r>
    </w:p>
    <w:p w:rsidR="00A44252" w:rsidRPr="00D14FEA" w:rsidRDefault="00A44252" w:rsidP="00A44252">
      <w:pPr>
        <w:pStyle w:val="HTML"/>
        <w:numPr>
          <w:ilvl w:val="0"/>
          <w:numId w:val="1"/>
        </w:numPr>
        <w:tabs>
          <w:tab w:val="clear" w:pos="720"/>
        </w:tabs>
        <w:ind w:left="1418"/>
        <w:jc w:val="both"/>
        <w:textAlignment w:val="baseline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</w:rPr>
        <w:t>Состав гидросферы</w:t>
      </w:r>
      <w:r w:rsidRPr="00D14FEA">
        <w:rPr>
          <w:rStyle w:val="sc-ejaja"/>
          <w:rFonts w:ascii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</w:rPr>
        <w:t>: Гидросфера состоит преимущественно из воды (H₂O), но также содержит растворённые соли, газы и органические вещества.</w:t>
      </w:r>
    </w:p>
    <w:p w:rsidR="00A44252" w:rsidRPr="00D14FEA" w:rsidRDefault="00A44252" w:rsidP="00A44252">
      <w:pPr>
        <w:pStyle w:val="HTML"/>
        <w:numPr>
          <w:ilvl w:val="0"/>
          <w:numId w:val="1"/>
        </w:numPr>
        <w:tabs>
          <w:tab w:val="clear" w:pos="720"/>
        </w:tabs>
        <w:ind w:left="1418"/>
        <w:jc w:val="both"/>
        <w:textAlignment w:val="baseline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</w:rPr>
        <w:t>Распределение воды</w:t>
      </w:r>
      <w:r w:rsidRPr="00D14FEA">
        <w:rPr>
          <w:rStyle w:val="sc-ejaja"/>
          <w:rFonts w:ascii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</w:rPr>
        <w:t>: Около 97% всей воды находится в океанах, 2% – в ледниках и полярных льдах, а оставшийся 1% приходится на пресноводные источники, такие как реки, озёра и грунтовые воды.</w:t>
      </w:r>
    </w:p>
    <w:p w:rsidR="00A44252" w:rsidRPr="00D14FEA" w:rsidRDefault="00A44252" w:rsidP="00A44252">
      <w:pPr>
        <w:pStyle w:val="HTML"/>
        <w:numPr>
          <w:ilvl w:val="0"/>
          <w:numId w:val="1"/>
        </w:numPr>
        <w:tabs>
          <w:tab w:val="clear" w:pos="720"/>
        </w:tabs>
        <w:ind w:left="1418"/>
        <w:jc w:val="both"/>
        <w:textAlignment w:val="baseline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</w:rPr>
        <w:t>Водный цикл</w:t>
      </w:r>
      <w:r w:rsidRPr="00D14FEA">
        <w:rPr>
          <w:rStyle w:val="sc-ejaja"/>
          <w:rFonts w:ascii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</w:rPr>
        <w:t>: Вода постоянно циркулирует между различными компонентами гидросферы через процессы испарения, конденсации, осадков, инфильтрации и поверхностного стока. Этот процесс называется гидрологическим циклом.</w:t>
      </w:r>
    </w:p>
    <w:p w:rsidR="00A44252" w:rsidRPr="00D14FEA" w:rsidRDefault="00A44252" w:rsidP="00A44252">
      <w:pPr>
        <w:pStyle w:val="HTML"/>
        <w:numPr>
          <w:ilvl w:val="0"/>
          <w:numId w:val="1"/>
        </w:numPr>
        <w:tabs>
          <w:tab w:val="clear" w:pos="720"/>
        </w:tabs>
        <w:ind w:left="1418"/>
        <w:jc w:val="both"/>
        <w:textAlignment w:val="baseline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</w:rPr>
        <w:t>Температурная стабильность</w:t>
      </w:r>
      <w:r w:rsidRPr="00D14FEA">
        <w:rPr>
          <w:rStyle w:val="sc-ejaja"/>
          <w:rFonts w:ascii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</w:rPr>
        <w:t>: Океаны играют важную роль в регулировании климата, так как они накапливают и перераспределяют тепло по поверхности планеты.</w:t>
      </w:r>
    </w:p>
    <w:p w:rsidR="00A44252" w:rsidRPr="00D14FEA" w:rsidRDefault="00A44252" w:rsidP="00A442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1418"/>
        <w:jc w:val="both"/>
        <w:textAlignment w:val="baseline"/>
        <w:rPr>
          <w:rFonts w:ascii="Times New Roman" w:hAnsi="Times New Roman"/>
          <w:color w:val="000000" w:themeColor="text1"/>
          <w:spacing w:val="-5"/>
          <w:sz w:val="24"/>
          <w:szCs w:val="24"/>
        </w:rPr>
      </w:pPr>
      <w:r w:rsidRPr="00D14FEA">
        <w:rPr>
          <w:rStyle w:val="sc-ejaja"/>
          <w:rFonts w:ascii="Times New Roman" w:hAnsi="Times New Roman"/>
          <w:color w:val="000000" w:themeColor="text1"/>
          <w:spacing w:val="-5"/>
          <w:sz w:val="24"/>
          <w:szCs w:val="24"/>
          <w:bdr w:val="none" w:sz="0" w:space="0" w:color="auto" w:frame="1"/>
        </w:rPr>
        <w:t>Свойства воды и её значение для окружающей среды и живых организмов:</w:t>
      </w:r>
    </w:p>
    <w:p w:rsidR="00A44252" w:rsidRPr="00D14FEA" w:rsidRDefault="00A44252" w:rsidP="00A44252">
      <w:pPr>
        <w:pStyle w:val="HTML"/>
        <w:numPr>
          <w:ilvl w:val="0"/>
          <w:numId w:val="2"/>
        </w:numPr>
        <w:tabs>
          <w:tab w:val="clear" w:pos="720"/>
        </w:tabs>
        <w:ind w:left="1418"/>
        <w:jc w:val="both"/>
        <w:textAlignment w:val="baseline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</w:rPr>
        <w:t>Теплоёмкость</w:t>
      </w:r>
      <w:r w:rsidRPr="00D14FEA">
        <w:rPr>
          <w:rStyle w:val="sc-ejaja"/>
          <w:rFonts w:ascii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</w:rPr>
        <w:t>: Вода обладает высокой теплоёмкостью, что позволяет ей медленно нагреваться и остывать. Это свойство способствует смягчению температурных колебаний и созданию более стабильных климатических условий.</w:t>
      </w:r>
    </w:p>
    <w:p w:rsidR="00A44252" w:rsidRPr="00D14FEA" w:rsidRDefault="00A44252" w:rsidP="00A44252">
      <w:pPr>
        <w:pStyle w:val="HTML"/>
        <w:numPr>
          <w:ilvl w:val="0"/>
          <w:numId w:val="2"/>
        </w:numPr>
        <w:tabs>
          <w:tab w:val="clear" w:pos="720"/>
        </w:tabs>
        <w:ind w:left="1418"/>
        <w:jc w:val="both"/>
        <w:textAlignment w:val="baseline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</w:rPr>
        <w:t>Растворимость</w:t>
      </w:r>
      <w:r w:rsidRPr="00D14FEA">
        <w:rPr>
          <w:rStyle w:val="sc-ejaja"/>
          <w:rFonts w:ascii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</w:rPr>
        <w:t>: Вода является универсальным растворителем, способным растворять множество веществ. Это важно для переноса питательных веществ в почве и организме живых существ.</w:t>
      </w:r>
    </w:p>
    <w:p w:rsidR="00A44252" w:rsidRPr="00D14FEA" w:rsidRDefault="00A44252" w:rsidP="00A44252">
      <w:pPr>
        <w:pStyle w:val="HTML"/>
        <w:numPr>
          <w:ilvl w:val="0"/>
          <w:numId w:val="2"/>
        </w:numPr>
        <w:tabs>
          <w:tab w:val="clear" w:pos="720"/>
        </w:tabs>
        <w:ind w:left="1418"/>
        <w:jc w:val="both"/>
        <w:textAlignment w:val="baseline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</w:rPr>
        <w:t>Поверхностное натяжение</w:t>
      </w:r>
      <w:r w:rsidRPr="00D14FEA">
        <w:rPr>
          <w:rStyle w:val="sc-ejaja"/>
          <w:rFonts w:ascii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</w:rPr>
        <w:t>: Высокая поверхностная энергия воды создаёт поверхностное натяжение, которое позволяет воде подниматься вверх по капиллярам растений и поддерживает форму клеток живых организмов.</w:t>
      </w:r>
    </w:p>
    <w:p w:rsidR="00A44252" w:rsidRPr="00D14FEA" w:rsidRDefault="00A44252" w:rsidP="00A44252">
      <w:pPr>
        <w:pStyle w:val="HTML"/>
        <w:numPr>
          <w:ilvl w:val="0"/>
          <w:numId w:val="2"/>
        </w:numPr>
        <w:tabs>
          <w:tab w:val="clear" w:pos="720"/>
        </w:tabs>
        <w:ind w:left="1418"/>
        <w:jc w:val="both"/>
        <w:textAlignment w:val="baseline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</w:rPr>
        <w:t>Адгезионные свойства</w:t>
      </w:r>
      <w:r w:rsidRPr="00D14FEA">
        <w:rPr>
          <w:rStyle w:val="sc-ejaja"/>
          <w:rFonts w:ascii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</w:rPr>
        <w:t>: Вода способна прилипать к поверхностям, что помогает растениям поглощать воду из почвы и транспортировать её по стеблям и листьям.</w:t>
      </w:r>
    </w:p>
    <w:p w:rsidR="00A44252" w:rsidRPr="00D14FEA" w:rsidRDefault="00A44252" w:rsidP="00A44252">
      <w:pPr>
        <w:pStyle w:val="HTML"/>
        <w:numPr>
          <w:ilvl w:val="0"/>
          <w:numId w:val="2"/>
        </w:numPr>
        <w:tabs>
          <w:tab w:val="clear" w:pos="720"/>
        </w:tabs>
        <w:ind w:left="1418"/>
        <w:jc w:val="both"/>
        <w:textAlignment w:val="baseline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</w:rPr>
        <w:t>Коагуляция и дисперсия</w:t>
      </w:r>
      <w:r w:rsidRPr="00D14FEA">
        <w:rPr>
          <w:rStyle w:val="sc-ejaja"/>
          <w:rFonts w:ascii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</w:rPr>
        <w:t>: Вода участвует в процессах коагуляции и дисперсии, которые важны для формирования почвенных структур и поддержания стабильности экосистем.</w:t>
      </w:r>
    </w:p>
    <w:p w:rsidR="00A44252" w:rsidRPr="00D14FEA" w:rsidRDefault="00A44252" w:rsidP="00A44252">
      <w:pPr>
        <w:pStyle w:val="HTML"/>
        <w:numPr>
          <w:ilvl w:val="0"/>
          <w:numId w:val="2"/>
        </w:numPr>
        <w:tabs>
          <w:tab w:val="clear" w:pos="720"/>
        </w:tabs>
        <w:ind w:left="1418"/>
        <w:jc w:val="both"/>
        <w:textAlignment w:val="baseline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</w:rPr>
        <w:t>Значение для живых организмов</w:t>
      </w:r>
      <w:r w:rsidRPr="00D14FEA">
        <w:rPr>
          <w:rStyle w:val="sc-ejaja"/>
          <w:rFonts w:ascii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</w:rPr>
        <w:t>: Вода составляет около 60-70% массы человеческого организма и играет ключевую роль во многих биологических процессах, таких как метаболизм, терморегуляция, перенос кислорода и питательных веществ.</w:t>
      </w:r>
    </w:p>
    <w:p w:rsidR="00A44252" w:rsidRPr="00D14FEA" w:rsidRDefault="00A44252" w:rsidP="00A4425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18"/>
        <w:jc w:val="both"/>
        <w:textAlignment w:val="baseline"/>
        <w:rPr>
          <w:color w:val="000000" w:themeColor="text1"/>
          <w:spacing w:val="-5"/>
        </w:rPr>
      </w:pPr>
      <w:r w:rsidRPr="00D14FEA">
        <w:rPr>
          <w:rStyle w:val="sc-ejaja"/>
          <w:color w:val="000000" w:themeColor="text1"/>
          <w:spacing w:val="-5"/>
          <w:bdr w:val="none" w:sz="0" w:space="0" w:color="auto" w:frame="1"/>
        </w:rPr>
        <w:t>Таким образом, вода является жизненно важным ресурсом для всех форм жизни на Земле и играет центральную роль в функционировании природных экосистем.</w:t>
      </w:r>
    </w:p>
    <w:p w:rsidR="00A44252" w:rsidRPr="00D14FEA" w:rsidRDefault="00A44252" w:rsidP="00A4425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252" w:rsidRPr="00D14FEA" w:rsidRDefault="00A44252" w:rsidP="00A4425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252" w:rsidRPr="00D14FEA" w:rsidRDefault="00A44252" w:rsidP="00A44252">
      <w:pPr>
        <w:tabs>
          <w:tab w:val="left" w:pos="708"/>
        </w:tabs>
        <w:spacing w:before="53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D14FEA">
        <w:rPr>
          <w:rFonts w:ascii="Times New Roman" w:hAnsi="Times New Roman" w:cs="Times New Roman"/>
          <w:sz w:val="24"/>
          <w:szCs w:val="24"/>
        </w:rPr>
        <w:t>2.Экологические функции почвы. Основные показатели, используемые для оценки санитарного состояния почвы.</w:t>
      </w:r>
    </w:p>
    <w:p w:rsidR="00A44252" w:rsidRPr="00D14FEA" w:rsidRDefault="00A44252" w:rsidP="00A4425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252" w:rsidRPr="00D14FEA" w:rsidRDefault="00A44252" w:rsidP="00A4425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D14FEA">
        <w:rPr>
          <w:rStyle w:val="sc-ejaja"/>
          <w:spacing w:val="-5"/>
          <w:bdr w:val="none" w:sz="0" w:space="0" w:color="auto" w:frame="1"/>
        </w:rPr>
        <w:lastRenderedPageBreak/>
        <w:t>Почва – это сложный природный объект, который выполняет множество функций, важных для поддержания жизни на Земле. Она служит средой обитания для множества микроорганизмов, растений и животных, а также источником питательных веществ для растительности. Рассмотрим подробнее экологические функции почвы и основные показатели, используемые для оценки ее санитарного состояния.</w:t>
      </w:r>
    </w:p>
    <w:p w:rsidR="00A44252" w:rsidRPr="00D14FEA" w:rsidRDefault="00A44252" w:rsidP="00A442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both"/>
        <w:textAlignment w:val="baseline"/>
        <w:rPr>
          <w:rFonts w:ascii="Times New Roman" w:hAnsi="Times New Roman"/>
          <w:spacing w:val="-5"/>
          <w:sz w:val="24"/>
          <w:szCs w:val="24"/>
        </w:rPr>
      </w:pPr>
      <w:r w:rsidRPr="00D14FEA">
        <w:rPr>
          <w:rStyle w:val="sc-ejaja"/>
          <w:rFonts w:ascii="Times New Roman" w:hAnsi="Times New Roman"/>
          <w:spacing w:val="-5"/>
          <w:sz w:val="24"/>
          <w:szCs w:val="24"/>
          <w:bdr w:val="none" w:sz="0" w:space="0" w:color="auto" w:frame="1"/>
        </w:rPr>
        <w:t>Экологические функции почвы:</w:t>
      </w:r>
    </w:p>
    <w:p w:rsidR="00A44252" w:rsidRPr="00D14FEA" w:rsidRDefault="00A44252" w:rsidP="00A44252">
      <w:pPr>
        <w:pStyle w:val="HTML"/>
        <w:numPr>
          <w:ilvl w:val="0"/>
          <w:numId w:val="3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Продуктивная функция</w:t>
      </w:r>
      <w:r w:rsidRPr="00D14FEA">
        <w:rPr>
          <w:rStyle w:val="sc-ejaja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: Почва обеспечивает условия для роста и развития растений, предоставляя им питательные вещества, воду и воздух. Растения, в свою очередь, служат пищей для животных и человека.</w:t>
      </w:r>
    </w:p>
    <w:p w:rsidR="00A44252" w:rsidRPr="00D14FEA" w:rsidRDefault="00A44252" w:rsidP="00A44252">
      <w:pPr>
        <w:pStyle w:val="HTML"/>
        <w:numPr>
          <w:ilvl w:val="0"/>
          <w:numId w:val="3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Буферная функция</w:t>
      </w:r>
      <w:r w:rsidRPr="00D14FEA">
        <w:rPr>
          <w:rStyle w:val="sc-ejaja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: Почва регулирует баланс влаги и питательных веществ, обеспечивая их равномерное распределение в течение года. Это особенно важно в условиях изменчивого климата.</w:t>
      </w:r>
    </w:p>
    <w:p w:rsidR="00A44252" w:rsidRPr="00D14FEA" w:rsidRDefault="00A44252" w:rsidP="00A44252">
      <w:pPr>
        <w:pStyle w:val="HTML"/>
        <w:numPr>
          <w:ilvl w:val="0"/>
          <w:numId w:val="3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Регулирующая функция</w:t>
      </w:r>
      <w:r w:rsidRPr="00D14FEA">
        <w:rPr>
          <w:rStyle w:val="sc-ejaja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: Почва участвует в круговороте веществ в природе, влияя на состав атмосферы, гидросферы и биосферы. Например, она регулирует концентрацию углекислого газа и других газов в атмосфере.</w:t>
      </w:r>
    </w:p>
    <w:p w:rsidR="00A44252" w:rsidRPr="00D14FEA" w:rsidRDefault="00A44252" w:rsidP="00A44252">
      <w:pPr>
        <w:pStyle w:val="HTML"/>
        <w:numPr>
          <w:ilvl w:val="0"/>
          <w:numId w:val="3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Аккумулятивная функция</w:t>
      </w:r>
      <w:r w:rsidRPr="00D14FEA">
        <w:rPr>
          <w:rStyle w:val="sc-ejaja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: Почва аккумулирует органическое вещество, образуя гумус, который является основным источником питательных веществ для растений.</w:t>
      </w:r>
    </w:p>
    <w:p w:rsidR="00A44252" w:rsidRPr="00D14FEA" w:rsidRDefault="00A44252" w:rsidP="00A44252">
      <w:pPr>
        <w:pStyle w:val="HTML"/>
        <w:numPr>
          <w:ilvl w:val="0"/>
          <w:numId w:val="3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Фильтрационная функция</w:t>
      </w:r>
      <w:r w:rsidRPr="00D14FEA">
        <w:rPr>
          <w:rStyle w:val="sc-ejaja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: Почва фильтрует и очищает воду, задерживая вредные вещества и микроорганизмы. Это важно для сохранения качества подземных вод и водоемов.</w:t>
      </w:r>
    </w:p>
    <w:p w:rsidR="00A44252" w:rsidRPr="00D14FEA" w:rsidRDefault="00A44252" w:rsidP="00A44252">
      <w:pPr>
        <w:pStyle w:val="HTML"/>
        <w:numPr>
          <w:ilvl w:val="0"/>
          <w:numId w:val="3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Средообразующая функция</w:t>
      </w:r>
      <w:r w:rsidRPr="00D14FEA">
        <w:rPr>
          <w:rStyle w:val="sc-ejaja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: Почва формирует ландшафт и микроклимат местности, оказывая влияние на распределение растительности и животного мира.</w:t>
      </w:r>
    </w:p>
    <w:p w:rsidR="00A44252" w:rsidRPr="00D14FEA" w:rsidRDefault="00A44252" w:rsidP="00A442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both"/>
        <w:textAlignment w:val="baseline"/>
        <w:rPr>
          <w:rFonts w:ascii="Times New Roman" w:hAnsi="Times New Roman"/>
          <w:spacing w:val="-5"/>
          <w:sz w:val="24"/>
          <w:szCs w:val="24"/>
        </w:rPr>
      </w:pPr>
      <w:r w:rsidRPr="00D14FEA">
        <w:rPr>
          <w:rStyle w:val="sc-ejaja"/>
          <w:rFonts w:ascii="Times New Roman" w:hAnsi="Times New Roman"/>
          <w:spacing w:val="-5"/>
          <w:sz w:val="24"/>
          <w:szCs w:val="24"/>
          <w:bdr w:val="none" w:sz="0" w:space="0" w:color="auto" w:frame="1"/>
        </w:rPr>
        <w:t>Основные показатели, используемые для оценки санитарного состояния почвы:</w:t>
      </w:r>
    </w:p>
    <w:p w:rsidR="00A44252" w:rsidRPr="00D14FEA" w:rsidRDefault="00A44252" w:rsidP="00A44252">
      <w:pPr>
        <w:pStyle w:val="HTML"/>
        <w:numPr>
          <w:ilvl w:val="0"/>
          <w:numId w:val="4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Содержание органических веществ</w:t>
      </w:r>
      <w:r w:rsidRPr="00D14FEA">
        <w:rPr>
          <w:rStyle w:val="sc-ejaja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: Органические вещества в почве являются источником энергии для микроорганизмов и способствуют улучшению структуры почвы. Высокий уровень органики указывает на хорошее санитарное состояние.</w:t>
      </w:r>
    </w:p>
    <w:p w:rsidR="00A44252" w:rsidRPr="00D14FEA" w:rsidRDefault="00A44252" w:rsidP="00A44252">
      <w:pPr>
        <w:pStyle w:val="HTML"/>
        <w:numPr>
          <w:ilvl w:val="0"/>
          <w:numId w:val="4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Активность микрофлоры</w:t>
      </w:r>
      <w:r w:rsidRPr="00D14FEA">
        <w:rPr>
          <w:rStyle w:val="sc-ejaja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: Микроорганизмы в почве участвуют в разложении органических остатков и превращении их в доступные для растений формы. Активная микрофлора свидетельствует о здоровом состоянии почвы.</w:t>
      </w:r>
    </w:p>
    <w:p w:rsidR="00A44252" w:rsidRPr="00D14FEA" w:rsidRDefault="00A44252" w:rsidP="00A44252">
      <w:pPr>
        <w:pStyle w:val="HTML"/>
        <w:numPr>
          <w:ilvl w:val="0"/>
          <w:numId w:val="4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Наличие патогенных микроорганизмов</w:t>
      </w:r>
      <w:r w:rsidRPr="00D14FEA">
        <w:rPr>
          <w:rStyle w:val="sc-ejaja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: Присутствие болезнетворных бактерий, вирусов и грибков может указывать на загрязнение почвы и представлять угрозу для здоровья человека и животных.</w:t>
      </w:r>
    </w:p>
    <w:p w:rsidR="00A44252" w:rsidRPr="00D14FEA" w:rsidRDefault="00A44252" w:rsidP="00A44252">
      <w:pPr>
        <w:pStyle w:val="HTML"/>
        <w:numPr>
          <w:ilvl w:val="0"/>
          <w:numId w:val="4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Концентрация токсичных веществ</w:t>
      </w:r>
      <w:r w:rsidRPr="00D14FEA">
        <w:rPr>
          <w:rStyle w:val="sc-ejaja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: Наличие тяжелых металлов, пестицидов, нефтепродуктов и других токсичных соединений может привести к загрязнению почвы и ухудшению ее санитарного состояния.</w:t>
      </w:r>
    </w:p>
    <w:p w:rsidR="00A44252" w:rsidRPr="00D14FEA" w:rsidRDefault="00A44252" w:rsidP="00A44252">
      <w:pPr>
        <w:pStyle w:val="HTML"/>
        <w:numPr>
          <w:ilvl w:val="0"/>
          <w:numId w:val="4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Структура и пористость почвы</w:t>
      </w:r>
      <w:r w:rsidRPr="00D14FEA">
        <w:rPr>
          <w:rStyle w:val="sc-ejaja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: Хорошо структурированная почва с оптимальной пористостью обеспечивает доступ воздуха и воды к корням растений, что способствует их росту и развитию.</w:t>
      </w:r>
    </w:p>
    <w:p w:rsidR="00A44252" w:rsidRPr="00D14FEA" w:rsidRDefault="00A44252" w:rsidP="00A44252">
      <w:pPr>
        <w:pStyle w:val="HTML"/>
        <w:numPr>
          <w:ilvl w:val="0"/>
          <w:numId w:val="4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Реакция почвы (pH)</w:t>
      </w:r>
      <w:r w:rsidRPr="00D14FEA">
        <w:rPr>
          <w:rStyle w:val="sc-ejaja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: Кислотность или щелочность почвы влияет на доступность питательных веществ для растений и активность микроорганизмов. Оптимальное значение pH для большинства культур находится в диапазоне 6-7.</w:t>
      </w:r>
    </w:p>
    <w:p w:rsidR="00A44252" w:rsidRPr="00D14FEA" w:rsidRDefault="00A44252" w:rsidP="00A44252">
      <w:pPr>
        <w:pStyle w:val="HTML"/>
        <w:numPr>
          <w:ilvl w:val="0"/>
          <w:numId w:val="4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Уровень минерализации</w:t>
      </w:r>
      <w:r w:rsidRPr="00D14FEA">
        <w:rPr>
          <w:rStyle w:val="sc-ejaja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: Избыток солей в почве может привести к засолению и снижению плодородия. Контроль уровня минерализации важен для поддержания здорового состояния почвы.</w:t>
      </w:r>
    </w:p>
    <w:p w:rsidR="00A44252" w:rsidRPr="00D14FEA" w:rsidRDefault="00A44252" w:rsidP="00A4425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</w:rPr>
      </w:pPr>
      <w:r w:rsidRPr="00D14FEA">
        <w:rPr>
          <w:rStyle w:val="sc-ejaja"/>
          <w:spacing w:val="-5"/>
          <w:bdr w:val="none" w:sz="0" w:space="0" w:color="auto" w:frame="1"/>
        </w:rPr>
        <w:t>Эти показатели помогают оценить санитарное состояние почвы и принять необходимые меры для его улучшения, если требуется.</w:t>
      </w:r>
    </w:p>
    <w:p w:rsidR="00A44252" w:rsidRPr="00D14FEA" w:rsidRDefault="00A44252" w:rsidP="00A4425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252" w:rsidRPr="00D14FEA" w:rsidRDefault="00A44252" w:rsidP="00A442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FEA">
        <w:rPr>
          <w:rFonts w:ascii="Times New Roman" w:hAnsi="Times New Roman" w:cs="Times New Roman"/>
          <w:sz w:val="24"/>
          <w:szCs w:val="24"/>
        </w:rPr>
        <w:t>3. Классификация отходов. Примеры отходов каждого класса. Сортировка отходов. Рециклинг отходов. Вторичное использование крупнотоннажных промышленных отходов</w:t>
      </w:r>
    </w:p>
    <w:p w:rsidR="00A44252" w:rsidRPr="00D14FEA" w:rsidRDefault="00A44252" w:rsidP="00A4425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D14FEA">
        <w:rPr>
          <w:rStyle w:val="sc-ejaja"/>
          <w:color w:val="000000" w:themeColor="text1"/>
          <w:bdr w:val="none" w:sz="0" w:space="0" w:color="auto" w:frame="1"/>
        </w:rPr>
        <w:t xml:space="preserve">Отходы представляют собой материалы или продукты, которые больше не используются и подлежат утилизации. Они классифицируются по различным критериям, таким как происхождение, опасность для окружающей среды и возможность переработки. </w:t>
      </w:r>
      <w:r w:rsidRPr="00D14FEA">
        <w:rPr>
          <w:rStyle w:val="sc-ejaja"/>
          <w:color w:val="000000" w:themeColor="text1"/>
          <w:bdr w:val="none" w:sz="0" w:space="0" w:color="auto" w:frame="1"/>
        </w:rPr>
        <w:lastRenderedPageBreak/>
        <w:t>Рассмотрим подробнее классификацию отходов, примеры каждого класса, а также методы сортировки, рециклинга и вторичного использования крупных промышленных отходов.</w:t>
      </w:r>
    </w:p>
    <w:p w:rsidR="00A44252" w:rsidRPr="00D14FEA" w:rsidRDefault="00A44252" w:rsidP="00A442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Классификация отходов:</w:t>
      </w:r>
    </w:p>
    <w:p w:rsidR="00A44252" w:rsidRPr="00D14FEA" w:rsidRDefault="00A44252" w:rsidP="00A44252">
      <w:pPr>
        <w:pStyle w:val="HTML"/>
        <w:numPr>
          <w:ilvl w:val="0"/>
          <w:numId w:val="5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По происхождению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</w:t>
      </w:r>
    </w:p>
    <w:p w:rsidR="00A44252" w:rsidRPr="00D14FEA" w:rsidRDefault="00A44252" w:rsidP="00A44252">
      <w:pPr>
        <w:pStyle w:val="HTML"/>
        <w:numPr>
          <w:ilvl w:val="1"/>
          <w:numId w:val="5"/>
        </w:numPr>
        <w:tabs>
          <w:tab w:val="clear" w:pos="144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Производственные отходы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образуются в процессе промышленного производства (металлические обрезки, сточные воды).</w:t>
      </w:r>
    </w:p>
    <w:p w:rsidR="00A44252" w:rsidRPr="00D14FEA" w:rsidRDefault="00A44252" w:rsidP="00A44252">
      <w:pPr>
        <w:pStyle w:val="HTML"/>
        <w:numPr>
          <w:ilvl w:val="1"/>
          <w:numId w:val="5"/>
        </w:numPr>
        <w:tabs>
          <w:tab w:val="clear" w:pos="144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Коммунальные отходы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бытовые отходы, образующиеся в результате жизнедеятельности населения (пищевые остатки, упаковка, бумага).</w:t>
      </w:r>
    </w:p>
    <w:p w:rsidR="00A44252" w:rsidRPr="00D14FEA" w:rsidRDefault="00A44252" w:rsidP="00A44252">
      <w:pPr>
        <w:pStyle w:val="HTML"/>
        <w:numPr>
          <w:ilvl w:val="1"/>
          <w:numId w:val="5"/>
        </w:numPr>
        <w:tabs>
          <w:tab w:val="clear" w:pos="144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Медицинские отходы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отходы медицинских учреждений (использованные шприцы, бинты, лекарственные препараты).</w:t>
      </w:r>
    </w:p>
    <w:p w:rsidR="00A44252" w:rsidRPr="00D14FEA" w:rsidRDefault="00A44252" w:rsidP="00A44252">
      <w:pPr>
        <w:pStyle w:val="HTML"/>
        <w:numPr>
          <w:ilvl w:val="1"/>
          <w:numId w:val="5"/>
        </w:numPr>
        <w:tabs>
          <w:tab w:val="clear" w:pos="144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Радиоактивные отходы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отходы, содержащие радиоактивные вещества (облученные топливные элементы, медицинские приборы).</w:t>
      </w:r>
    </w:p>
    <w:p w:rsidR="00A44252" w:rsidRPr="00D14FEA" w:rsidRDefault="00A44252" w:rsidP="00A44252">
      <w:pPr>
        <w:pStyle w:val="HTML"/>
        <w:numPr>
          <w:ilvl w:val="0"/>
          <w:numId w:val="5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По опасности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</w:t>
      </w:r>
    </w:p>
    <w:p w:rsidR="00A44252" w:rsidRPr="00D14FEA" w:rsidRDefault="00A44252" w:rsidP="00A44252">
      <w:pPr>
        <w:pStyle w:val="HTML"/>
        <w:numPr>
          <w:ilvl w:val="1"/>
          <w:numId w:val="5"/>
        </w:numPr>
        <w:tabs>
          <w:tab w:val="clear" w:pos="144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Опасные отходы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содержат токсичные, взрывчатые, коррозионные или инфекционные вещества (ртуть, асбест, батарейки).</w:t>
      </w:r>
    </w:p>
    <w:p w:rsidR="00A44252" w:rsidRPr="00D14FEA" w:rsidRDefault="00A44252" w:rsidP="00A44252">
      <w:pPr>
        <w:pStyle w:val="HTML"/>
        <w:numPr>
          <w:ilvl w:val="1"/>
          <w:numId w:val="5"/>
        </w:numPr>
        <w:tabs>
          <w:tab w:val="clear" w:pos="144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Неопасные отходы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не представляют значительной угрозы для окружающей среды и здоровья человека (бумага, стекло, пластик).</w:t>
      </w:r>
    </w:p>
    <w:p w:rsidR="00A44252" w:rsidRPr="00D14FEA" w:rsidRDefault="00A44252" w:rsidP="00A44252">
      <w:pPr>
        <w:pStyle w:val="HTML"/>
        <w:numPr>
          <w:ilvl w:val="0"/>
          <w:numId w:val="5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По возможности переработки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</w:t>
      </w:r>
    </w:p>
    <w:p w:rsidR="00A44252" w:rsidRPr="00D14FEA" w:rsidRDefault="00A44252" w:rsidP="00A44252">
      <w:pPr>
        <w:pStyle w:val="HTML"/>
        <w:numPr>
          <w:ilvl w:val="1"/>
          <w:numId w:val="5"/>
        </w:numPr>
        <w:tabs>
          <w:tab w:val="clear" w:pos="144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Перерабатываемые отходы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могут быть переработаны и использованы повторно (стекло, металл, бумага).</w:t>
      </w:r>
    </w:p>
    <w:p w:rsidR="00A44252" w:rsidRPr="00D14FEA" w:rsidRDefault="00A44252" w:rsidP="00A44252">
      <w:pPr>
        <w:pStyle w:val="HTML"/>
        <w:numPr>
          <w:ilvl w:val="1"/>
          <w:numId w:val="5"/>
        </w:numPr>
        <w:tabs>
          <w:tab w:val="clear" w:pos="144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Неперерабатываемые отходы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не могут быть переработаны и требуют захоронения или уничтожения (радиоактивные отходы, некоторые виды пластика).</w:t>
      </w:r>
    </w:p>
    <w:p w:rsidR="00A44252" w:rsidRPr="00D14FEA" w:rsidRDefault="00A44252" w:rsidP="00A442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Примеры отходов каждого класса:</w:t>
      </w:r>
    </w:p>
    <w:p w:rsidR="00A44252" w:rsidRPr="00D14FEA" w:rsidRDefault="00A44252" w:rsidP="00A44252">
      <w:pPr>
        <w:pStyle w:val="HTML"/>
        <w:numPr>
          <w:ilvl w:val="0"/>
          <w:numId w:val="6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Производственные отходы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металлические обрезки, химические растворы, отработанные масла.</w:t>
      </w:r>
    </w:p>
    <w:p w:rsidR="00A44252" w:rsidRPr="00D14FEA" w:rsidRDefault="00A44252" w:rsidP="00A44252">
      <w:pPr>
        <w:pStyle w:val="HTML"/>
        <w:numPr>
          <w:ilvl w:val="0"/>
          <w:numId w:val="6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Коммунальные отходы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пищевые остатки, упаковочные материалы, старые газеты.</w:t>
      </w:r>
    </w:p>
    <w:p w:rsidR="00A44252" w:rsidRPr="00D14FEA" w:rsidRDefault="00A44252" w:rsidP="00A44252">
      <w:pPr>
        <w:pStyle w:val="HTML"/>
        <w:numPr>
          <w:ilvl w:val="0"/>
          <w:numId w:val="6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Медицинские отходы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использованные шприцы, одноразовые инструменты, просроченные лекарства.</w:t>
      </w:r>
    </w:p>
    <w:p w:rsidR="00A44252" w:rsidRPr="00D14FEA" w:rsidRDefault="00A44252" w:rsidP="00A44252">
      <w:pPr>
        <w:pStyle w:val="HTML"/>
        <w:numPr>
          <w:ilvl w:val="0"/>
          <w:numId w:val="6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Радиоактивные отходы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отработанное ядерное топливо, радиоактивные медицинские приборы.</w:t>
      </w:r>
    </w:p>
    <w:p w:rsidR="00A44252" w:rsidRPr="00D14FEA" w:rsidRDefault="00A44252" w:rsidP="00A44252">
      <w:pPr>
        <w:pStyle w:val="HTML"/>
        <w:numPr>
          <w:ilvl w:val="0"/>
          <w:numId w:val="6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Опасные отходы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ртуть-содержащие лампы, аккумуляторы, краски и лаки.</w:t>
      </w:r>
    </w:p>
    <w:p w:rsidR="00A44252" w:rsidRPr="00D14FEA" w:rsidRDefault="00A44252" w:rsidP="00A44252">
      <w:pPr>
        <w:pStyle w:val="HTML"/>
        <w:numPr>
          <w:ilvl w:val="0"/>
          <w:numId w:val="6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Неопасные отходы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бумага, картон, стекло, пластиковые бутылки.</w:t>
      </w:r>
    </w:p>
    <w:p w:rsidR="00A44252" w:rsidRPr="00D14FEA" w:rsidRDefault="00A44252" w:rsidP="00A44252">
      <w:pPr>
        <w:pStyle w:val="HTML"/>
        <w:numPr>
          <w:ilvl w:val="0"/>
          <w:numId w:val="6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Перерабатываемые отходы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алюминиевые банки, стеклянные бутылки, макулатура.</w:t>
      </w:r>
    </w:p>
    <w:p w:rsidR="00A44252" w:rsidRPr="00D14FEA" w:rsidRDefault="00A44252" w:rsidP="00A44252">
      <w:pPr>
        <w:pStyle w:val="HTML"/>
        <w:numPr>
          <w:ilvl w:val="0"/>
          <w:numId w:val="6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Неперерабатываемые отходы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некоторые виды пластиков, радиоактивные отходы.</w:t>
      </w:r>
    </w:p>
    <w:p w:rsidR="00A44252" w:rsidRPr="00D14FEA" w:rsidRDefault="00A44252" w:rsidP="00A442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Сортировка отходов:</w:t>
      </w:r>
    </w:p>
    <w:p w:rsidR="00A44252" w:rsidRPr="00D14FEA" w:rsidRDefault="00A44252" w:rsidP="00A4425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D14FEA">
        <w:rPr>
          <w:rStyle w:val="sc-ejaja"/>
          <w:color w:val="000000" w:themeColor="text1"/>
          <w:bdr w:val="none" w:sz="0" w:space="0" w:color="auto" w:frame="1"/>
        </w:rPr>
        <w:t>Сортировка отходов – это процесс разделения отходов по типу материала или классу опасности перед дальнейшей утилизацией. Это важный этап, позволяющий повысить эффективность переработки и снизить количество отходов, отправляемых на свалки. Основные этапы сортировки включают:</w:t>
      </w:r>
    </w:p>
    <w:p w:rsidR="00A44252" w:rsidRPr="00D14FEA" w:rsidRDefault="00A44252" w:rsidP="00A44252">
      <w:pPr>
        <w:pStyle w:val="HTML"/>
        <w:numPr>
          <w:ilvl w:val="0"/>
          <w:numId w:val="7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Сбор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Отходы собираются раздельно в специальные контейнеры для разных типов материалов (например, бумага, пластик, стекло).</w:t>
      </w:r>
    </w:p>
    <w:p w:rsidR="00A44252" w:rsidRPr="00D14FEA" w:rsidRDefault="00A44252" w:rsidP="00A44252">
      <w:pPr>
        <w:pStyle w:val="HTML"/>
        <w:numPr>
          <w:ilvl w:val="0"/>
          <w:numId w:val="7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Транспортировка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Отсортированные отходы транспортируются на перерабатывающие заводы или полигоны.</w:t>
      </w:r>
    </w:p>
    <w:p w:rsidR="00A44252" w:rsidRPr="00D14FEA" w:rsidRDefault="00A44252" w:rsidP="00A44252">
      <w:pPr>
        <w:pStyle w:val="HTML"/>
        <w:numPr>
          <w:ilvl w:val="0"/>
          <w:numId w:val="7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Дополнительная обработка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На заводах отходы проходят дополнительную обработку, такую как измельчение, прессование или очистка.</w:t>
      </w:r>
    </w:p>
    <w:p w:rsidR="00A44252" w:rsidRPr="00D14FEA" w:rsidRDefault="00A44252" w:rsidP="00A442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Рециклинг отходов:</w:t>
      </w:r>
    </w:p>
    <w:p w:rsidR="00A44252" w:rsidRPr="00D14FEA" w:rsidRDefault="00A44252" w:rsidP="00A4425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D14FEA">
        <w:rPr>
          <w:rStyle w:val="sc-ejaja"/>
          <w:color w:val="000000" w:themeColor="text1"/>
          <w:bdr w:val="none" w:sz="0" w:space="0" w:color="auto" w:frame="1"/>
        </w:rPr>
        <w:t>Рециклинг – это процесс переработки отходов с целью создания новых продуктов. Он позволяет сократить потребление первичных ресурсов и уменьшить объем отходов, отправляемых на свалки. Примеры рециклинга включают:</w:t>
      </w:r>
    </w:p>
    <w:p w:rsidR="00A44252" w:rsidRPr="00D14FEA" w:rsidRDefault="00A44252" w:rsidP="00A44252">
      <w:pPr>
        <w:pStyle w:val="HTML"/>
        <w:numPr>
          <w:ilvl w:val="0"/>
          <w:numId w:val="8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Макулатуру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Переработанная бумага используется для изготовления новой бумаги, картона и упаковки.</w:t>
      </w:r>
    </w:p>
    <w:p w:rsidR="00A44252" w:rsidRPr="00D14FEA" w:rsidRDefault="00A44252" w:rsidP="00A44252">
      <w:pPr>
        <w:pStyle w:val="HTML"/>
        <w:numPr>
          <w:ilvl w:val="0"/>
          <w:numId w:val="8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lastRenderedPageBreak/>
        <w:t>Металлы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Металлические отходы переплавляются и используются для производства новых изделий.</w:t>
      </w:r>
    </w:p>
    <w:p w:rsidR="00A44252" w:rsidRPr="00D14FEA" w:rsidRDefault="00A44252" w:rsidP="00A44252">
      <w:pPr>
        <w:pStyle w:val="HTML"/>
        <w:numPr>
          <w:ilvl w:val="0"/>
          <w:numId w:val="8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Пластик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Пластиковые отходы измельчаются и перерабатываются в новые изделия, такие как бутылки, пакеты и строительные материалы.</w:t>
      </w:r>
    </w:p>
    <w:p w:rsidR="00A44252" w:rsidRPr="00D14FEA" w:rsidRDefault="00A44252" w:rsidP="00A442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both"/>
        <w:textAlignment w:val="baseline"/>
        <w:rPr>
          <w:rFonts w:ascii="Times New Roman" w:hAnsi="Times New Roman"/>
          <w:color w:val="FFFFFF"/>
          <w:sz w:val="24"/>
          <w:szCs w:val="24"/>
        </w:rPr>
      </w:pPr>
      <w:r w:rsidRPr="00D14FEA">
        <w:rPr>
          <w:rStyle w:val="sc-ejaja"/>
          <w:rFonts w:ascii="Times New Roman" w:hAnsi="Times New Roman"/>
          <w:color w:val="FFFFFF"/>
          <w:sz w:val="24"/>
          <w:szCs w:val="24"/>
          <w:bdr w:val="none" w:sz="0" w:space="0" w:color="auto" w:frame="1"/>
        </w:rPr>
        <w:t>Вторичное использование крупнотоннажных промышленных отходов:</w:t>
      </w:r>
    </w:p>
    <w:p w:rsidR="00A44252" w:rsidRPr="00D14FEA" w:rsidRDefault="00A44252" w:rsidP="00A4425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D14FEA">
        <w:rPr>
          <w:rStyle w:val="sc-ejaja"/>
          <w:color w:val="000000" w:themeColor="text1"/>
          <w:bdr w:val="none" w:sz="0" w:space="0" w:color="auto" w:frame="1"/>
        </w:rPr>
        <w:t>Крупнотоннажные шленные отходы, такие как шлаки металлургической промышленности, зола тепловых электростанций и строительный мусор, могут быть использованы повторно в различных отраслях. Примеры вторичного использования включают:</w:t>
      </w:r>
    </w:p>
    <w:p w:rsidR="00A44252" w:rsidRPr="00D14FEA" w:rsidRDefault="00A44252" w:rsidP="00A44252">
      <w:pPr>
        <w:pStyle w:val="HTML"/>
        <w:numPr>
          <w:ilvl w:val="0"/>
          <w:numId w:val="9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color w:val="FFFFFF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Шлак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Используется</w:t>
      </w:r>
      <w:r w:rsidRPr="00D14FEA">
        <w:rPr>
          <w:rStyle w:val="sc-ejaja"/>
          <w:rFonts w:ascii="Times New Roman" w:hAnsi="Times New Roman" w:cs="Times New Roman"/>
          <w:color w:val="FFFFFF"/>
          <w:sz w:val="24"/>
          <w:szCs w:val="24"/>
          <w:bdr w:val="none" w:sz="0" w:space="0" w:color="auto" w:frame="1"/>
        </w:rPr>
        <w:t xml:space="preserve"> в строительстве дорог, производстве цемента и бетона.</w:t>
      </w:r>
    </w:p>
    <w:p w:rsidR="00A44252" w:rsidRPr="00D14FEA" w:rsidRDefault="00A44252" w:rsidP="00A44252">
      <w:pPr>
        <w:pStyle w:val="HTML"/>
        <w:numPr>
          <w:ilvl w:val="0"/>
          <w:numId w:val="9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color w:val="FFFFFF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FFFFFF"/>
          <w:sz w:val="24"/>
          <w:szCs w:val="24"/>
          <w:bdr w:val="none" w:sz="0" w:space="0" w:color="auto" w:frame="1"/>
        </w:rPr>
        <w:t>Зола</w:t>
      </w:r>
      <w:r w:rsidRPr="00D14FEA">
        <w:rPr>
          <w:rStyle w:val="sc-ejaja"/>
          <w:rFonts w:ascii="Times New Roman" w:hAnsi="Times New Roman" w:cs="Times New Roman"/>
          <w:color w:val="FFFFFF"/>
          <w:sz w:val="24"/>
          <w:szCs w:val="24"/>
          <w:bdr w:val="none" w:sz="0" w:space="0" w:color="auto" w:frame="1"/>
        </w:rPr>
        <w:t>: Применяется в качестве удобрения и добавки в строительные смеси.</w:t>
      </w:r>
    </w:p>
    <w:p w:rsidR="00A44252" w:rsidRPr="00D14FEA" w:rsidRDefault="00A44252" w:rsidP="00A442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FFFFFF"/>
          <w:sz w:val="24"/>
          <w:szCs w:val="24"/>
          <w:bdr w:val="none" w:sz="0" w:space="0" w:color="auto" w:frame="1"/>
        </w:rPr>
        <w:t xml:space="preserve">Строительный </w:t>
      </w:r>
      <w:r w:rsidRPr="00D14FEA">
        <w:rPr>
          <w:rFonts w:ascii="Times New Roman" w:hAnsi="Times New Roman" w:cs="Times New Roman"/>
          <w:sz w:val="24"/>
          <w:szCs w:val="24"/>
        </w:rPr>
        <w:t>4. Характеристика гербицидов. Их назначение. Механизм действия. Влияние на организм человека. Длительность сохранения в окружающей среде.</w:t>
      </w:r>
    </w:p>
    <w:p w:rsidR="00A44252" w:rsidRPr="00D14FEA" w:rsidRDefault="00A44252" w:rsidP="00A4425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D14FEA">
        <w:rPr>
          <w:rStyle w:val="sc-ejaja"/>
          <w:color w:val="000000" w:themeColor="text1"/>
          <w:bdr w:val="none" w:sz="0" w:space="0" w:color="auto" w:frame="1"/>
        </w:rPr>
        <w:t>ербициды – это химические вещества, предназначенные для борьбы с нежелательными растениями, такими как сорняки. Они широко применяются в сельском хозяйстве для повышения урожайности культурных растений путем устранения конкуренции со стороны сорняков. Рассмотрим подробнее характеристики гербицидов, их назначение, механизм действия, влияние на организм человека и длительность сохранения в окружающей среде.</w:t>
      </w:r>
    </w:p>
    <w:p w:rsidR="00A44252" w:rsidRPr="00D14FEA" w:rsidRDefault="00A44252" w:rsidP="00A442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Характеристика гербицидов:</w:t>
      </w:r>
    </w:p>
    <w:p w:rsidR="00A44252" w:rsidRPr="00D14FEA" w:rsidRDefault="00A44252" w:rsidP="00A4425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D14FEA">
        <w:rPr>
          <w:rStyle w:val="sc-ejaja"/>
          <w:color w:val="000000" w:themeColor="text1"/>
          <w:bdr w:val="none" w:sz="0" w:space="0" w:color="auto" w:frame="1"/>
        </w:rPr>
        <w:t>Гербициды делятся на несколько групп в зависимости от своего назначения и механизма действия:</w:t>
      </w:r>
    </w:p>
    <w:p w:rsidR="00A44252" w:rsidRPr="00D14FEA" w:rsidRDefault="00A44252" w:rsidP="00A44252">
      <w:pPr>
        <w:pStyle w:val="HTML"/>
        <w:numPr>
          <w:ilvl w:val="0"/>
          <w:numId w:val="10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Контактные гербициды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воздействуют непосредственно на те части растения, с которыми они вступают в контакт. Эти гербициды вызывают ожоги листьев и гибель растения.</w:t>
      </w:r>
    </w:p>
    <w:p w:rsidR="00A44252" w:rsidRPr="00D14FEA" w:rsidRDefault="00A44252" w:rsidP="00A44252">
      <w:pPr>
        <w:pStyle w:val="HTML"/>
        <w:numPr>
          <w:ilvl w:val="0"/>
          <w:numId w:val="10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Системные гербициды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проникают внутрь растения через корни, листья или стебли и распространяются по всему организму, вызывая его гибель.</w:t>
      </w:r>
    </w:p>
    <w:p w:rsidR="00A44252" w:rsidRPr="00D14FEA" w:rsidRDefault="00A44252" w:rsidP="00A44252">
      <w:pPr>
        <w:pStyle w:val="HTML"/>
        <w:numPr>
          <w:ilvl w:val="0"/>
          <w:numId w:val="10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Избирательные гербициды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действуют только на определенные виды растений, оставляя нетронутыми культурные растения.</w:t>
      </w:r>
    </w:p>
    <w:p w:rsidR="00A44252" w:rsidRPr="00D14FEA" w:rsidRDefault="00A44252" w:rsidP="00A44252">
      <w:pPr>
        <w:pStyle w:val="HTML"/>
        <w:numPr>
          <w:ilvl w:val="0"/>
          <w:numId w:val="10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Неспецифические гербициды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уничтожают все растения без исключения.</w:t>
      </w:r>
    </w:p>
    <w:p w:rsidR="00A44252" w:rsidRPr="00D14FEA" w:rsidRDefault="00A44252" w:rsidP="00A442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Назначение гербицидов:</w:t>
      </w:r>
    </w:p>
    <w:p w:rsidR="00A44252" w:rsidRPr="00D14FEA" w:rsidRDefault="00A44252" w:rsidP="00A4425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D14FEA">
        <w:rPr>
          <w:rStyle w:val="sc-ejaja"/>
          <w:color w:val="000000" w:themeColor="text1"/>
          <w:bdr w:val="none" w:sz="0" w:space="0" w:color="auto" w:frame="1"/>
        </w:rPr>
        <w:t>Основная цель применения гербицидов – борьба с сорняками, которые конкурируют с культурными растениями за свет, воду и питательные вещества. Гербициды позволяют увеличить урожайность сельскохозяйственных культур и улучшить качество урожая.</w:t>
      </w:r>
    </w:p>
    <w:p w:rsidR="00A44252" w:rsidRPr="00D14FEA" w:rsidRDefault="00A44252" w:rsidP="00A442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Механизм действия:</w:t>
      </w:r>
    </w:p>
    <w:p w:rsidR="00A44252" w:rsidRPr="00D14FEA" w:rsidRDefault="00A44252" w:rsidP="00A4425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D14FEA">
        <w:rPr>
          <w:rStyle w:val="sc-ejaja"/>
          <w:color w:val="000000" w:themeColor="text1"/>
          <w:bdr w:val="none" w:sz="0" w:space="0" w:color="auto" w:frame="1"/>
        </w:rPr>
        <w:t>Механизм действия гербицидов зависит от конкретного типа препарата. Некоторые из них блокируют фотосинтез, другие нарушают синтез аминокислот или ферментов, необходимых для нормального роста и развития растений. Например:</w:t>
      </w:r>
    </w:p>
    <w:p w:rsidR="00A44252" w:rsidRPr="00D14FEA" w:rsidRDefault="00A44252" w:rsidP="00A44252">
      <w:pPr>
        <w:pStyle w:val="HTML"/>
        <w:numPr>
          <w:ilvl w:val="0"/>
          <w:numId w:val="11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Глифосат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ингибирует фермент EPSP-синтазу, участвующий в синтезе ароматических аминокислот.</w:t>
      </w:r>
    </w:p>
    <w:p w:rsidR="00A44252" w:rsidRPr="00D14FEA" w:rsidRDefault="00A44252" w:rsidP="00A44252">
      <w:pPr>
        <w:pStyle w:val="HTML"/>
        <w:numPr>
          <w:ilvl w:val="0"/>
          <w:numId w:val="11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Дикамба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имитирует действие ауксинов, гормонов роста растений, приводя к нарушению их нормального развития.</w:t>
      </w:r>
    </w:p>
    <w:p w:rsidR="00A44252" w:rsidRPr="00D14FEA" w:rsidRDefault="00A44252" w:rsidP="00A442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Влияние на организм человека:</w:t>
      </w:r>
    </w:p>
    <w:p w:rsidR="00A44252" w:rsidRPr="00D14FEA" w:rsidRDefault="00A44252" w:rsidP="00A4425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D14FEA">
        <w:rPr>
          <w:rStyle w:val="sc-ejaja"/>
          <w:color w:val="000000" w:themeColor="text1"/>
          <w:bdr w:val="none" w:sz="0" w:space="0" w:color="auto" w:frame="1"/>
        </w:rPr>
        <w:t>Гербициды могут оказывать негативное воздействие на здоровье человека при неправильном использовании или превышении допустимых норм. Возможные последствия включают:</w:t>
      </w:r>
    </w:p>
    <w:p w:rsidR="00A44252" w:rsidRPr="00D14FEA" w:rsidRDefault="00A44252" w:rsidP="00A44252">
      <w:pPr>
        <w:pStyle w:val="HTML"/>
        <w:numPr>
          <w:ilvl w:val="0"/>
          <w:numId w:val="12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Аллергические реакции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раздражение кожи, глаз и дыхательных путей.</w:t>
      </w:r>
    </w:p>
    <w:p w:rsidR="00A44252" w:rsidRPr="00D14FEA" w:rsidRDefault="00A44252" w:rsidP="00A44252">
      <w:pPr>
        <w:pStyle w:val="HTML"/>
        <w:numPr>
          <w:ilvl w:val="0"/>
          <w:numId w:val="12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Токсичность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некоторые гербициды могут быть токсичными при попадании в организм через кожу, дыхательные пути или пищеварительную систему.</w:t>
      </w:r>
    </w:p>
    <w:p w:rsidR="00A44252" w:rsidRPr="00D14FEA" w:rsidRDefault="00A44252" w:rsidP="00A44252">
      <w:pPr>
        <w:pStyle w:val="HTML"/>
        <w:numPr>
          <w:ilvl w:val="0"/>
          <w:numId w:val="12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Онкогенность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исследования показывают, что длительное воздействие определенных гербицидов может повышать риск развития рака.</w:t>
      </w:r>
    </w:p>
    <w:p w:rsidR="00A44252" w:rsidRPr="00D14FEA" w:rsidRDefault="00A44252" w:rsidP="00A442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Длительность сохранения в окружающей среде:</w:t>
      </w:r>
    </w:p>
    <w:p w:rsidR="00A44252" w:rsidRPr="00D14FEA" w:rsidRDefault="00A44252" w:rsidP="00A4425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D14FEA">
        <w:rPr>
          <w:rStyle w:val="sc-ejaja"/>
          <w:color w:val="000000" w:themeColor="text1"/>
          <w:bdr w:val="none" w:sz="0" w:space="0" w:color="auto" w:frame="1"/>
        </w:rPr>
        <w:t xml:space="preserve">Время разложения гербицидов в окружающей среде варьируется в зависимости от типа препарата, погодных условий и свойств почвы. Некоторые гербициды быстро разлагаются </w:t>
      </w:r>
      <w:r w:rsidRPr="00D14FEA">
        <w:rPr>
          <w:rStyle w:val="sc-ejaja"/>
          <w:color w:val="000000" w:themeColor="text1"/>
          <w:bdr w:val="none" w:sz="0" w:space="0" w:color="auto" w:frame="1"/>
        </w:rPr>
        <w:lastRenderedPageBreak/>
        <w:t>под воздействием солнца, дождя и микроорганизмов, тогда как другие могут сохраняться в почве и воде в течение длительного времени. Например:</w:t>
      </w:r>
    </w:p>
    <w:p w:rsidR="00A44252" w:rsidRPr="00D14FEA" w:rsidRDefault="00A44252" w:rsidP="00A44252">
      <w:pPr>
        <w:pStyle w:val="HTML"/>
        <w:numPr>
          <w:ilvl w:val="0"/>
          <w:numId w:val="13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Глифосат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период полураспада в почве составляет от нескольких дней до нескольких месяцев.</w:t>
      </w:r>
    </w:p>
    <w:p w:rsidR="00A44252" w:rsidRPr="00D14FEA" w:rsidRDefault="00A44252" w:rsidP="00A44252">
      <w:pPr>
        <w:pStyle w:val="HTML"/>
        <w:numPr>
          <w:ilvl w:val="0"/>
          <w:numId w:val="13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Атразин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может сохраняться в почве и воде до двух лет.</w:t>
      </w:r>
    </w:p>
    <w:p w:rsidR="00A44252" w:rsidRPr="00D14FEA" w:rsidRDefault="00A44252" w:rsidP="00A4425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D14FEA">
        <w:rPr>
          <w:rStyle w:val="sc-ejaja"/>
          <w:color w:val="000000" w:themeColor="text1"/>
          <w:bdr w:val="none" w:sz="0" w:space="0" w:color="auto" w:frame="1"/>
        </w:rPr>
        <w:t>Для минимизации негативного влияния гербицидов на окружающую среду и здоровье человека важно строго соблюдать инструкции по применению, использовать средства индивидуальной защиты и проводить мониторинг остаточного содержания препаратов в сельскохозяйственной продукции.</w:t>
      </w:r>
    </w:p>
    <w:p w:rsidR="00A44252" w:rsidRPr="00D14FEA" w:rsidRDefault="00A44252" w:rsidP="00A44252">
      <w:pPr>
        <w:pStyle w:val="z-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Fonts w:ascii="Times New Roman" w:hAnsi="Times New Roman" w:cs="Times New Roman"/>
          <w:color w:val="000000" w:themeColor="text1"/>
          <w:sz w:val="24"/>
          <w:szCs w:val="24"/>
        </w:rPr>
        <w:t>Начало формы</w:t>
      </w:r>
    </w:p>
    <w:p w:rsidR="00A44252" w:rsidRPr="00D14FEA" w:rsidRDefault="00A44252" w:rsidP="00A4425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14FEA">
        <w:rPr>
          <w:rFonts w:ascii="Times New Roman" w:hAnsi="Times New Roman" w:cs="Times New Roman"/>
          <w:spacing w:val="-5"/>
          <w:sz w:val="24"/>
          <w:szCs w:val="24"/>
        </w:rPr>
        <w:t>Для минимизации негативного влияния гербицидов на окружающую среду и здоровье человека важно строго соблюдать инструкции по применению, использовать средства индивидуальной защиты и проводить мониторинг остаточного содержания препаратов в сельскохозяйственной продукции.</w:t>
      </w:r>
    </w:p>
    <w:p w:rsidR="00A44252" w:rsidRPr="00D14FEA" w:rsidRDefault="00A44252" w:rsidP="00A442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FEA">
        <w:rPr>
          <w:rFonts w:ascii="Times New Roman" w:hAnsi="Times New Roman" w:cs="Times New Roman"/>
          <w:sz w:val="24"/>
          <w:szCs w:val="24"/>
        </w:rPr>
        <w:t>5. Понятие «радиоактивности» и радиационного фона. Источники радиационного фона.</w:t>
      </w:r>
    </w:p>
    <w:p w:rsidR="00A44252" w:rsidRPr="00D14FEA" w:rsidRDefault="00A44252" w:rsidP="00A44252">
      <w:pPr>
        <w:pStyle w:val="HTML"/>
        <w:numPr>
          <w:ilvl w:val="0"/>
          <w:numId w:val="9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FFFFFF"/>
          <w:sz w:val="24"/>
          <w:szCs w:val="24"/>
          <w:bdr w:val="none" w:sz="0" w:space="0" w:color="auto" w:frame="1"/>
        </w:rPr>
        <w:t>мусор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Перерабатывается в щебень и гравий для дорожного строительства.</w:t>
      </w:r>
    </w:p>
    <w:p w:rsidR="00A44252" w:rsidRPr="00D14FEA" w:rsidRDefault="00A44252" w:rsidP="00A4425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D14FEA">
        <w:rPr>
          <w:rStyle w:val="sc-ejaja"/>
          <w:color w:val="000000" w:themeColor="text1"/>
          <w:bdr w:val="none" w:sz="0" w:space="0" w:color="auto" w:frame="1"/>
        </w:rPr>
        <w:t>Вторичное использование промышленных отходов не только снижает нагрузку на окружающую среду, но и экоРадиоактивность – это способность атомных ядер некоторых элементов самопроизвольно распадаться, испуская при этом различные виды излучения: альфа-, бета-частицы, гамма-излучение и нейтроны. Радиоактивные элементы встречаются в природе и могут быть созданы искусственно. Радиационный фон – это естественное фоновое излучение, которое присутствует повсеместно и образуется из-за природных источников радиации.</w:t>
      </w:r>
    </w:p>
    <w:p w:rsidR="00A44252" w:rsidRPr="00D14FEA" w:rsidRDefault="00A44252" w:rsidP="00A442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Понятие «радиоактивности»</w:t>
      </w:r>
    </w:p>
    <w:p w:rsidR="00A44252" w:rsidRPr="00D14FEA" w:rsidRDefault="00A44252" w:rsidP="00A4425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D14FEA">
        <w:rPr>
          <w:rStyle w:val="sc-ejaja"/>
          <w:color w:val="000000" w:themeColor="text1"/>
          <w:bdr w:val="none" w:sz="0" w:space="0" w:color="auto" w:frame="1"/>
        </w:rPr>
        <w:t>Радиоактивность была открыта французским физиком Анри Беккерелем в 1896 году. Она связана с нестабильностью атомных ядер некоторых элементов, которые стремятся перейти в более устойчивое состояние, выделяя энергию в виде излучения. Существует несколько видов радиоактивного распада:</w:t>
      </w:r>
    </w:p>
    <w:p w:rsidR="00A44252" w:rsidRPr="00D14FEA" w:rsidRDefault="00A44252" w:rsidP="00A44252">
      <w:pPr>
        <w:pStyle w:val="HTML"/>
        <w:numPr>
          <w:ilvl w:val="0"/>
          <w:numId w:val="14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Альфа-распад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Ядро испускает альфа-частицу (ядро гелия), переходя в элемент с меньшим атомным номером.</w:t>
      </w:r>
    </w:p>
    <w:p w:rsidR="00A44252" w:rsidRPr="00D14FEA" w:rsidRDefault="00A44252" w:rsidP="00A44252">
      <w:pPr>
        <w:pStyle w:val="HTML"/>
        <w:numPr>
          <w:ilvl w:val="0"/>
          <w:numId w:val="14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Бета-распад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Ядро испускает электрон или позитрон, меняя заряд ядра и переходя в другой элемент.</w:t>
      </w:r>
    </w:p>
    <w:p w:rsidR="00A44252" w:rsidRPr="00D14FEA" w:rsidRDefault="00A44252" w:rsidP="00A44252">
      <w:pPr>
        <w:pStyle w:val="HTML"/>
        <w:numPr>
          <w:ilvl w:val="0"/>
          <w:numId w:val="14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Гамма-излучение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Испускание высокоэнергетического электромагнитного излучения без изменения заряда ядра.</w:t>
      </w:r>
    </w:p>
    <w:p w:rsidR="00A44252" w:rsidRPr="00D14FEA" w:rsidRDefault="00A44252" w:rsidP="00A44252">
      <w:pPr>
        <w:pStyle w:val="HTML"/>
        <w:numPr>
          <w:ilvl w:val="0"/>
          <w:numId w:val="14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Нейтронное излучение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Испускание свободных нейтронов.</w:t>
      </w:r>
    </w:p>
    <w:p w:rsidR="00A44252" w:rsidRPr="00D14FEA" w:rsidRDefault="00A44252" w:rsidP="00A442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Радиационный фон</w:t>
      </w:r>
    </w:p>
    <w:p w:rsidR="00A44252" w:rsidRPr="00D14FEA" w:rsidRDefault="00A44252" w:rsidP="00A4425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D14FEA">
        <w:rPr>
          <w:rStyle w:val="sc-ejaja"/>
          <w:color w:val="000000" w:themeColor="text1"/>
          <w:bdr w:val="none" w:sz="0" w:space="0" w:color="auto" w:frame="1"/>
        </w:rPr>
        <w:t>Радиационный фон – это суммарное ионизирующее излучение, создаваемое всеми источниками радиации, присутствующими в данной местности. Он включает в себя:</w:t>
      </w:r>
    </w:p>
    <w:p w:rsidR="00A44252" w:rsidRPr="00D14FEA" w:rsidRDefault="00A44252" w:rsidP="00A44252">
      <w:pPr>
        <w:pStyle w:val="HTML"/>
        <w:numPr>
          <w:ilvl w:val="0"/>
          <w:numId w:val="15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Естественный радиационный фон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Излучение, исходящее от природных источников.</w:t>
      </w:r>
    </w:p>
    <w:p w:rsidR="00A44252" w:rsidRPr="00D14FEA" w:rsidRDefault="00A44252" w:rsidP="00A44252">
      <w:pPr>
        <w:pStyle w:val="HTML"/>
        <w:numPr>
          <w:ilvl w:val="0"/>
          <w:numId w:val="15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Искусственный радиационный фон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Излучение, вызванное деятельностью человека (например, ядерные испытания, аварии на АЭС).</w:t>
      </w:r>
    </w:p>
    <w:p w:rsidR="00A44252" w:rsidRPr="00D14FEA" w:rsidRDefault="00A44252" w:rsidP="00A442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Источники радиационного фона</w:t>
      </w:r>
    </w:p>
    <w:p w:rsidR="00A44252" w:rsidRPr="00D14FEA" w:rsidRDefault="00A44252" w:rsidP="00A44252">
      <w:pPr>
        <w:pStyle w:val="HTML"/>
        <w:numPr>
          <w:ilvl w:val="0"/>
          <w:numId w:val="16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Космическое излучение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Проникающее земную атмосферу космическое излучение, состоящее из протонов, альфа-частиц и других частиц высоких энергий.</w:t>
      </w:r>
    </w:p>
    <w:p w:rsidR="00A44252" w:rsidRPr="00D14FEA" w:rsidRDefault="00A44252" w:rsidP="00A44252">
      <w:pPr>
        <w:pStyle w:val="HTML"/>
        <w:numPr>
          <w:ilvl w:val="0"/>
          <w:numId w:val="16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Земные источники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Природные радиоактивные элементы, такие как уран, торий и калий-40, находящиеся в земной коре, строительных материалах, воде и воздухе.</w:t>
      </w:r>
    </w:p>
    <w:p w:rsidR="00A44252" w:rsidRPr="00D14FEA" w:rsidRDefault="00A44252" w:rsidP="00A44252">
      <w:pPr>
        <w:pStyle w:val="HTML"/>
        <w:numPr>
          <w:ilvl w:val="0"/>
          <w:numId w:val="16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Радон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Радиоактивный газ, образующийся при распаде урана и тория, который может накапливаться в зданиях и подземных сооружениях.</w:t>
      </w:r>
    </w:p>
    <w:p w:rsidR="00A44252" w:rsidRPr="00D14FEA" w:rsidRDefault="00A44252" w:rsidP="00A44252">
      <w:pPr>
        <w:pStyle w:val="HTML"/>
        <w:numPr>
          <w:ilvl w:val="0"/>
          <w:numId w:val="16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Медицинское облучение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Рентгеновские снимки, компьютерная томография и другие диагностические процедуры.</w:t>
      </w:r>
    </w:p>
    <w:p w:rsidR="00A44252" w:rsidRPr="00D14FEA" w:rsidRDefault="00A44252" w:rsidP="00A44252">
      <w:pPr>
        <w:pStyle w:val="HTML"/>
        <w:numPr>
          <w:ilvl w:val="0"/>
          <w:numId w:val="16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lastRenderedPageBreak/>
        <w:t>Ядерные испытания и аварии</w:t>
      </w:r>
      <w:r w:rsidRPr="00D14FEA">
        <w:rPr>
          <w:rStyle w:val="sc-ejaj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 Хотя современные нормы ограничивают проведение ядерных испытаний, предыдущие испытания и аварии на атомных станциях внесли вклад в искусственный радиационный фон.</w:t>
      </w:r>
    </w:p>
    <w:p w:rsidR="00A44252" w:rsidRPr="00D14FEA" w:rsidRDefault="00A44252" w:rsidP="00A442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D14FEA">
        <w:rPr>
          <w:rStyle w:val="sc-ejaja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Заключение</w:t>
      </w:r>
    </w:p>
    <w:p w:rsidR="00A44252" w:rsidRPr="00D14FEA" w:rsidRDefault="00A44252" w:rsidP="00A4425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D14FEA">
        <w:rPr>
          <w:rStyle w:val="sc-ejaja"/>
          <w:color w:val="000000" w:themeColor="text1"/>
          <w:bdr w:val="none" w:sz="0" w:space="0" w:color="auto" w:frame="1"/>
        </w:rPr>
        <w:t>Радиоактивность и радиационный фон являются важными аспектами современной науки и техники. Понимание природы радиоактивности и источников радиационного фона позволяет минимизировать риски, связанные с воздействием радиации на живые организмы и окружающую среду.</w:t>
      </w:r>
    </w:p>
    <w:p w:rsidR="00A44252" w:rsidRPr="00D14FEA" w:rsidRDefault="00A44252" w:rsidP="00A44252">
      <w:pPr>
        <w:pStyle w:val="z-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FEA">
        <w:rPr>
          <w:rFonts w:ascii="Times New Roman" w:hAnsi="Times New Roman" w:cs="Times New Roman"/>
          <w:color w:val="000000" w:themeColor="text1"/>
          <w:sz w:val="24"/>
          <w:szCs w:val="24"/>
        </w:rPr>
        <w:t>Начало формы</w:t>
      </w:r>
    </w:p>
    <w:p w:rsidR="00A44252" w:rsidRPr="00D14FEA" w:rsidRDefault="00A44252" w:rsidP="00A4425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D14FEA">
        <w:rPr>
          <w:color w:val="000000" w:themeColor="text1"/>
        </w:rPr>
        <w:br/>
      </w:r>
      <w:r w:rsidRPr="00D14FEA">
        <w:rPr>
          <w:rStyle w:val="sc-ejaja"/>
          <w:color w:val="000000" w:themeColor="text1"/>
          <w:bdr w:val="none" w:sz="0" w:space="0" w:color="auto" w:frame="1"/>
        </w:rPr>
        <w:t>номит ресурсы, уменьшая потребность в добыче первичных материалов.</w:t>
      </w:r>
    </w:p>
    <w:p w:rsidR="009A678D" w:rsidRDefault="009A678D">
      <w:bookmarkStart w:id="0" w:name="_GoBack"/>
      <w:bookmarkEnd w:id="0"/>
    </w:p>
    <w:sectPr w:rsidR="009A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5BCD"/>
    <w:multiLevelType w:val="multilevel"/>
    <w:tmpl w:val="0BB6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F3FBF"/>
    <w:multiLevelType w:val="multilevel"/>
    <w:tmpl w:val="6D18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557F9"/>
    <w:multiLevelType w:val="multilevel"/>
    <w:tmpl w:val="691E2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D4EEB"/>
    <w:multiLevelType w:val="multilevel"/>
    <w:tmpl w:val="89B0B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E028E"/>
    <w:multiLevelType w:val="multilevel"/>
    <w:tmpl w:val="7B04E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5531D"/>
    <w:multiLevelType w:val="multilevel"/>
    <w:tmpl w:val="B1CEB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0938C8"/>
    <w:multiLevelType w:val="multilevel"/>
    <w:tmpl w:val="1BE6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C15D96"/>
    <w:multiLevelType w:val="multilevel"/>
    <w:tmpl w:val="1FD0D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DD17B8"/>
    <w:multiLevelType w:val="multilevel"/>
    <w:tmpl w:val="5B84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A0401C"/>
    <w:multiLevelType w:val="multilevel"/>
    <w:tmpl w:val="5A2A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9D749A"/>
    <w:multiLevelType w:val="multilevel"/>
    <w:tmpl w:val="04B63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E54C47"/>
    <w:multiLevelType w:val="multilevel"/>
    <w:tmpl w:val="EECA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714EB4"/>
    <w:multiLevelType w:val="multilevel"/>
    <w:tmpl w:val="406E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DD7E85"/>
    <w:multiLevelType w:val="multilevel"/>
    <w:tmpl w:val="EFF2C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F638BB"/>
    <w:multiLevelType w:val="multilevel"/>
    <w:tmpl w:val="362A7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99393A"/>
    <w:multiLevelType w:val="multilevel"/>
    <w:tmpl w:val="3574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5"/>
  </w:num>
  <w:num w:numId="5">
    <w:abstractNumId w:val="13"/>
  </w:num>
  <w:num w:numId="6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0"/>
  </w:num>
  <w:num w:numId="8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4"/>
  </w:num>
  <w:num w:numId="10">
    <w:abstractNumId w:val="15"/>
  </w:num>
  <w:num w:numId="11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6"/>
  </w:num>
  <w:num w:numId="13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2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2F"/>
    <w:rsid w:val="0057752F"/>
    <w:rsid w:val="009A678D"/>
    <w:rsid w:val="00A4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D4D8C-9673-4480-AF01-BDEAA841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252"/>
  </w:style>
  <w:style w:type="paragraph" w:styleId="1">
    <w:name w:val="heading 1"/>
    <w:basedOn w:val="a"/>
    <w:next w:val="a"/>
    <w:link w:val="10"/>
    <w:uiPriority w:val="9"/>
    <w:qFormat/>
    <w:rsid w:val="00A4425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252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A4425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44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42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jmpzur">
    <w:name w:val="sc-jmpzur"/>
    <w:basedOn w:val="a"/>
    <w:rsid w:val="00A4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ejaja">
    <w:name w:val="sc-ejaja"/>
    <w:basedOn w:val="a0"/>
    <w:rsid w:val="00A4425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442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4425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2346</Words>
  <Characters>13377</Characters>
  <Application>Microsoft Office Word</Application>
  <DocSecurity>0</DocSecurity>
  <Lines>111</Lines>
  <Paragraphs>31</Paragraphs>
  <ScaleCrop>false</ScaleCrop>
  <Company/>
  <LinksUpToDate>false</LinksUpToDate>
  <CharactersWithSpaces>15692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2</cp:revision>
  <dcterms:created xsi:type="dcterms:W3CDTF">2025-06-03T11:51:00Z</dcterms:created>
  <dcterms:modified xsi:type="dcterms:W3CDTF">2025-06-03T11:51:00Z</dcterms:modified>
</cp:coreProperties>
</file>