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62" w:rsidRPr="00EA5885" w:rsidRDefault="00215E62" w:rsidP="00215E62">
      <w:pPr>
        <w:tabs>
          <w:tab w:val="left" w:pos="8312"/>
        </w:tabs>
        <w:ind w:right="-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885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учреждение высшего образования  </w:t>
      </w:r>
    </w:p>
    <w:p w:rsidR="00215E62" w:rsidRPr="00EA5885" w:rsidRDefault="00215E62" w:rsidP="00215E62">
      <w:pPr>
        <w:tabs>
          <w:tab w:val="left" w:pos="8312"/>
        </w:tabs>
        <w:ind w:right="-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885">
        <w:rPr>
          <w:rFonts w:ascii="Times New Roman" w:hAnsi="Times New Roman" w:cs="Times New Roman"/>
          <w:b/>
          <w:sz w:val="20"/>
          <w:szCs w:val="20"/>
        </w:rPr>
        <w:t>«</w:t>
      </w:r>
      <w:r w:rsidRPr="00EA5885">
        <w:rPr>
          <w:rFonts w:ascii="Times New Roman" w:hAnsi="Times New Roman" w:cs="Times New Roman"/>
          <w:b/>
          <w:spacing w:val="3"/>
          <w:sz w:val="20"/>
          <w:szCs w:val="20"/>
        </w:rPr>
        <w:t>К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а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>з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а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>н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с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>ки</w:t>
      </w:r>
      <w:r w:rsidRPr="00EA5885">
        <w:rPr>
          <w:rFonts w:ascii="Times New Roman" w:hAnsi="Times New Roman" w:cs="Times New Roman"/>
          <w:b/>
          <w:sz w:val="20"/>
          <w:szCs w:val="20"/>
        </w:rPr>
        <w:t>й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государственный медицинский университет»</w:t>
      </w:r>
      <w:r w:rsidRPr="00EA5885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>и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нистерства З</w:t>
      </w:r>
      <w:r w:rsidRPr="00EA5885">
        <w:rPr>
          <w:rFonts w:ascii="Times New Roman" w:hAnsi="Times New Roman" w:cs="Times New Roman"/>
          <w:b/>
          <w:sz w:val="20"/>
          <w:szCs w:val="20"/>
        </w:rPr>
        <w:t>др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а</w:t>
      </w:r>
      <w:r w:rsidRPr="00EA5885">
        <w:rPr>
          <w:rFonts w:ascii="Times New Roman" w:hAnsi="Times New Roman" w:cs="Times New Roman"/>
          <w:b/>
          <w:sz w:val="20"/>
          <w:szCs w:val="20"/>
        </w:rPr>
        <w:t>воохранения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РФ</w:t>
      </w:r>
    </w:p>
    <w:p w:rsidR="00215E62" w:rsidRPr="00EA5885" w:rsidRDefault="00215E62" w:rsidP="00215E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885">
        <w:rPr>
          <w:rFonts w:ascii="Times New Roman" w:hAnsi="Times New Roman" w:cs="Times New Roman"/>
          <w:b/>
          <w:sz w:val="20"/>
          <w:szCs w:val="20"/>
        </w:rPr>
        <w:t>Институт Фармации</w:t>
      </w:r>
    </w:p>
    <w:p w:rsidR="00215E62" w:rsidRPr="00EA5885" w:rsidRDefault="00215E62" w:rsidP="00215E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885">
        <w:rPr>
          <w:rFonts w:ascii="Times New Roman" w:hAnsi="Times New Roman" w:cs="Times New Roman"/>
          <w:b/>
          <w:sz w:val="20"/>
          <w:szCs w:val="20"/>
        </w:rPr>
        <w:t>ФАРМАЦЕВТИЧЕСКАЯ ЭКОЛОГИЯ</w:t>
      </w:r>
    </w:p>
    <w:p w:rsidR="00215E62" w:rsidRPr="00EA5885" w:rsidRDefault="00215E62" w:rsidP="00215E62">
      <w:pPr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>Экз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аме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>н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а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>ци</w:t>
      </w:r>
      <w:r w:rsidRPr="00EA5885">
        <w:rPr>
          <w:rFonts w:ascii="Times New Roman" w:hAnsi="Times New Roman" w:cs="Times New Roman"/>
          <w:b/>
          <w:sz w:val="20"/>
          <w:szCs w:val="20"/>
        </w:rPr>
        <w:t>о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нн</w:t>
      </w:r>
      <w:r w:rsidRPr="00EA5885">
        <w:rPr>
          <w:rFonts w:ascii="Times New Roman" w:hAnsi="Times New Roman" w:cs="Times New Roman"/>
          <w:b/>
          <w:sz w:val="20"/>
          <w:szCs w:val="20"/>
        </w:rPr>
        <w:t>ый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A5885">
        <w:rPr>
          <w:rFonts w:ascii="Times New Roman" w:hAnsi="Times New Roman" w:cs="Times New Roman"/>
          <w:b/>
          <w:spacing w:val="-2"/>
          <w:sz w:val="20"/>
          <w:szCs w:val="20"/>
        </w:rPr>
        <w:t>б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>и</w:t>
      </w:r>
      <w:r w:rsidRPr="00EA5885">
        <w:rPr>
          <w:rFonts w:ascii="Times New Roman" w:hAnsi="Times New Roman" w:cs="Times New Roman"/>
          <w:b/>
          <w:sz w:val="20"/>
          <w:szCs w:val="20"/>
        </w:rPr>
        <w:t>л</w:t>
      </w:r>
      <w:r w:rsidRPr="00EA5885">
        <w:rPr>
          <w:rFonts w:ascii="Times New Roman" w:hAnsi="Times New Roman" w:cs="Times New Roman"/>
          <w:b/>
          <w:spacing w:val="-1"/>
          <w:sz w:val="20"/>
          <w:szCs w:val="20"/>
        </w:rPr>
        <w:t>е</w:t>
      </w:r>
      <w:r w:rsidRPr="00EA5885">
        <w:rPr>
          <w:rFonts w:ascii="Times New Roman" w:hAnsi="Times New Roman" w:cs="Times New Roman"/>
          <w:b/>
          <w:sz w:val="20"/>
          <w:szCs w:val="20"/>
        </w:rPr>
        <w:t>т</w:t>
      </w:r>
      <w:r w:rsidRPr="00EA588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A5885">
        <w:rPr>
          <w:rFonts w:ascii="Times New Roman" w:hAnsi="Times New Roman" w:cs="Times New Roman"/>
          <w:b/>
          <w:sz w:val="20"/>
          <w:szCs w:val="20"/>
        </w:rPr>
        <w:t>№ 2</w:t>
      </w:r>
    </w:p>
    <w:p w:rsidR="00215E62" w:rsidRPr="00EA5885" w:rsidRDefault="00215E62" w:rsidP="00215E62">
      <w:pPr>
        <w:rPr>
          <w:rFonts w:ascii="Times New Roman" w:hAnsi="Times New Roman" w:cs="Times New Roman"/>
          <w:sz w:val="20"/>
          <w:szCs w:val="20"/>
        </w:rPr>
      </w:pPr>
    </w:p>
    <w:p w:rsidR="00215E62" w:rsidRPr="00EA5885" w:rsidRDefault="00215E62" w:rsidP="00215E62">
      <w:pPr>
        <w:tabs>
          <w:tab w:val="left" w:pos="574"/>
        </w:tabs>
        <w:spacing w:before="65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15E62" w:rsidRPr="00EA5885" w:rsidRDefault="00215E62" w:rsidP="00215E62">
      <w:pPr>
        <w:pStyle w:val="a3"/>
        <w:jc w:val="both"/>
        <w:rPr>
          <w:sz w:val="20"/>
          <w:szCs w:val="20"/>
        </w:rPr>
      </w:pPr>
      <w:r w:rsidRPr="00EA5885">
        <w:rPr>
          <w:sz w:val="20"/>
          <w:szCs w:val="20"/>
        </w:rPr>
        <w:t>1.Особенности строения и функционирования гидросферы. Свойства воды и её значение для окружающей среды и живых организмов.</w:t>
      </w:r>
    </w:p>
    <w:p w:rsidR="00215E62" w:rsidRPr="00EA5885" w:rsidRDefault="00215E62" w:rsidP="00215E62">
      <w:pPr>
        <w:pStyle w:val="a3"/>
        <w:ind w:left="720"/>
        <w:jc w:val="both"/>
        <w:rPr>
          <w:sz w:val="20"/>
          <w:szCs w:val="20"/>
        </w:rPr>
      </w:pPr>
    </w:p>
    <w:p w:rsidR="00215E62" w:rsidRPr="00EA5885" w:rsidRDefault="00215E62" w:rsidP="00215E62">
      <w:pPr>
        <w:tabs>
          <w:tab w:val="left" w:pos="708"/>
        </w:tabs>
        <w:spacing w:before="53" w:line="273" w:lineRule="auto"/>
        <w:ind w:right="144"/>
        <w:jc w:val="both"/>
        <w:rPr>
          <w:rFonts w:ascii="Times New Roman" w:hAnsi="Times New Roman" w:cs="Times New Roman"/>
          <w:sz w:val="20"/>
          <w:szCs w:val="20"/>
        </w:rPr>
      </w:pPr>
      <w:r w:rsidRPr="00EA5885">
        <w:rPr>
          <w:rFonts w:ascii="Times New Roman" w:hAnsi="Times New Roman" w:cs="Times New Roman"/>
          <w:sz w:val="20"/>
          <w:szCs w:val="20"/>
        </w:rPr>
        <w:t>2.Экологические функции почвы. Основные показатели, используемые для оценки санитарного состояния почвы.</w:t>
      </w:r>
    </w:p>
    <w:p w:rsidR="00215E62" w:rsidRPr="00EA5885" w:rsidRDefault="00215E62" w:rsidP="00215E62">
      <w:pPr>
        <w:rPr>
          <w:rFonts w:ascii="Times New Roman" w:hAnsi="Times New Roman" w:cs="Times New Roman"/>
          <w:sz w:val="20"/>
          <w:szCs w:val="20"/>
        </w:rPr>
      </w:pPr>
      <w:r w:rsidRPr="00EA5885">
        <w:rPr>
          <w:rFonts w:ascii="Times New Roman" w:hAnsi="Times New Roman" w:cs="Times New Roman"/>
          <w:sz w:val="20"/>
          <w:szCs w:val="20"/>
        </w:rPr>
        <w:t xml:space="preserve">3. Классификация отходов. Примеры отходов каждого класса. Сортировка отходов. </w:t>
      </w:r>
      <w:proofErr w:type="spellStart"/>
      <w:r w:rsidRPr="00EA5885">
        <w:rPr>
          <w:rFonts w:ascii="Times New Roman" w:hAnsi="Times New Roman" w:cs="Times New Roman"/>
          <w:sz w:val="20"/>
          <w:szCs w:val="20"/>
        </w:rPr>
        <w:t>Рециклинг</w:t>
      </w:r>
      <w:proofErr w:type="spellEnd"/>
      <w:r w:rsidRPr="00EA5885">
        <w:rPr>
          <w:rFonts w:ascii="Times New Roman" w:hAnsi="Times New Roman" w:cs="Times New Roman"/>
          <w:sz w:val="20"/>
          <w:szCs w:val="20"/>
        </w:rPr>
        <w:t xml:space="preserve"> отходов. Вторичное использование крупнотоннажных промышленных отходов</w:t>
      </w:r>
    </w:p>
    <w:p w:rsidR="00215E62" w:rsidRPr="00EA5885" w:rsidRDefault="00215E62" w:rsidP="00215E62">
      <w:pPr>
        <w:jc w:val="both"/>
        <w:rPr>
          <w:rFonts w:ascii="Times New Roman" w:hAnsi="Times New Roman" w:cs="Times New Roman"/>
          <w:sz w:val="20"/>
          <w:szCs w:val="20"/>
        </w:rPr>
      </w:pPr>
      <w:r w:rsidRPr="00EA5885">
        <w:rPr>
          <w:rFonts w:ascii="Times New Roman" w:hAnsi="Times New Roman" w:cs="Times New Roman"/>
          <w:sz w:val="20"/>
          <w:szCs w:val="20"/>
        </w:rPr>
        <w:t>4. Характеристика гербицидов. Их назначение. Механизм действия. Влияние на организм человека. Длительность сохранения в окружающей среде.</w:t>
      </w:r>
    </w:p>
    <w:p w:rsidR="00215E62" w:rsidRPr="00EA5885" w:rsidRDefault="00215E62" w:rsidP="00215E62">
      <w:pPr>
        <w:jc w:val="both"/>
        <w:rPr>
          <w:rFonts w:ascii="Times New Roman" w:hAnsi="Times New Roman" w:cs="Times New Roman"/>
          <w:sz w:val="20"/>
          <w:szCs w:val="20"/>
        </w:rPr>
      </w:pPr>
      <w:r w:rsidRPr="00EA5885">
        <w:rPr>
          <w:rFonts w:ascii="Times New Roman" w:hAnsi="Times New Roman" w:cs="Times New Roman"/>
          <w:sz w:val="20"/>
          <w:szCs w:val="20"/>
        </w:rPr>
        <w:t>5. Понятие «радиоактивности» и радиационного фона. Источники радиационного фона.</w:t>
      </w:r>
    </w:p>
    <w:p w:rsidR="009A678D" w:rsidRDefault="009A678D">
      <w:bookmarkStart w:id="0" w:name="_GoBack"/>
      <w:bookmarkEnd w:id="0"/>
    </w:p>
    <w:sectPr w:rsidR="009A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3B"/>
    <w:rsid w:val="000A1D3B"/>
    <w:rsid w:val="00215E62"/>
    <w:rsid w:val="009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5B24C-3676-4F0F-A427-F280844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E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2025-06-03T11:52:00Z</dcterms:created>
  <dcterms:modified xsi:type="dcterms:W3CDTF">2025-06-03T11:52:00Z</dcterms:modified>
</cp:coreProperties>
</file>