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17" w:rsidRDefault="00785D17" w:rsidP="00785D17">
      <w:pPr>
        <w:jc w:val="center"/>
        <w:rPr>
          <w:b/>
          <w:sz w:val="24"/>
          <w:szCs w:val="24"/>
          <w:lang w:val="ru-RU" w:eastAsia="en-US"/>
        </w:rPr>
      </w:pPr>
      <w:bookmarkStart w:id="0" w:name="_GoBack"/>
      <w:bookmarkEnd w:id="0"/>
      <w:r>
        <w:rPr>
          <w:b/>
          <w:sz w:val="24"/>
          <w:szCs w:val="24"/>
          <w:lang w:val="ru-RU" w:eastAsia="en-US"/>
        </w:rPr>
        <w:t>Методические материалы, определяющие процедуры оценивания знаний, умений, навыков и (или) опыта деятельности, характеризующих этапы</w:t>
      </w:r>
    </w:p>
    <w:p w:rsidR="00785D17" w:rsidRDefault="00785D17" w:rsidP="00785D17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 w:eastAsia="en-US"/>
        </w:rPr>
        <w:t>формирования компетенций</w:t>
      </w:r>
    </w:p>
    <w:p w:rsidR="00785D17" w:rsidRDefault="00785D17" w:rsidP="00785D17">
      <w:pPr>
        <w:tabs>
          <w:tab w:val="left" w:pos="0"/>
        </w:tabs>
        <w:jc w:val="both"/>
        <w:rPr>
          <w:b/>
          <w:sz w:val="24"/>
          <w:szCs w:val="24"/>
          <w:lang w:val="ru-RU"/>
        </w:rPr>
      </w:pPr>
    </w:p>
    <w:p w:rsidR="00785D17" w:rsidRDefault="00785D17" w:rsidP="00785D17">
      <w:pPr>
        <w:jc w:val="both"/>
        <w:rPr>
          <w:b/>
          <w:sz w:val="24"/>
          <w:szCs w:val="24"/>
          <w:lang w:val="ru-RU" w:eastAsia="en-US"/>
        </w:rPr>
      </w:pPr>
      <w:r>
        <w:rPr>
          <w:sz w:val="24"/>
          <w:szCs w:val="24"/>
          <w:shd w:val="clear" w:color="auto" w:fill="FFFFFF"/>
          <w:lang w:val="ru-RU" w:eastAsia="en-US"/>
        </w:rPr>
        <w:t>Текущий контроль осуществляется преподавателем в ходе повседневной учебной работы и проводится в пределах обычных организационных форм занятий.</w:t>
      </w:r>
    </w:p>
    <w:p w:rsidR="00785D17" w:rsidRDefault="00785D17" w:rsidP="00785D17">
      <w:pPr>
        <w:jc w:val="both"/>
        <w:rPr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 w:eastAsia="en-US"/>
        </w:rPr>
        <w:t>Текущая аттестация обучающихся проводится преподавателем в следующих формах:</w:t>
      </w:r>
    </w:p>
    <w:p w:rsidR="00785D17" w:rsidRDefault="00785D17" w:rsidP="00785D17">
      <w:pPr>
        <w:jc w:val="both"/>
        <w:rPr>
          <w:sz w:val="24"/>
          <w:szCs w:val="24"/>
          <w:lang w:val="ru-RU" w:eastAsia="en-US"/>
        </w:rPr>
      </w:pP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 w:eastAsia="en-US"/>
        </w:rPr>
        <w:t xml:space="preserve">1. Опрос – </w:t>
      </w:r>
      <w:r>
        <w:rPr>
          <w:sz w:val="24"/>
          <w:szCs w:val="24"/>
          <w:lang w:val="ru-RU" w:eastAsia="en-US"/>
        </w:rPr>
        <w:t>диалог преподавателя с ординатором, цель которого – систематизация и уточнение имеющихся у ординатора знаний, проверка его индивидуальных возможностей усвоения материала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Полнота знаний теоретического контролируемого материала.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Способность к публичной коммуникации (демонстрация навыков публичного выступления и ведения дискуссии на профессиональные темы, владение нормами литературного языка, профессиональной терминологией).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«Зачтено» – ординатор демонстрирует знание материала по разделу, основанные на ознакомлении с обязательной литературой и современными публикациями; активно участвует в дискуссии; дает логичные, аргументированные ответы на поставленные вопросы.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«Не зачтено» – отсутствие знаний по изучаемому разделу; низкая активность в дискуссии.</w:t>
      </w:r>
    </w:p>
    <w:p w:rsidR="00785D17" w:rsidRDefault="00785D17" w:rsidP="00785D17">
      <w:pPr>
        <w:tabs>
          <w:tab w:val="left" w:pos="360"/>
        </w:tabs>
        <w:jc w:val="both"/>
        <w:rPr>
          <w:sz w:val="24"/>
          <w:szCs w:val="24"/>
          <w:lang w:val="ru-RU"/>
        </w:rPr>
      </w:pPr>
    </w:p>
    <w:p w:rsidR="00785D17" w:rsidRDefault="00785D17" w:rsidP="00785D17">
      <w:pPr>
        <w:jc w:val="both"/>
        <w:rPr>
          <w:rFonts w:eastAsia="TimesNewRomanPSMT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 w:eastAsia="en-US"/>
        </w:rPr>
        <w:t>3. Реферат –</w:t>
      </w:r>
      <w:r>
        <w:rPr>
          <w:sz w:val="24"/>
          <w:szCs w:val="24"/>
          <w:lang w:val="ru-RU" w:eastAsia="en-US"/>
        </w:rPr>
        <w:t xml:space="preserve"> продукт самостоятельной работы ординатора,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исследуемого вопроса, приводит различные точки зрения, а также собственное понимание проблемы.</w:t>
      </w:r>
    </w:p>
    <w:p w:rsidR="00785D17" w:rsidRDefault="00785D17" w:rsidP="00785D17">
      <w:pPr>
        <w:autoSpaceDE w:val="0"/>
        <w:jc w:val="both"/>
        <w:rPr>
          <w:b/>
          <w:sz w:val="24"/>
          <w:szCs w:val="24"/>
          <w:lang w:val="ru-RU" w:eastAsia="en-US"/>
        </w:rPr>
      </w:pPr>
      <w:r>
        <w:rPr>
          <w:rFonts w:eastAsia="TimesNewRomanPSMT"/>
          <w:sz w:val="24"/>
          <w:szCs w:val="24"/>
          <w:lang w:val="ru-RU"/>
        </w:rPr>
        <w:t>По усмотрению преподавателя рефераты могут быть представлены на семинарах, а также может быть использовано индивидуальное собеседование преподавателя с ординатором по пропущенной теме.</w:t>
      </w:r>
    </w:p>
    <w:p w:rsidR="00785D17" w:rsidRDefault="00785D17" w:rsidP="00785D17">
      <w:pPr>
        <w:jc w:val="both"/>
        <w:rPr>
          <w:b/>
          <w:i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 w:eastAsia="en-US"/>
        </w:rPr>
        <w:t>При оценивании учитывается:</w:t>
      </w:r>
    </w:p>
    <w:p w:rsidR="00785D17" w:rsidRDefault="00785D17" w:rsidP="00785D17">
      <w:pPr>
        <w:jc w:val="both"/>
        <w:rPr>
          <w:rFonts w:eastAsia="TimesNewRomanPSMT"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 w:eastAsia="en-US"/>
        </w:rPr>
        <w:t>Подготовка реферативного сообщения</w:t>
      </w:r>
    </w:p>
    <w:p w:rsidR="00785D17" w:rsidRDefault="00785D17" w:rsidP="00785D17">
      <w:pPr>
        <w:autoSpaceDE w:val="0"/>
        <w:jc w:val="both"/>
        <w:rPr>
          <w:rFonts w:eastAsia="TimesNewRomanPSMT"/>
          <w:sz w:val="24"/>
          <w:szCs w:val="24"/>
          <w:lang w:val="ru-RU"/>
        </w:rPr>
      </w:pPr>
      <w:r>
        <w:rPr>
          <w:rFonts w:eastAsia="TimesNewRomanPSMT"/>
          <w:sz w:val="24"/>
          <w:szCs w:val="24"/>
          <w:lang w:val="ru-RU"/>
        </w:rPr>
        <w:t>Изложенное понимание реферата как целостного авторского текста определяет критерии</w:t>
      </w:r>
    </w:p>
    <w:p w:rsidR="00785D17" w:rsidRDefault="00785D17" w:rsidP="00785D17">
      <w:pPr>
        <w:autoSpaceDE w:val="0"/>
        <w:jc w:val="both"/>
        <w:rPr>
          <w:rFonts w:eastAsia="TimesNewRomanPSMT"/>
          <w:b/>
          <w:bCs/>
          <w:i/>
          <w:iCs/>
          <w:sz w:val="24"/>
          <w:szCs w:val="24"/>
          <w:lang w:val="ru-RU"/>
        </w:rPr>
      </w:pPr>
      <w:r>
        <w:rPr>
          <w:rFonts w:eastAsia="TimesNewRomanPSMT"/>
          <w:sz w:val="24"/>
          <w:szCs w:val="24"/>
          <w:lang w:val="ru-RU"/>
        </w:rPr>
        <w:t>его оценки: новизна текста; обоснованность выбора источника; степень раскрытия сущности вопроса; соблюдения требований к оформлению.</w:t>
      </w:r>
    </w:p>
    <w:p w:rsidR="00785D17" w:rsidRDefault="00785D17" w:rsidP="00785D17">
      <w:pPr>
        <w:autoSpaceDE w:val="0"/>
        <w:jc w:val="both"/>
        <w:rPr>
          <w:rFonts w:eastAsia="TimesNewRomanPSMT"/>
          <w:sz w:val="24"/>
          <w:szCs w:val="24"/>
          <w:lang w:val="ru-RU"/>
        </w:rPr>
      </w:pPr>
      <w:r>
        <w:rPr>
          <w:rFonts w:eastAsia="TimesNewRomanPSMT"/>
          <w:b/>
          <w:bCs/>
          <w:i/>
          <w:iCs/>
          <w:sz w:val="24"/>
          <w:szCs w:val="24"/>
          <w:lang w:val="ru-RU"/>
        </w:rPr>
        <w:t xml:space="preserve">Новизна текста: </w:t>
      </w:r>
      <w:r>
        <w:rPr>
          <w:rFonts w:eastAsia="TimesNewRomanPSMT"/>
          <w:sz w:val="24"/>
          <w:szCs w:val="24"/>
          <w:lang w:val="ru-RU"/>
        </w:rPr>
        <w:t>а) актуальность темы исследования; б) новизна и самостоятельность в</w:t>
      </w:r>
    </w:p>
    <w:p w:rsidR="00785D17" w:rsidRDefault="00785D17" w:rsidP="00785D17">
      <w:pPr>
        <w:autoSpaceDE w:val="0"/>
        <w:jc w:val="both"/>
        <w:rPr>
          <w:rFonts w:eastAsia="TimesNewRomanPSMT"/>
          <w:b/>
          <w:bCs/>
          <w:i/>
          <w:iCs/>
          <w:sz w:val="24"/>
          <w:szCs w:val="24"/>
          <w:lang w:val="ru-RU"/>
        </w:rPr>
      </w:pPr>
      <w:r>
        <w:rPr>
          <w:rFonts w:eastAsia="TimesNewRomanPSMT"/>
          <w:sz w:val="24"/>
          <w:szCs w:val="24"/>
          <w:lang w:val="ru-RU"/>
        </w:rPr>
        <w:t xml:space="preserve">постановке проблемы, формулирование нового аспекта известной проблемы в установлении новых связей (междисциплинарных, интеграционных); в) умение работать с исследованиями, критической литературой, систематизировать и структурировать материал; г) </w:t>
      </w:r>
      <w:proofErr w:type="spellStart"/>
      <w:r>
        <w:rPr>
          <w:rFonts w:eastAsia="TimesNewRomanPSMT"/>
          <w:sz w:val="24"/>
          <w:szCs w:val="24"/>
          <w:lang w:val="ru-RU"/>
        </w:rPr>
        <w:t>явленность</w:t>
      </w:r>
      <w:proofErr w:type="spellEnd"/>
      <w:r>
        <w:rPr>
          <w:rFonts w:eastAsia="TimesNewRomanPSMT"/>
          <w:sz w:val="24"/>
          <w:szCs w:val="24"/>
          <w:lang w:val="ru-RU"/>
        </w:rPr>
        <w:t xml:space="preserve"> авторской позиции, самостоятельность оценок и суждений; д) стилевое единство текста.</w:t>
      </w:r>
    </w:p>
    <w:p w:rsidR="00785D17" w:rsidRDefault="00785D17" w:rsidP="00785D17">
      <w:pPr>
        <w:autoSpaceDE w:val="0"/>
        <w:jc w:val="both"/>
        <w:rPr>
          <w:rFonts w:eastAsia="TimesNewRomanPSMT"/>
          <w:b/>
          <w:bCs/>
          <w:i/>
          <w:iCs/>
          <w:sz w:val="24"/>
          <w:szCs w:val="24"/>
          <w:lang w:val="ru-RU"/>
        </w:rPr>
      </w:pPr>
      <w:r>
        <w:rPr>
          <w:rFonts w:eastAsia="TimesNewRomanPSMT"/>
          <w:b/>
          <w:bCs/>
          <w:i/>
          <w:iCs/>
          <w:sz w:val="24"/>
          <w:szCs w:val="24"/>
          <w:lang w:val="ru-RU"/>
        </w:rPr>
        <w:t xml:space="preserve">Степень раскрытия сущности вопроса: </w:t>
      </w:r>
      <w:r>
        <w:rPr>
          <w:rFonts w:eastAsia="TimesNewRomanPSMT"/>
          <w:sz w:val="24"/>
          <w:szCs w:val="24"/>
          <w:lang w:val="ru-RU"/>
        </w:rPr>
        <w:t>а) соответствие плана теме реферата; б) соответствие содержания теме и плану реферата; в) полнота и глубина знаний по теме; г) обоснованность способов и методов работы с материалом; е) умение обобщать, делать выводы, сопоставлять различные точки зрения по одному вопросу (проблеме).</w:t>
      </w:r>
    </w:p>
    <w:p w:rsidR="00785D17" w:rsidRDefault="00785D17" w:rsidP="00785D17">
      <w:pPr>
        <w:autoSpaceDE w:val="0"/>
        <w:jc w:val="both"/>
        <w:rPr>
          <w:rFonts w:eastAsia="TimesNewRomanPSMT"/>
          <w:b/>
          <w:bCs/>
          <w:i/>
          <w:iCs/>
          <w:sz w:val="24"/>
          <w:szCs w:val="24"/>
          <w:lang w:val="ru-RU"/>
        </w:rPr>
      </w:pPr>
      <w:r>
        <w:rPr>
          <w:rFonts w:eastAsia="TimesNewRomanPSMT"/>
          <w:b/>
          <w:bCs/>
          <w:i/>
          <w:iCs/>
          <w:sz w:val="24"/>
          <w:szCs w:val="24"/>
          <w:lang w:val="ru-RU"/>
        </w:rPr>
        <w:t xml:space="preserve">Обоснованность выбора источников: </w:t>
      </w:r>
      <w:r>
        <w:rPr>
          <w:rFonts w:eastAsia="TimesNewRomanPSMT"/>
          <w:sz w:val="24"/>
          <w:szCs w:val="24"/>
          <w:lang w:val="ru-RU"/>
        </w:rPr>
        <w:t xml:space="preserve">а) оценка использованной литературы: привлечены ли наиболее известные работы по теме исследования (в </w:t>
      </w:r>
      <w:proofErr w:type="spellStart"/>
      <w:r>
        <w:rPr>
          <w:rFonts w:eastAsia="TimesNewRomanPSMT"/>
          <w:sz w:val="24"/>
          <w:szCs w:val="24"/>
          <w:lang w:val="ru-RU"/>
        </w:rPr>
        <w:t>т.ч</w:t>
      </w:r>
      <w:proofErr w:type="spellEnd"/>
      <w:r>
        <w:rPr>
          <w:rFonts w:eastAsia="TimesNewRomanPSMT"/>
          <w:sz w:val="24"/>
          <w:szCs w:val="24"/>
          <w:lang w:val="ru-RU"/>
        </w:rPr>
        <w:t>. журнальные публикации последних лет, последние статистические данные, сводки, справки и т.д.).</w:t>
      </w:r>
    </w:p>
    <w:p w:rsidR="00785D17" w:rsidRDefault="00785D17" w:rsidP="00785D17">
      <w:pPr>
        <w:autoSpaceDE w:val="0"/>
        <w:jc w:val="both"/>
        <w:rPr>
          <w:rFonts w:eastAsia="TimesNewRomanPSMT"/>
          <w:b/>
          <w:sz w:val="24"/>
          <w:szCs w:val="24"/>
          <w:lang w:val="ru-RU"/>
        </w:rPr>
      </w:pPr>
      <w:r>
        <w:rPr>
          <w:rFonts w:eastAsia="TimesNewRomanPSMT"/>
          <w:b/>
          <w:bCs/>
          <w:i/>
          <w:iCs/>
          <w:sz w:val="24"/>
          <w:szCs w:val="24"/>
          <w:lang w:val="ru-RU"/>
        </w:rPr>
        <w:t xml:space="preserve">Соблюдение требований к оформлению: </w:t>
      </w:r>
      <w:r>
        <w:rPr>
          <w:rFonts w:eastAsia="TimesNewRomanPSMT"/>
          <w:sz w:val="24"/>
          <w:szCs w:val="24"/>
          <w:lang w:val="ru-RU"/>
        </w:rPr>
        <w:t xml:space="preserve">а) насколько верно оформлены ссылки на используемую литературу, список литературы; б) оценка грамотности и культуры изложения (в </w:t>
      </w:r>
      <w:proofErr w:type="spellStart"/>
      <w:r>
        <w:rPr>
          <w:rFonts w:eastAsia="TimesNewRomanPSMT"/>
          <w:sz w:val="24"/>
          <w:szCs w:val="24"/>
          <w:lang w:val="ru-RU"/>
        </w:rPr>
        <w:t>т.ч</w:t>
      </w:r>
      <w:proofErr w:type="spellEnd"/>
      <w:r>
        <w:rPr>
          <w:rFonts w:eastAsia="TimesNewRomanPSMT"/>
          <w:sz w:val="24"/>
          <w:szCs w:val="24"/>
          <w:lang w:val="ru-RU"/>
        </w:rPr>
        <w:t>. орфографической, пунктуационной, стилистической культуры), владение терминологией; в) соблюдение требований к объёму реферата.</w:t>
      </w:r>
    </w:p>
    <w:p w:rsidR="00785D17" w:rsidRDefault="00785D17" w:rsidP="00785D17">
      <w:pPr>
        <w:autoSpaceDE w:val="0"/>
        <w:jc w:val="both"/>
        <w:rPr>
          <w:rFonts w:eastAsia="TimesNewRomanPSMT"/>
          <w:b/>
          <w:bCs/>
          <w:sz w:val="24"/>
          <w:szCs w:val="24"/>
          <w:lang w:val="ru-RU"/>
        </w:rPr>
      </w:pPr>
      <w:r>
        <w:rPr>
          <w:rFonts w:eastAsia="TimesNewRomanPSMT"/>
          <w:b/>
          <w:sz w:val="24"/>
          <w:szCs w:val="24"/>
          <w:lang w:val="ru-RU"/>
        </w:rPr>
        <w:t>Описание шкалы оценивания</w:t>
      </w:r>
    </w:p>
    <w:p w:rsidR="00785D17" w:rsidRDefault="00785D17" w:rsidP="00785D17">
      <w:pPr>
        <w:autoSpaceDE w:val="0"/>
        <w:jc w:val="both"/>
        <w:rPr>
          <w:rFonts w:eastAsia="TimesNewRomanPSMT"/>
          <w:b/>
          <w:bCs/>
          <w:sz w:val="24"/>
          <w:szCs w:val="24"/>
          <w:lang w:val="ru-RU"/>
        </w:rPr>
      </w:pPr>
      <w:r>
        <w:rPr>
          <w:rFonts w:eastAsia="TimesNewRomanPSMT"/>
          <w:b/>
          <w:bCs/>
          <w:sz w:val="24"/>
          <w:szCs w:val="24"/>
          <w:lang w:val="ru-RU"/>
        </w:rPr>
        <w:lastRenderedPageBreak/>
        <w:t xml:space="preserve">90–100 баллов </w:t>
      </w:r>
      <w:r>
        <w:rPr>
          <w:rFonts w:eastAsia="TimesNewRomanPSMT"/>
          <w:sz w:val="24"/>
          <w:szCs w:val="24"/>
          <w:lang w:val="ru-RU"/>
        </w:rPr>
        <w:t>ставится, если выполнены все требования к написанию и защите реферата: обозначена рассматриваемая проблема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785D17" w:rsidRDefault="00785D17" w:rsidP="00785D17">
      <w:pPr>
        <w:autoSpaceDE w:val="0"/>
        <w:jc w:val="both"/>
        <w:rPr>
          <w:rFonts w:eastAsia="TimesNewRomanPSMT"/>
          <w:b/>
          <w:bCs/>
          <w:sz w:val="24"/>
          <w:szCs w:val="24"/>
          <w:lang w:val="ru-RU"/>
        </w:rPr>
      </w:pPr>
      <w:r>
        <w:rPr>
          <w:rFonts w:eastAsia="TimesNewRomanPSMT"/>
          <w:b/>
          <w:bCs/>
          <w:sz w:val="24"/>
          <w:szCs w:val="24"/>
          <w:lang w:val="ru-RU"/>
        </w:rPr>
        <w:t xml:space="preserve">80–89 баллов </w:t>
      </w:r>
      <w:r>
        <w:rPr>
          <w:rFonts w:eastAsia="TimesNewRomanPSMT"/>
          <w:sz w:val="24"/>
          <w:szCs w:val="24"/>
          <w:lang w:val="ru-RU"/>
        </w:rPr>
        <w:t>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785D17" w:rsidRDefault="00785D17" w:rsidP="00785D17">
      <w:pPr>
        <w:autoSpaceDE w:val="0"/>
        <w:jc w:val="both"/>
        <w:rPr>
          <w:rFonts w:eastAsia="TimesNewRomanPSMT"/>
          <w:b/>
          <w:bCs/>
          <w:sz w:val="24"/>
          <w:szCs w:val="24"/>
          <w:lang w:val="ru-RU"/>
        </w:rPr>
      </w:pPr>
      <w:r>
        <w:rPr>
          <w:rFonts w:eastAsia="TimesNewRomanPSMT"/>
          <w:b/>
          <w:bCs/>
          <w:sz w:val="24"/>
          <w:szCs w:val="24"/>
          <w:lang w:val="ru-RU"/>
        </w:rPr>
        <w:t xml:space="preserve">70–79 баллов </w:t>
      </w:r>
      <w:r>
        <w:rPr>
          <w:rFonts w:eastAsia="TimesNewRomanPSMT"/>
          <w:sz w:val="24"/>
          <w:szCs w:val="24"/>
          <w:lang w:val="ru-RU"/>
        </w:rPr>
        <w:t xml:space="preserve">– имеются существенные отступления от требований к реферированию. </w:t>
      </w:r>
      <w:proofErr w:type="gramStart"/>
      <w:r>
        <w:rPr>
          <w:rFonts w:eastAsia="TimesNewRomanPSMT"/>
          <w:sz w:val="24"/>
          <w:szCs w:val="24"/>
          <w:lang w:val="ru-RU"/>
        </w:rPr>
        <w:t>В частности</w:t>
      </w:r>
      <w:proofErr w:type="gramEnd"/>
      <w:r>
        <w:rPr>
          <w:rFonts w:eastAsia="TimesNewRomanPSMT"/>
          <w:sz w:val="24"/>
          <w:szCs w:val="24"/>
          <w:lang w:val="ru-RU"/>
        </w:rPr>
        <w:t>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rFonts w:eastAsia="TimesNewRomanPSMT"/>
          <w:b/>
          <w:bCs/>
          <w:sz w:val="24"/>
          <w:szCs w:val="24"/>
          <w:lang w:val="ru-RU"/>
        </w:rPr>
        <w:t xml:space="preserve">Менее 70 баллов </w:t>
      </w:r>
      <w:r>
        <w:rPr>
          <w:rFonts w:eastAsia="TimesNewRomanPSMT"/>
          <w:sz w:val="24"/>
          <w:szCs w:val="24"/>
          <w:lang w:val="ru-RU"/>
        </w:rPr>
        <w:t>– тема реферата не раскрыта, обнаруживается существенное непонимание проблемы.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 w:eastAsia="en-US"/>
        </w:rPr>
        <w:t>4. Доклад, сообщение</w:t>
      </w:r>
      <w:r>
        <w:rPr>
          <w:b/>
          <w:bCs/>
          <w:sz w:val="24"/>
          <w:szCs w:val="24"/>
          <w:lang w:val="ru-RU" w:eastAsia="en-US"/>
        </w:rPr>
        <w:t xml:space="preserve"> – </w:t>
      </w:r>
      <w:r>
        <w:rPr>
          <w:sz w:val="24"/>
          <w:szCs w:val="24"/>
          <w:lang w:val="ru-RU" w:eastAsia="en-US"/>
        </w:rPr>
        <w:t>продукт самостоятельной работы ординатора,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Критерии оценки доклада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Соблюдение регламента (5–7 мин.).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Раскрытие темы доклада.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Свободное владение содержанием.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Полнота собранного теоретического материала.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Презентация доклада (использование доски, схем, таблиц и др.).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Умение соблюдать заданную форму изложения, речь.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Краткий вывод по рассмотренному вопросу.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Ответы на вопросы слушателей.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 Качественное содержание и подбор демонстрационного материала.</w:t>
      </w:r>
    </w:p>
    <w:p w:rsidR="00785D17" w:rsidRDefault="00785D17" w:rsidP="00785D17">
      <w:pPr>
        <w:jc w:val="both"/>
        <w:rPr>
          <w:rFonts w:eastAsia="TimesNewRomanPSMT"/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 Оформление доклада в виде тезисов.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 w:eastAsia="en-US"/>
        </w:rPr>
      </w:pPr>
      <w:r>
        <w:rPr>
          <w:rFonts w:eastAsia="TimesNewRomanPSMT"/>
          <w:b/>
          <w:sz w:val="24"/>
          <w:szCs w:val="24"/>
          <w:lang w:val="ru-RU"/>
        </w:rPr>
        <w:t>Описание шкалы оценивания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 w:eastAsia="en-US"/>
        </w:rPr>
        <w:t>За каждый пункт критерия максимально 10 балл.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</w:p>
    <w:p w:rsidR="00785D17" w:rsidRDefault="00785D17" w:rsidP="00785D17">
      <w:pPr>
        <w:jc w:val="both"/>
        <w:rPr>
          <w:rFonts w:eastAsia="TimesNewRomanPSM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 w:eastAsia="en-US"/>
        </w:rPr>
        <w:t xml:space="preserve">5. Кейс-задача </w:t>
      </w:r>
      <w:r>
        <w:rPr>
          <w:sz w:val="24"/>
          <w:szCs w:val="24"/>
          <w:lang w:val="ru-RU" w:eastAsia="en-US"/>
        </w:rPr>
        <w:t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Ординатор самостоятельно формулирует цель, находит и собирает информацию, анализирует ее, выдвигает гипотезы, ищет варианты решения проблемы, формулирует выводы, обосновывает оптимальное решение ситуации.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rFonts w:eastAsia="TimesNewRomanPSMT"/>
          <w:b/>
          <w:sz w:val="24"/>
          <w:szCs w:val="24"/>
          <w:lang w:val="ru-RU"/>
        </w:rPr>
        <w:t>Описание шкалы оценивания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70 балл и менее – содержание задания не осознано, продукт неадекватен заданию;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70–79 балл – допущены серьезные ошибки логического и фактического характера, предпринята попытка сформулировать выводы;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80–89 баллов – задание выполнено, но допущены одна-две незначительных ошибки логического или фактического характера, сделаны выводы;</w:t>
      </w:r>
    </w:p>
    <w:p w:rsidR="00785D17" w:rsidRDefault="00785D17" w:rsidP="00785D17">
      <w:pPr>
        <w:jc w:val="both"/>
        <w:rPr>
          <w:b/>
          <w:bCs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>– 900–100 баллов – задание выполнено, сделаны выводы.</w:t>
      </w:r>
    </w:p>
    <w:p w:rsidR="00785D17" w:rsidRDefault="00785D17" w:rsidP="00785D17">
      <w:pPr>
        <w:jc w:val="both"/>
        <w:rPr>
          <w:b/>
          <w:bCs/>
          <w:sz w:val="24"/>
          <w:szCs w:val="24"/>
          <w:lang w:val="ru-RU" w:eastAsia="en-US"/>
        </w:rPr>
      </w:pPr>
    </w:p>
    <w:p w:rsidR="00785D17" w:rsidRDefault="00785D17" w:rsidP="00785D17">
      <w:pPr>
        <w:jc w:val="both"/>
        <w:rPr>
          <w:b/>
          <w:bCs/>
          <w:i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 w:eastAsia="en-US"/>
        </w:rPr>
        <w:t>6. Эссе</w:t>
      </w:r>
      <w:r>
        <w:rPr>
          <w:sz w:val="24"/>
          <w:szCs w:val="24"/>
          <w:lang w:val="ru-RU" w:eastAsia="en-US"/>
        </w:rPr>
        <w:t xml:space="preserve"> –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 – </w:t>
      </w:r>
      <w:r>
        <w:rPr>
          <w:b/>
          <w:bCs/>
          <w:sz w:val="24"/>
          <w:szCs w:val="24"/>
          <w:lang w:val="ru-RU" w:eastAsia="en-US"/>
        </w:rPr>
        <w:t>до 2 страниц текста.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lastRenderedPageBreak/>
        <w:t>Требования, предъявляемые к эссе: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Эссе должно восприниматься, как единое целое, идея должна быть ясной и понятной.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Эссе не должно содержать ничего лишнего, должно включать только ту информацию, которая необходима для раскрытия Вашей композиции, идеи.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Эссе должно иметь грамотное композиционное построение, быть логичным, четким по структуре.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Каждый абзац эссе должен содержать только одну основную мысль.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Эссе должно показать, что автор знает и осмысленно использует теоретические понятия, термины, обобщения, мировоззренческие идеи.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Эссе должно содержать убедительную аргументацию позиции, заявленной по проблеме.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70 баллов и менее – </w:t>
      </w:r>
      <w:r>
        <w:rPr>
          <w:rFonts w:eastAsia="MS PGothic"/>
          <w:kern w:val="2"/>
          <w:sz w:val="24"/>
          <w:szCs w:val="24"/>
          <w:lang w:val="ru-RU"/>
        </w:rPr>
        <w:t>Смысл высказывания не раскрыт, содержание ответа не дает представления о его понимании</w:t>
      </w:r>
      <w:r>
        <w:rPr>
          <w:sz w:val="24"/>
          <w:szCs w:val="24"/>
          <w:lang w:val="ru-RU"/>
        </w:rPr>
        <w:t xml:space="preserve"> содержание задания не осознано, продукт неадекватен заданию;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70–79 баллов –</w:t>
      </w:r>
      <w:r>
        <w:rPr>
          <w:rFonts w:eastAsia="MS PGothic"/>
          <w:kern w:val="2"/>
          <w:sz w:val="24"/>
          <w:szCs w:val="24"/>
          <w:lang w:val="ru-RU"/>
        </w:rPr>
        <w:t xml:space="preserve"> Представлена собственная позиция без пояснения или собственная позиция не представлена,</w:t>
      </w:r>
      <w:r>
        <w:rPr>
          <w:sz w:val="24"/>
          <w:szCs w:val="24"/>
          <w:lang w:val="ru-RU"/>
        </w:rPr>
        <w:t xml:space="preserve"> допущены ошибки логического или фактического характера, предпринята попытка сформулировать выводы;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80–89 баллов – задание выполнено, </w:t>
      </w:r>
      <w:r>
        <w:rPr>
          <w:rFonts w:eastAsia="MS PGothic"/>
          <w:kern w:val="2"/>
          <w:sz w:val="24"/>
          <w:szCs w:val="24"/>
          <w:lang w:val="ru-RU"/>
        </w:rPr>
        <w:t>смысл высказывания в явном виде не раскрыт, но содержание ответа свидетельствует о его понимании</w:t>
      </w:r>
      <w:r>
        <w:rPr>
          <w:sz w:val="24"/>
          <w:szCs w:val="24"/>
          <w:lang w:val="ru-RU"/>
        </w:rPr>
        <w:t>,</w:t>
      </w:r>
      <w:r>
        <w:rPr>
          <w:rFonts w:eastAsia="MS PGothic"/>
          <w:kern w:val="2"/>
          <w:sz w:val="24"/>
          <w:szCs w:val="24"/>
          <w:lang w:val="ru-RU"/>
        </w:rPr>
        <w:t xml:space="preserve"> представлена собственная позиция с аргументацией,</w:t>
      </w:r>
      <w:r>
        <w:rPr>
          <w:sz w:val="24"/>
          <w:szCs w:val="24"/>
          <w:lang w:val="ru-RU"/>
        </w:rPr>
        <w:t xml:space="preserve"> сделаны выводы;</w:t>
      </w:r>
    </w:p>
    <w:p w:rsidR="00785D17" w:rsidRDefault="00785D17" w:rsidP="00785D17">
      <w:pPr>
        <w:jc w:val="both"/>
        <w:rPr>
          <w:bCs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 xml:space="preserve">– 90–100 баллов – задание выполнено, </w:t>
      </w:r>
      <w:r>
        <w:rPr>
          <w:rFonts w:eastAsia="MS PGothic"/>
          <w:kern w:val="2"/>
          <w:sz w:val="24"/>
          <w:szCs w:val="24"/>
          <w:lang w:val="ru-RU" w:eastAsia="en-US"/>
        </w:rPr>
        <w:t>смысл высказывания раскрыт,</w:t>
      </w:r>
      <w:r>
        <w:rPr>
          <w:sz w:val="24"/>
          <w:szCs w:val="24"/>
          <w:lang w:val="ru-RU"/>
        </w:rPr>
        <w:t xml:space="preserve"> сделаны выводы.</w:t>
      </w:r>
    </w:p>
    <w:p w:rsidR="00785D17" w:rsidRDefault="00785D17" w:rsidP="00785D17">
      <w:pPr>
        <w:jc w:val="both"/>
        <w:rPr>
          <w:bCs/>
          <w:sz w:val="24"/>
          <w:szCs w:val="24"/>
          <w:lang w:val="ru-RU" w:eastAsia="en-US"/>
        </w:rPr>
      </w:pPr>
    </w:p>
    <w:p w:rsidR="00785D17" w:rsidRDefault="00785D17" w:rsidP="00785D17">
      <w:pPr>
        <w:tabs>
          <w:tab w:val="left" w:pos="284"/>
        </w:tabs>
        <w:jc w:val="both"/>
        <w:rPr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 w:eastAsia="en-US"/>
        </w:rPr>
        <w:t xml:space="preserve">7. Тестирование – </w:t>
      </w:r>
      <w:r>
        <w:rPr>
          <w:sz w:val="24"/>
          <w:szCs w:val="24"/>
          <w:lang w:val="ru-RU" w:eastAsia="en-US"/>
        </w:rPr>
        <w:t xml:space="preserve">инструмент, с помощью которого педагог оценивает степень достижения ординатором требуемых знаний, умений, навыков. Составление теста включает в себя создание выверенной системы вопросов, собственно процедуру проведения тестирования и способ измерения полученных результатов. Тест состоит из заданий с выбором одного ответа из 4-х предложенных. Тип заданий – закрытый, количество заданий в тест-билете – 20, количество вариантов тест-билетов – 3, за правильный ответ – 1 балл, за неправильный или неуказанный ответ – 0 баллов. </w:t>
      </w:r>
    </w:p>
    <w:p w:rsidR="00785D17" w:rsidRDefault="00785D17" w:rsidP="00785D17">
      <w:pPr>
        <w:tabs>
          <w:tab w:val="left" w:pos="284"/>
        </w:tabs>
        <w:jc w:val="both"/>
        <w:rPr>
          <w:rFonts w:eastAsia="TimesNewRomanPSMT"/>
          <w:b/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>Тестирование проводится в завершении Модуля и оценивается согласно положения ГБОУ ВПО КГМУ о «</w:t>
      </w:r>
      <w:proofErr w:type="spellStart"/>
      <w:r>
        <w:rPr>
          <w:sz w:val="24"/>
          <w:szCs w:val="24"/>
          <w:lang w:val="ru-RU" w:eastAsia="en-US"/>
        </w:rPr>
        <w:t>Бально</w:t>
      </w:r>
      <w:proofErr w:type="spellEnd"/>
      <w:r>
        <w:rPr>
          <w:sz w:val="24"/>
          <w:szCs w:val="24"/>
          <w:lang w:val="ru-RU" w:eastAsia="en-US"/>
        </w:rPr>
        <w:t>-рейтинговой системе».</w:t>
      </w:r>
    </w:p>
    <w:p w:rsidR="00785D17" w:rsidRDefault="00785D17" w:rsidP="00785D17">
      <w:pPr>
        <w:tabs>
          <w:tab w:val="left" w:pos="284"/>
        </w:tabs>
        <w:jc w:val="center"/>
        <w:rPr>
          <w:rFonts w:eastAsia="TimesNewRomanPSMT"/>
          <w:sz w:val="24"/>
          <w:szCs w:val="24"/>
          <w:lang w:val="ru-RU"/>
        </w:rPr>
      </w:pPr>
      <w:r>
        <w:rPr>
          <w:rFonts w:eastAsia="TimesNewRomanPSMT"/>
          <w:b/>
          <w:sz w:val="24"/>
          <w:szCs w:val="24"/>
          <w:lang w:val="ru-RU" w:eastAsia="en-US"/>
        </w:rPr>
        <w:t>Описание шкалы оценивания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/>
        </w:rPr>
      </w:pPr>
      <w:r>
        <w:rPr>
          <w:rFonts w:eastAsia="TimesNewRomanPSMT"/>
          <w:sz w:val="24"/>
          <w:szCs w:val="24"/>
          <w:lang w:val="ru-RU"/>
        </w:rPr>
        <w:t>90–100 баллов – выставляется, если ординатор правильно ответил на 90% вопросов теста.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/>
        </w:rPr>
      </w:pPr>
      <w:r>
        <w:rPr>
          <w:rFonts w:eastAsia="TimesNewRomanPSMT"/>
          <w:sz w:val="24"/>
          <w:szCs w:val="24"/>
          <w:lang w:val="ru-RU"/>
        </w:rPr>
        <w:t>80–89 баллов – выставляется, если ординатор правильно ответил от 80% до 90% вопросов теста.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/>
        </w:rPr>
      </w:pPr>
      <w:r>
        <w:rPr>
          <w:rFonts w:eastAsia="TimesNewRomanPSMT"/>
          <w:sz w:val="24"/>
          <w:szCs w:val="24"/>
          <w:lang w:val="ru-RU"/>
        </w:rPr>
        <w:t>70–79 баллов – выставляется, если ординатор правильно ответил от 70% до 80% вопросов теста.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b/>
          <w:sz w:val="24"/>
          <w:szCs w:val="24"/>
          <w:lang w:val="ru-RU" w:eastAsia="en-US"/>
        </w:rPr>
      </w:pPr>
      <w:r>
        <w:rPr>
          <w:rFonts w:eastAsia="TimesNewRomanPSMT"/>
          <w:sz w:val="24"/>
          <w:szCs w:val="24"/>
          <w:lang w:val="ru-RU"/>
        </w:rPr>
        <w:t>Менее 70 баллов – выставляется, если ординатор правильно ответил менее 69% вопросов теста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 w:eastAsia="en-US"/>
        </w:rPr>
      </w:pPr>
      <w:r>
        <w:rPr>
          <w:rFonts w:eastAsia="TimesNewRomanPSMT"/>
          <w:b/>
          <w:sz w:val="24"/>
          <w:szCs w:val="24"/>
          <w:lang w:val="ru-RU" w:eastAsia="en-US"/>
        </w:rPr>
        <w:t>8. Прием практических навыков.</w:t>
      </w:r>
      <w:r>
        <w:rPr>
          <w:rFonts w:eastAsia="TimesNewRomanPSMT"/>
          <w:sz w:val="24"/>
          <w:szCs w:val="24"/>
          <w:lang w:val="ru-RU" w:eastAsia="en-US"/>
        </w:rPr>
        <w:t xml:space="preserve"> Практические навыки оцениваются по умению ординатора собрать жалобы, </w:t>
      </w:r>
      <w:proofErr w:type="gramStart"/>
      <w:r>
        <w:rPr>
          <w:rFonts w:eastAsia="TimesNewRomanPSMT"/>
          <w:sz w:val="24"/>
          <w:szCs w:val="24"/>
          <w:lang w:val="ru-RU" w:eastAsia="en-US"/>
        </w:rPr>
        <w:t>анамнез,  составить</w:t>
      </w:r>
      <w:proofErr w:type="gramEnd"/>
      <w:r>
        <w:rPr>
          <w:rFonts w:eastAsia="TimesNewRomanPSMT"/>
          <w:sz w:val="24"/>
          <w:szCs w:val="24"/>
          <w:lang w:val="ru-RU" w:eastAsia="en-US"/>
        </w:rPr>
        <w:t xml:space="preserve"> план профилактических и реабилитационных мероприятий по заболеванию.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 w:eastAsia="en-US"/>
        </w:rPr>
      </w:pPr>
      <w:r>
        <w:rPr>
          <w:rFonts w:eastAsia="TimesNewRomanPSMT"/>
          <w:sz w:val="24"/>
          <w:szCs w:val="24"/>
          <w:lang w:val="ru-RU" w:eastAsia="en-US"/>
        </w:rPr>
        <w:t>Результаты оценки практических навыков и умений оцениваются как "зачтено" или "не зачтено".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 w:eastAsia="en-US"/>
        </w:rPr>
      </w:pPr>
      <w:r>
        <w:rPr>
          <w:rFonts w:eastAsia="TimesNewRomanPSMT"/>
          <w:sz w:val="24"/>
          <w:szCs w:val="24"/>
          <w:lang w:val="ru-RU" w:eastAsia="en-US"/>
        </w:rPr>
        <w:t xml:space="preserve">Критерии оценки: 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 w:eastAsia="en-US"/>
        </w:rPr>
      </w:pPr>
      <w:r>
        <w:rPr>
          <w:rFonts w:eastAsia="TimesNewRomanPSMT"/>
          <w:sz w:val="24"/>
          <w:szCs w:val="24"/>
          <w:lang w:val="ru-RU" w:eastAsia="en-US"/>
        </w:rPr>
        <w:t>- «Зачтено» - выставляется при условии, если ординатор показывает хорошие знания учебного материала по теме, знает методику проведения практического навыка, умеет осуществить практические навыки и умения. При этом ординатор логично и последовательно осуществляет практические навыки и умения, дает удовлетворительные ответы на дополнительные вопросы.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 w:eastAsia="en-US"/>
        </w:rPr>
      </w:pPr>
      <w:r>
        <w:rPr>
          <w:rFonts w:eastAsia="TimesNewRomanPSMT"/>
          <w:sz w:val="24"/>
          <w:szCs w:val="24"/>
          <w:lang w:val="ru-RU" w:eastAsia="en-US"/>
        </w:rPr>
        <w:lastRenderedPageBreak/>
        <w:t>- «Не зачтено» - выставляется при условии, если ординатор владеет отрывочными знаниями по практическим навыкам и умениям, затрудняется в умении их осуществить, дает неполные ответы на вопросы из программы практики.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 w:eastAsia="en-US"/>
        </w:rPr>
      </w:pPr>
    </w:p>
    <w:p w:rsidR="00785D17" w:rsidRDefault="00785D17" w:rsidP="00785D17">
      <w:pPr>
        <w:suppressAutoHyphens/>
        <w:jc w:val="both"/>
        <w:rPr>
          <w:sz w:val="24"/>
          <w:szCs w:val="24"/>
          <w:lang w:val="ru-RU"/>
        </w:rPr>
      </w:pPr>
      <w:r>
        <w:rPr>
          <w:rFonts w:eastAsia="TimesNewRomanPSMT"/>
          <w:b/>
          <w:sz w:val="24"/>
          <w:szCs w:val="24"/>
          <w:lang w:val="ru-RU" w:eastAsia="en-US"/>
        </w:rPr>
        <w:t>9.</w:t>
      </w:r>
      <w:r>
        <w:rPr>
          <w:b/>
          <w:sz w:val="24"/>
          <w:szCs w:val="24"/>
          <w:lang w:val="ru-RU"/>
        </w:rPr>
        <w:t xml:space="preserve"> Собеседование. </w:t>
      </w:r>
    </w:p>
    <w:p w:rsidR="00785D17" w:rsidRDefault="00785D17" w:rsidP="00785D17">
      <w:pPr>
        <w:suppressAutoHyphens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Оцениваются знания по основным разделам специальности. Результаты собеседования оцениваются по пятибалльной системе.</w:t>
      </w:r>
    </w:p>
    <w:p w:rsidR="00785D17" w:rsidRDefault="00785D17" w:rsidP="00785D17">
      <w:pPr>
        <w:suppressAutoHyphens/>
        <w:jc w:val="both"/>
        <w:rPr>
          <w:sz w:val="24"/>
          <w:szCs w:val="24"/>
          <w:u w:val="single"/>
          <w:lang w:val="ru-RU"/>
        </w:rPr>
      </w:pPr>
      <w:r>
        <w:rPr>
          <w:i/>
          <w:sz w:val="24"/>
          <w:szCs w:val="24"/>
          <w:lang w:val="ru-RU"/>
        </w:rPr>
        <w:t xml:space="preserve">Критерии оценки: </w:t>
      </w:r>
    </w:p>
    <w:p w:rsidR="00785D17" w:rsidRDefault="00785D17" w:rsidP="00785D17">
      <w:pPr>
        <w:suppressAutoHyphens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отлично:</w:t>
      </w:r>
      <w:r>
        <w:rPr>
          <w:sz w:val="24"/>
          <w:szCs w:val="24"/>
          <w:lang w:val="ru-RU"/>
        </w:rPr>
        <w:t xml:space="preserve"> ординатор правильно ставит диагноз с учетом принятой классификации, обладает полноценными знаниями о клинических проявлениях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:rsidR="00785D17" w:rsidRDefault="00785D17" w:rsidP="00785D17">
      <w:pPr>
        <w:suppressAutoHyphens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хорошо:</w:t>
      </w:r>
      <w:r>
        <w:rPr>
          <w:sz w:val="24"/>
          <w:szCs w:val="24"/>
          <w:lang w:val="ru-RU"/>
        </w:rPr>
        <w:t xml:space="preserve"> ординатор правильно ставит диагноз, но допускает неточности при его обосновании, обладает хорошими, но с небольшими пробелами знаниями о клинических проявлениях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:rsidR="00785D17" w:rsidRDefault="00785D17" w:rsidP="00785D17">
      <w:pPr>
        <w:suppressAutoHyphens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удовлетворительно:</w:t>
      </w:r>
      <w:r>
        <w:rPr>
          <w:sz w:val="24"/>
          <w:szCs w:val="24"/>
          <w:lang w:val="ru-RU"/>
        </w:rPr>
        <w:t xml:space="preserve"> ординатор ориентирован в заболевании, но не может поставить диагноз в соответствии с классификацией. Имеются не полные знания о клинических проявлениях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неудовлетворительно:</w:t>
      </w:r>
      <w:r>
        <w:rPr>
          <w:sz w:val="24"/>
          <w:szCs w:val="24"/>
          <w:lang w:val="ru-RU"/>
        </w:rPr>
        <w:t xml:space="preserve"> ординатор не может сформулировать диагноз или неправильно ставит диагноз. Обладает отрывочными знаниями о клинических проявлениях заболеваний, методах их диагностики, лечения, реабилитации и профилактики. Не может правильно ответить на большинство вопросов билета, ситуационной задачи, а также на дополнительные вопросы.</w:t>
      </w:r>
    </w:p>
    <w:p w:rsidR="0076431B" w:rsidRPr="00635DFB" w:rsidRDefault="0076431B">
      <w:pPr>
        <w:rPr>
          <w:lang w:val="ru-RU"/>
        </w:rPr>
      </w:pPr>
    </w:p>
    <w:sectPr w:rsidR="0076431B" w:rsidRPr="0063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17"/>
    <w:rsid w:val="00635DFB"/>
    <w:rsid w:val="0076431B"/>
    <w:rsid w:val="0078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86466-4945-453F-8949-C6D41A76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17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2025-05-16T07:19:00Z</dcterms:created>
  <dcterms:modified xsi:type="dcterms:W3CDTF">2025-05-16T07:19:00Z</dcterms:modified>
</cp:coreProperties>
</file>