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D138" w14:textId="63AA0C69" w:rsidR="00246E91" w:rsidRPr="00513AAC" w:rsidRDefault="00AB07D0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Отчет за</w:t>
      </w:r>
      <w:r w:rsidR="005962A2">
        <w:rPr>
          <w:rFonts w:ascii="Times New Roman" w:hAnsi="Times New Roman"/>
          <w:b/>
          <w:sz w:val="24"/>
          <w:szCs w:val="24"/>
        </w:rPr>
        <w:t xml:space="preserve"> 1</w:t>
      </w:r>
      <w:r w:rsidR="00DC45EB">
        <w:rPr>
          <w:rFonts w:ascii="Times New Roman" w:hAnsi="Times New Roman"/>
          <w:b/>
          <w:sz w:val="24"/>
          <w:szCs w:val="24"/>
        </w:rPr>
        <w:t xml:space="preserve"> квартал </w:t>
      </w:r>
      <w:r w:rsidR="002C7B3F" w:rsidRPr="002C7B3F">
        <w:rPr>
          <w:rFonts w:ascii="Times New Roman" w:hAnsi="Times New Roman"/>
          <w:b/>
          <w:sz w:val="24"/>
          <w:szCs w:val="24"/>
        </w:rPr>
        <w:t>202</w:t>
      </w:r>
      <w:r w:rsidR="004052A2">
        <w:rPr>
          <w:rFonts w:ascii="Times New Roman" w:hAnsi="Times New Roman"/>
          <w:b/>
          <w:sz w:val="24"/>
          <w:szCs w:val="24"/>
        </w:rPr>
        <w:t>3</w:t>
      </w:r>
      <w:r w:rsidR="002C7B3F" w:rsidRPr="002C7B3F">
        <w:rPr>
          <w:rFonts w:ascii="Times New Roman" w:hAnsi="Times New Roman"/>
          <w:b/>
          <w:sz w:val="24"/>
          <w:szCs w:val="24"/>
        </w:rPr>
        <w:t xml:space="preserve"> </w:t>
      </w:r>
      <w:r w:rsidR="002C7B3F">
        <w:rPr>
          <w:rFonts w:ascii="Times New Roman" w:hAnsi="Times New Roman"/>
          <w:b/>
          <w:sz w:val="24"/>
          <w:szCs w:val="24"/>
        </w:rPr>
        <w:t xml:space="preserve">года </w:t>
      </w:r>
      <w:r w:rsidR="00DC45EB">
        <w:rPr>
          <w:rFonts w:ascii="Times New Roman" w:hAnsi="Times New Roman"/>
          <w:b/>
          <w:sz w:val="24"/>
          <w:szCs w:val="24"/>
        </w:rPr>
        <w:t>по НИР кафедры челюстно-лицевой хирургии и хирургической стоматологии КазГМУ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1746DE39" w:rsidR="00061640" w:rsidRPr="00513AAC" w:rsidRDefault="00061640" w:rsidP="00405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Список изданн</w:t>
            </w:r>
            <w:r w:rsidR="004052A2">
              <w:rPr>
                <w:rFonts w:ascii="Times New Roman" w:hAnsi="Times New Roman"/>
                <w:sz w:val="24"/>
                <w:szCs w:val="24"/>
              </w:rPr>
              <w:t>ых трудов сотрудниками кафедры,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 w:rsidR="004052A2">
              <w:rPr>
                <w:rFonts w:ascii="Times New Roman" w:hAnsi="Times New Roman"/>
                <w:sz w:val="24"/>
                <w:szCs w:val="24"/>
              </w:rPr>
              <w:t>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9B2938A" w14:textId="77777777" w:rsidR="0002067F" w:rsidRDefault="00D70830" w:rsidP="0009287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Жураев Б.Н., Ксембаев С.С., Салахов А.К., Холматова М.А. Медико-статистическая характеристика пациентов с одонтогенными флегмонами. / Медицинский вестник Евразии. - №1, 2023. – С.47-51.</w:t>
            </w:r>
          </w:p>
          <w:p w14:paraId="1389535B" w14:textId="77777777" w:rsidR="00D70830" w:rsidRDefault="00D70830" w:rsidP="0009287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Салахов А.К., Лосев Ф.Ф., Сорокина А.А., Байкеев Р.Ф. Цифровые технологии индивидуального прогнозирования развития отдельных зубов. / Проблемы стоматологии.  18 (4) 2022. – С.35-39.</w:t>
            </w:r>
          </w:p>
          <w:p w14:paraId="156CCA6A" w14:textId="77777777" w:rsidR="00D70830" w:rsidRDefault="00D70830" w:rsidP="0009287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Салахов А.К., Байкеев Р.Ф., Ксембаев С.С. Технология пломбирования зубов: повышения уровня качества пломбирования как элемент конкуренции в стоматологическом бизнесе. / Россиская стоматология, 2, 2022. – С.14-17.</w:t>
            </w:r>
          </w:p>
          <w:p w14:paraId="0AE51E93" w14:textId="78EC7AF4" w:rsidR="00A53362" w:rsidRPr="0002067F" w:rsidRDefault="00D70830" w:rsidP="0009287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Агатиева Э.А., Хисмиев Р.И., Ксембаев С.С. Перспективы использования генно-клеточной терапии при гнойно-воспалительных заболеваниях челюстно-лицевой области. / Вятский медицинский вестник. 3(75) 2022. – 69-71.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4472EB5A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4EEABABE" w:rsidR="00061640" w:rsidRPr="005962A2" w:rsidRDefault="00061640" w:rsidP="00CF5C6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2335D91B" w14:textId="70A8FAF5" w:rsidR="00061640" w:rsidRDefault="00D97795" w:rsidP="00D9779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Ксембаев С.С., Мубаракова Л.Н., Салахов А.К., Валиева И.И. Прямые и косвенные методы диагностики деструкции тканей при острых одонтогенных воспалительных заболеваниях челюстей. / Актуальные вопросы стоматологии</w:t>
            </w:r>
            <w:r w:rsidR="008B08A5">
              <w:rPr>
                <w:rFonts w:ascii="Times New Roman" w:hAnsi="Times New Roman"/>
                <w:sz w:val="24"/>
                <w:szCs w:val="24"/>
              </w:rPr>
              <w:t xml:space="preserve">. Сборник научных </w:t>
            </w:r>
            <w:r>
              <w:rPr>
                <w:rFonts w:ascii="Times New Roman" w:hAnsi="Times New Roman"/>
                <w:sz w:val="24"/>
                <w:szCs w:val="24"/>
              </w:rPr>
              <w:t>трудов, посвященный основателю кафедры ортопедической стоматологии КГМУ, профессору И.М. Оксману. – Казань. – 2023. – С.383-387.</w:t>
            </w:r>
          </w:p>
          <w:p w14:paraId="3B07A383" w14:textId="1DB07A4C" w:rsidR="008B08A5" w:rsidRDefault="008B08A5" w:rsidP="008B08A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Березин К.А., Исмагилов О.Р., Березин В.А., Старцева Е.Ю., Макарова Н.А. Характеристика неинвазивных методов лечения кариеса зубов / </w:t>
            </w:r>
            <w:r>
              <w:rPr>
                <w:rFonts w:ascii="Times New Roman" w:hAnsi="Times New Roman"/>
                <w:sz w:val="24"/>
                <w:szCs w:val="24"/>
              </w:rPr>
              <w:t>Актуальные вопросы стоматологии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Сборник научных </w:t>
            </w:r>
            <w:r>
              <w:rPr>
                <w:rFonts w:ascii="Times New Roman" w:hAnsi="Times New Roman"/>
                <w:sz w:val="24"/>
                <w:szCs w:val="24"/>
              </w:rPr>
              <w:t>трудов, посвященный основателю кафедры ортопедической стоматологии КГМУ, профессору И.М. Оксману</w:t>
            </w:r>
            <w:r>
              <w:rPr>
                <w:rFonts w:ascii="Times New Roman" w:hAnsi="Times New Roman"/>
                <w:sz w:val="24"/>
                <w:szCs w:val="24"/>
              </w:rPr>
              <w:t>. – Казань. – 2023. – С.77-82.</w:t>
            </w:r>
          </w:p>
          <w:p w14:paraId="1196CF7D" w14:textId="6ABED056" w:rsidR="008B08A5" w:rsidRPr="00095164" w:rsidRDefault="008B08A5" w:rsidP="008B08A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Старцева Е.Ю., березин В.А., Исмагилов О.Р., Березин К.А., Ахметова Г.М.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Наследственные нарушения формирования эмали и дентина / </w:t>
            </w:r>
            <w:r>
              <w:rPr>
                <w:rFonts w:ascii="Times New Roman" w:hAnsi="Times New Roman"/>
                <w:sz w:val="24"/>
                <w:szCs w:val="24"/>
              </w:rPr>
              <w:t>Актуальные вопросы стоматологии</w:t>
            </w:r>
            <w:r>
              <w:rPr>
                <w:rFonts w:ascii="Times New Roman" w:hAnsi="Times New Roman"/>
                <w:sz w:val="24"/>
                <w:szCs w:val="24"/>
              </w:rPr>
              <w:t>. Сборник научных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трудов, посвященный основателю кафедры ортопедической стоматологии КГМУ, профессору И.М. Оксману</w:t>
            </w:r>
            <w:r>
              <w:rPr>
                <w:rFonts w:ascii="Times New Roman" w:hAnsi="Times New Roman"/>
                <w:sz w:val="24"/>
                <w:szCs w:val="24"/>
              </w:rPr>
              <w:t>. – Казань. – 2023. – С.687-694.</w:t>
            </w: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298B183F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494B623B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7362AAEA" w14:textId="476816AF" w:rsidR="00BE17B7" w:rsidRDefault="00D3114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114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Ксембаев С.С., Шулаев А.В., Салеев Р.А., Мусин И.Н., Салахов А.К., Зарипова Э.М., Пермякова Н.Е., Халиуллина А.А., Яковлева М.В. Зубочелюстной тренинг у взрослых и детей: Монография. – Казань, ИД «МеДДоК», 2022. – 160 с., илл.</w:t>
            </w:r>
          </w:p>
          <w:p w14:paraId="748E7D1A" w14:textId="16D30FCC" w:rsidR="00D3114C" w:rsidRDefault="00D3114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Ксембаев С.С., Салахов АК., Торгашова О.Е. Состояние регионарного кровообращения при острых гнойно-воспалительных заболеваниях челюстно-лицевой области: сосудистые нарушения и их коррекция: Монография. – Казань: ИД «МеДДоК», 2022. – 160 с., илл.</w:t>
            </w:r>
          </w:p>
          <w:p w14:paraId="60629854" w14:textId="2B2B12FD" w:rsidR="00230E8F" w:rsidRPr="00D3114C" w:rsidRDefault="00D3114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Ксембаев С.С., Нестерова Е.Е., Иванов О.А., Салахов А.К., Торгашова О.Е., Мубаракова Л.Н. Острые одонтогенные воспалительные заболевания: оптимизация лечебно-диагностических мероприятий: Монография. – Казань: ИД «МеДДоК», 2022. – 164 с., илл.</w:t>
            </w: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19624AD4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6C044B58" w:rsidR="00061640" w:rsidRPr="00095164" w:rsidRDefault="00061640" w:rsidP="00CF5C6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D180D80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</w:t>
            </w:r>
            <w:r w:rsidR="0002067F">
              <w:rPr>
                <w:rFonts w:ascii="Times New Roman" w:hAnsi="Times New Roman"/>
                <w:sz w:val="24"/>
                <w:szCs w:val="24"/>
              </w:rPr>
              <w:t>а, названия, города, в качестве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52A2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2E844A14" w14:textId="22B51C75" w:rsidR="00356D44" w:rsidRDefault="008B08A5" w:rsidP="006E200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6D44">
              <w:rPr>
                <w:rFonts w:ascii="Times New Roman" w:hAnsi="Times New Roman"/>
                <w:sz w:val="24"/>
                <w:szCs w:val="24"/>
              </w:rPr>
              <w:t>) Межрегиональная научно-практическая конференция «Язык в парадигме медицинских специальностей» (20 мая 2022 г., г. Казань). Доклад: Гришин П.О. Уздечки языка. Обоснованность оперативного вмешательства. Постоперационное ведение пациентов.</w:t>
            </w:r>
          </w:p>
          <w:p w14:paraId="5C1CE3E1" w14:textId="4D6147C0" w:rsidR="00230E8F" w:rsidRPr="0002067F" w:rsidRDefault="008B08A5" w:rsidP="006E200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230E8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30E8F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="00230E8F" w:rsidRPr="00230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E8F">
              <w:rPr>
                <w:rFonts w:ascii="Times New Roman" w:hAnsi="Times New Roman"/>
                <w:sz w:val="24"/>
                <w:szCs w:val="24"/>
              </w:rPr>
              <w:t xml:space="preserve">Российский конгресс с международным участием «Педиатрия и детская хирургия в Приволжском </w:t>
            </w:r>
            <w:r w:rsidR="00230E8F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федеральном округе» (23-25 ноября 2022г., г. Казань). Доклад: Ксембаев С.С. Пути повышения уровня стоматологического здоровья детей в периоде временного прикуса.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06EC6A91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4052A2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3C76CE5E" w:rsidR="001924C8" w:rsidRPr="00DC45EB" w:rsidRDefault="001924C8" w:rsidP="00DC45EB">
            <w:pPr>
              <w:tabs>
                <w:tab w:val="left" w:pos="3735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14C7E7B5" w:rsidR="00095164" w:rsidRPr="00095164" w:rsidRDefault="00095164" w:rsidP="00405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534EF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52A2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2026583C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052A2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410CAAB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52A2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233BD9A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="004052A2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52A2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413C0C69" w:rsidR="00095164" w:rsidRPr="00513AAC" w:rsidRDefault="00C6048E" w:rsidP="00405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</w:t>
            </w:r>
            <w:r w:rsidR="004052A2">
              <w:rPr>
                <w:rFonts w:ascii="Times New Roman" w:hAnsi="Times New Roman"/>
                <w:sz w:val="24"/>
                <w:szCs w:val="24"/>
              </w:rPr>
              <w:t>в, олимпиад (различного уровня)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4052A2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04FDD245" w14:textId="77777777" w:rsidR="00095164" w:rsidRDefault="000266F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Патент РФ на полезную модель № 215339 от</w:t>
            </w:r>
            <w:r w:rsidR="00A721A2">
              <w:rPr>
                <w:rFonts w:ascii="Times New Roman" w:hAnsi="Times New Roman"/>
                <w:sz w:val="24"/>
                <w:szCs w:val="24"/>
              </w:rPr>
              <w:t xml:space="preserve"> 31.0.2022. Зубная щетка-массажер для детей. – Салахов А.К., Ксембаев С.С., Салахова К.А., Штаева Н.В., Анохина А.В.</w:t>
            </w:r>
          </w:p>
          <w:p w14:paraId="293A0368" w14:textId="77777777" w:rsidR="00A721A2" w:rsidRDefault="00A721A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Свидетельство о государственной регистрации базы данных РФ № 2023621006 от 21.03.2023. База данных прогнозирования удаления конкрементного зуба до 2-х лет по данным анкетирования и клинического обследования. – Салахов А.К., Байкеев Р.Ф., Ксембаев С.С.</w:t>
            </w:r>
          </w:p>
          <w:p w14:paraId="3D3820A9" w14:textId="01EC6E37" w:rsidR="00A721A2" w:rsidRPr="00095164" w:rsidRDefault="00A721A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 Свидетельство о государственной регистрации базы данных РФ № 2022620744 от 29.03.2022. База данных прогнозирования развития посттравматического остеомиелита по данным анализа историй болезни. – Салахов А.К., Мифтахова А.В., Ксембаев С.С., Ашрафуллина Э.В.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35F8C819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EF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4052A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6AE1E7C" w:rsidR="005A5968" w:rsidRPr="00061640" w:rsidRDefault="005A5968" w:rsidP="004052A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4052A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678DD667" w:rsidR="00513AAC" w:rsidRPr="00513AAC" w:rsidRDefault="00513AAC" w:rsidP="004052A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4052A2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FCA59D5" w:rsidR="00A632A6" w:rsidRDefault="00473373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Ксембаев С.С. – г.Казань, член диссертационного совета по пат. физиологии и стоматологии.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3757A4B2" w:rsidR="00B541A5" w:rsidRDefault="00D27F06" w:rsidP="00CD22C1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528C9" w14:textId="77777777" w:rsidR="00A14A0F" w:rsidRDefault="00A14A0F" w:rsidP="008638C3">
      <w:pPr>
        <w:spacing w:after="0"/>
      </w:pPr>
      <w:r>
        <w:separator/>
      </w:r>
    </w:p>
  </w:endnote>
  <w:endnote w:type="continuationSeparator" w:id="0">
    <w:p w14:paraId="2FF47F90" w14:textId="77777777" w:rsidR="00A14A0F" w:rsidRDefault="00A14A0F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F0215" w14:textId="77777777" w:rsidR="00A14A0F" w:rsidRDefault="00A14A0F" w:rsidP="008638C3">
      <w:pPr>
        <w:spacing w:after="0"/>
      </w:pPr>
      <w:r>
        <w:separator/>
      </w:r>
    </w:p>
  </w:footnote>
  <w:footnote w:type="continuationSeparator" w:id="0">
    <w:p w14:paraId="0D27BAD3" w14:textId="77777777" w:rsidR="00A14A0F" w:rsidRDefault="00A14A0F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2067F"/>
    <w:rsid w:val="000266F9"/>
    <w:rsid w:val="0004092A"/>
    <w:rsid w:val="00050061"/>
    <w:rsid w:val="00061640"/>
    <w:rsid w:val="000667BA"/>
    <w:rsid w:val="00071843"/>
    <w:rsid w:val="00072DE2"/>
    <w:rsid w:val="00073BD0"/>
    <w:rsid w:val="0008238C"/>
    <w:rsid w:val="00092879"/>
    <w:rsid w:val="00094815"/>
    <w:rsid w:val="00095164"/>
    <w:rsid w:val="00097DAB"/>
    <w:rsid w:val="000A4D7B"/>
    <w:rsid w:val="000B5482"/>
    <w:rsid w:val="000D06BB"/>
    <w:rsid w:val="000D189A"/>
    <w:rsid w:val="000D710D"/>
    <w:rsid w:val="000E201F"/>
    <w:rsid w:val="000E285B"/>
    <w:rsid w:val="000F2754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24C8"/>
    <w:rsid w:val="0019491A"/>
    <w:rsid w:val="001A337B"/>
    <w:rsid w:val="001B3121"/>
    <w:rsid w:val="001D076E"/>
    <w:rsid w:val="001D5BBC"/>
    <w:rsid w:val="001F275F"/>
    <w:rsid w:val="00206263"/>
    <w:rsid w:val="002152BC"/>
    <w:rsid w:val="00230E8F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C7B3F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56D44"/>
    <w:rsid w:val="00370682"/>
    <w:rsid w:val="0037203D"/>
    <w:rsid w:val="00374D42"/>
    <w:rsid w:val="00374D52"/>
    <w:rsid w:val="00394B43"/>
    <w:rsid w:val="003960DE"/>
    <w:rsid w:val="003B1B0F"/>
    <w:rsid w:val="003B6BAE"/>
    <w:rsid w:val="003C03EE"/>
    <w:rsid w:val="003C24F4"/>
    <w:rsid w:val="003C45CC"/>
    <w:rsid w:val="003D2D0A"/>
    <w:rsid w:val="003D4C14"/>
    <w:rsid w:val="003E3371"/>
    <w:rsid w:val="003F0A65"/>
    <w:rsid w:val="003F1935"/>
    <w:rsid w:val="00401084"/>
    <w:rsid w:val="004052A2"/>
    <w:rsid w:val="0042122D"/>
    <w:rsid w:val="00423D72"/>
    <w:rsid w:val="00423FC9"/>
    <w:rsid w:val="00432FFA"/>
    <w:rsid w:val="004346E4"/>
    <w:rsid w:val="004419DD"/>
    <w:rsid w:val="00443E71"/>
    <w:rsid w:val="00450608"/>
    <w:rsid w:val="00450B4D"/>
    <w:rsid w:val="0045269D"/>
    <w:rsid w:val="004574C8"/>
    <w:rsid w:val="00464649"/>
    <w:rsid w:val="00472CAC"/>
    <w:rsid w:val="00473373"/>
    <w:rsid w:val="0048793B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34EF8"/>
    <w:rsid w:val="00537777"/>
    <w:rsid w:val="00544740"/>
    <w:rsid w:val="00551F4C"/>
    <w:rsid w:val="00554167"/>
    <w:rsid w:val="005603FC"/>
    <w:rsid w:val="00560C94"/>
    <w:rsid w:val="005642F3"/>
    <w:rsid w:val="00577161"/>
    <w:rsid w:val="00585ADF"/>
    <w:rsid w:val="005875E7"/>
    <w:rsid w:val="00591D0A"/>
    <w:rsid w:val="005962A2"/>
    <w:rsid w:val="00596348"/>
    <w:rsid w:val="005A2115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451DD"/>
    <w:rsid w:val="006500F3"/>
    <w:rsid w:val="00654E12"/>
    <w:rsid w:val="00657256"/>
    <w:rsid w:val="0066635B"/>
    <w:rsid w:val="006703BD"/>
    <w:rsid w:val="006A10C9"/>
    <w:rsid w:val="006B2763"/>
    <w:rsid w:val="006B2FAD"/>
    <w:rsid w:val="006C4439"/>
    <w:rsid w:val="006D07E6"/>
    <w:rsid w:val="006D1F06"/>
    <w:rsid w:val="006E200E"/>
    <w:rsid w:val="006E376D"/>
    <w:rsid w:val="00707AE4"/>
    <w:rsid w:val="0071404C"/>
    <w:rsid w:val="0071627E"/>
    <w:rsid w:val="00722B57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08A5"/>
    <w:rsid w:val="008B1084"/>
    <w:rsid w:val="008B49BD"/>
    <w:rsid w:val="008B7208"/>
    <w:rsid w:val="008C48F9"/>
    <w:rsid w:val="008D0E3F"/>
    <w:rsid w:val="008D3838"/>
    <w:rsid w:val="008E22FB"/>
    <w:rsid w:val="008E33C3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14A0F"/>
    <w:rsid w:val="00A22907"/>
    <w:rsid w:val="00A30BAC"/>
    <w:rsid w:val="00A3628C"/>
    <w:rsid w:val="00A45C68"/>
    <w:rsid w:val="00A46C79"/>
    <w:rsid w:val="00A53362"/>
    <w:rsid w:val="00A632A6"/>
    <w:rsid w:val="00A721A2"/>
    <w:rsid w:val="00A76E08"/>
    <w:rsid w:val="00A80E30"/>
    <w:rsid w:val="00A84DCC"/>
    <w:rsid w:val="00A9086F"/>
    <w:rsid w:val="00A911DE"/>
    <w:rsid w:val="00AB07D0"/>
    <w:rsid w:val="00AB5393"/>
    <w:rsid w:val="00AB55C9"/>
    <w:rsid w:val="00AB6032"/>
    <w:rsid w:val="00AC283D"/>
    <w:rsid w:val="00AC4E2B"/>
    <w:rsid w:val="00AD669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97B36"/>
    <w:rsid w:val="00BA2CDB"/>
    <w:rsid w:val="00BB3FB3"/>
    <w:rsid w:val="00BB4CAF"/>
    <w:rsid w:val="00BC00AC"/>
    <w:rsid w:val="00BC3762"/>
    <w:rsid w:val="00BC7567"/>
    <w:rsid w:val="00BE112F"/>
    <w:rsid w:val="00BE17B7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67C9A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CF5C6D"/>
    <w:rsid w:val="00D045D0"/>
    <w:rsid w:val="00D1257B"/>
    <w:rsid w:val="00D20FD8"/>
    <w:rsid w:val="00D22951"/>
    <w:rsid w:val="00D27F06"/>
    <w:rsid w:val="00D3114C"/>
    <w:rsid w:val="00D4106F"/>
    <w:rsid w:val="00D41827"/>
    <w:rsid w:val="00D65C02"/>
    <w:rsid w:val="00D66C75"/>
    <w:rsid w:val="00D70076"/>
    <w:rsid w:val="00D70830"/>
    <w:rsid w:val="00D7114F"/>
    <w:rsid w:val="00D74DFB"/>
    <w:rsid w:val="00D85A14"/>
    <w:rsid w:val="00D93075"/>
    <w:rsid w:val="00D97795"/>
    <w:rsid w:val="00DA1751"/>
    <w:rsid w:val="00DB725A"/>
    <w:rsid w:val="00DC367B"/>
    <w:rsid w:val="00DC45EB"/>
    <w:rsid w:val="00DC4FB1"/>
    <w:rsid w:val="00DD38A8"/>
    <w:rsid w:val="00DF4E17"/>
    <w:rsid w:val="00E137A3"/>
    <w:rsid w:val="00E2038E"/>
    <w:rsid w:val="00E20A9B"/>
    <w:rsid w:val="00E24443"/>
    <w:rsid w:val="00E36FA1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162"/>
    <w:rsid w:val="00F018A5"/>
    <w:rsid w:val="00F15FBA"/>
    <w:rsid w:val="00F2697A"/>
    <w:rsid w:val="00F3626C"/>
    <w:rsid w:val="00F5163E"/>
    <w:rsid w:val="00F75BBE"/>
    <w:rsid w:val="00F84F4E"/>
    <w:rsid w:val="00F8569D"/>
    <w:rsid w:val="00F93A98"/>
    <w:rsid w:val="00F95575"/>
    <w:rsid w:val="00FB2012"/>
    <w:rsid w:val="00FC66BC"/>
    <w:rsid w:val="00FD6A93"/>
    <w:rsid w:val="00FF2DAE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D5F01-A58F-4163-BE07-4B552B36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7265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Айдар</cp:lastModifiedBy>
  <cp:revision>30</cp:revision>
  <cp:lastPrinted>2020-12-09T08:55:00Z</cp:lastPrinted>
  <dcterms:created xsi:type="dcterms:W3CDTF">2022-03-14T14:18:00Z</dcterms:created>
  <dcterms:modified xsi:type="dcterms:W3CDTF">2024-01-17T02:31:00Z</dcterms:modified>
</cp:coreProperties>
</file>