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EC" w:rsidRPr="008B7B4F" w:rsidRDefault="004829EC" w:rsidP="00AD2BF2">
      <w:pPr>
        <w:pStyle w:val="1"/>
        <w:spacing w:before="0"/>
        <w:rPr>
          <w:sz w:val="24"/>
        </w:rPr>
      </w:pPr>
      <w:bookmarkStart w:id="0" w:name="_GoBack"/>
      <w:bookmarkEnd w:id="0"/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829EC" w:rsidRPr="008B7B4F" w:rsidRDefault="004829EC" w:rsidP="00AD2BF2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829EC" w:rsidRDefault="004829EC" w:rsidP="00E166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AF2372" w:rsidRDefault="004829EC" w:rsidP="00AD2B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Default="00391903" w:rsidP="00AD2B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170F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A93AC4">
        <w:rPr>
          <w:rFonts w:ascii="Times New Roman" w:hAnsi="Times New Roman" w:cs="Times New Roman"/>
          <w:sz w:val="24"/>
          <w:szCs w:val="24"/>
        </w:rPr>
        <w:t>» семестр 202</w:t>
      </w:r>
      <w:r w:rsidR="0066294B">
        <w:rPr>
          <w:rFonts w:ascii="Times New Roman" w:hAnsi="Times New Roman" w:cs="Times New Roman"/>
          <w:sz w:val="24"/>
          <w:szCs w:val="24"/>
        </w:rPr>
        <w:t>4</w:t>
      </w:r>
      <w:r w:rsidR="00A93AC4">
        <w:rPr>
          <w:rFonts w:ascii="Times New Roman" w:hAnsi="Times New Roman" w:cs="Times New Roman"/>
          <w:sz w:val="24"/>
          <w:szCs w:val="24"/>
        </w:rPr>
        <w:t>/202</w:t>
      </w:r>
      <w:r w:rsidR="0066294B">
        <w:rPr>
          <w:rFonts w:ascii="Times New Roman" w:hAnsi="Times New Roman" w:cs="Times New Roman"/>
          <w:sz w:val="24"/>
          <w:szCs w:val="24"/>
        </w:rPr>
        <w:t>5</w:t>
      </w:r>
      <w:r w:rsidR="00A9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93AC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829EC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EA4336">
        <w:rPr>
          <w:rFonts w:ascii="Times New Roman" w:hAnsi="Times New Roman" w:cs="Times New Roman"/>
          <w:sz w:val="24"/>
          <w:szCs w:val="24"/>
        </w:rPr>
        <w:t>челюстно-лицевой хирургии и хирургической стоматологии</w:t>
      </w:r>
    </w:p>
    <w:p w:rsidR="004829EC" w:rsidRPr="00D52C0B" w:rsidRDefault="004829EC" w:rsidP="00AD2B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8D0A61">
        <w:rPr>
          <w:rFonts w:ascii="Times New Roman" w:hAnsi="Times New Roman" w:cs="Times New Roman"/>
          <w:sz w:val="24"/>
          <w:szCs w:val="24"/>
        </w:rPr>
        <w:t xml:space="preserve">31.08.74 </w:t>
      </w:r>
      <w:r w:rsidR="00EA4336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7031B7" w:rsidRDefault="00CB6959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031B7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4829EC" w:rsidRDefault="004829EC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23"/>
        <w:gridCol w:w="1132"/>
        <w:gridCol w:w="1338"/>
        <w:gridCol w:w="924"/>
        <w:gridCol w:w="1858"/>
        <w:gridCol w:w="1458"/>
      </w:tblGrid>
      <w:tr w:rsidR="00C91E87" w:rsidTr="00AB4EFD">
        <w:trPr>
          <w:trHeight w:val="1071"/>
        </w:trPr>
        <w:tc>
          <w:tcPr>
            <w:tcW w:w="696" w:type="dxa"/>
            <w:vAlign w:val="center"/>
          </w:tcPr>
          <w:p w:rsidR="00C91E87" w:rsidRDefault="00C91E87" w:rsidP="00E16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2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Tr="00AB4EFD">
        <w:trPr>
          <w:trHeight w:val="532"/>
        </w:trPr>
        <w:tc>
          <w:tcPr>
            <w:tcW w:w="696" w:type="dxa"/>
            <w:vAlign w:val="center"/>
          </w:tcPr>
          <w:p w:rsidR="00C91E87" w:rsidRPr="00AF2372" w:rsidRDefault="00C91E87" w:rsidP="00E166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C91E87" w:rsidRDefault="00C91E87" w:rsidP="00C91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EA4336" w:rsidTr="00AB4EFD">
        <w:trPr>
          <w:trHeight w:val="532"/>
        </w:trPr>
        <w:tc>
          <w:tcPr>
            <w:tcW w:w="696" w:type="dxa"/>
            <w:vAlign w:val="center"/>
          </w:tcPr>
          <w:p w:rsidR="00EA4336" w:rsidRPr="00AF2372" w:rsidRDefault="00EA4336" w:rsidP="00EA4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23" w:type="dxa"/>
          </w:tcPr>
          <w:p w:rsidR="00EA4336" w:rsidRPr="00481759" w:rsidRDefault="00170FF0" w:rsidP="00EA4336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 w:rsidRPr="00170FF0">
              <w:rPr>
                <w:rFonts w:ascii="Times New Roman" w:hAnsi="Times New Roman"/>
              </w:rPr>
              <w:t>Воспалительные заболевания челюстно-лицевой области</w:t>
            </w:r>
          </w:p>
        </w:tc>
        <w:tc>
          <w:tcPr>
            <w:tcW w:w="1132" w:type="dxa"/>
            <w:vAlign w:val="center"/>
          </w:tcPr>
          <w:p w:rsidR="00EA4336" w:rsidRDefault="00170FF0" w:rsidP="00EA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0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8" w:type="dxa"/>
            <w:vAlign w:val="center"/>
          </w:tcPr>
          <w:p w:rsidR="00EA4336" w:rsidRDefault="0066294B" w:rsidP="0066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D0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09D">
              <w:rPr>
                <w:rFonts w:ascii="Times New Roman" w:hAnsi="Times New Roman" w:cs="Times New Roman"/>
                <w:sz w:val="24"/>
                <w:szCs w:val="24"/>
              </w:rPr>
              <w:t>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EA4336" w:rsidRDefault="008D0A61" w:rsidP="00EA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EA4336" w:rsidRDefault="008D0A61" w:rsidP="00EA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EA4336" w:rsidRDefault="008D0A61" w:rsidP="00EA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D0A61" w:rsidTr="00AB4EFD">
        <w:trPr>
          <w:trHeight w:val="508"/>
        </w:trPr>
        <w:tc>
          <w:tcPr>
            <w:tcW w:w="696" w:type="dxa"/>
            <w:vAlign w:val="center"/>
          </w:tcPr>
          <w:p w:rsidR="008D0A61" w:rsidRPr="00AF2372" w:rsidRDefault="008D0A61" w:rsidP="008D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23" w:type="dxa"/>
          </w:tcPr>
          <w:p w:rsidR="008D0A61" w:rsidRPr="00481759" w:rsidRDefault="00170FF0" w:rsidP="008D0A61">
            <w:pPr>
              <w:pStyle w:val="11"/>
              <w:rPr>
                <w:bCs/>
                <w:sz w:val="22"/>
                <w:szCs w:val="22"/>
              </w:rPr>
            </w:pPr>
            <w:r w:rsidRPr="00170FF0">
              <w:rPr>
                <w:sz w:val="22"/>
                <w:szCs w:val="22"/>
              </w:rPr>
              <w:t>Заболевания слюнных желез</w:t>
            </w:r>
          </w:p>
        </w:tc>
        <w:tc>
          <w:tcPr>
            <w:tcW w:w="1132" w:type="dxa"/>
            <w:vAlign w:val="center"/>
          </w:tcPr>
          <w:p w:rsidR="008D0A61" w:rsidRDefault="00170FF0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8" w:type="dxa"/>
            <w:vAlign w:val="center"/>
          </w:tcPr>
          <w:p w:rsidR="008D0A61" w:rsidRDefault="0066294B" w:rsidP="0066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9E15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C4FF6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8D0A61" w:rsidRDefault="008D0A61" w:rsidP="008D0A61"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8D0A61" w:rsidRDefault="008D0A61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8D0A61" w:rsidRDefault="008D0A61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D0A61" w:rsidRPr="00942456" w:rsidTr="00AB4EFD">
        <w:trPr>
          <w:trHeight w:val="532"/>
        </w:trPr>
        <w:tc>
          <w:tcPr>
            <w:tcW w:w="696" w:type="dxa"/>
            <w:vAlign w:val="center"/>
          </w:tcPr>
          <w:p w:rsidR="008D0A61" w:rsidRPr="00AD2BF2" w:rsidRDefault="008D0A61" w:rsidP="008D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23" w:type="dxa"/>
          </w:tcPr>
          <w:p w:rsidR="008D0A61" w:rsidRPr="00481759" w:rsidRDefault="00170FF0" w:rsidP="008D0A61">
            <w:pPr>
              <w:pStyle w:val="11"/>
              <w:rPr>
                <w:bCs/>
                <w:sz w:val="22"/>
                <w:szCs w:val="22"/>
              </w:rPr>
            </w:pPr>
            <w:r w:rsidRPr="00170FF0">
              <w:rPr>
                <w:sz w:val="22"/>
                <w:szCs w:val="22"/>
              </w:rPr>
              <w:t>Заболевания и поражения нервов лица и височно-нижнечелюстного сустава</w:t>
            </w:r>
          </w:p>
        </w:tc>
        <w:tc>
          <w:tcPr>
            <w:tcW w:w="1132" w:type="dxa"/>
            <w:vAlign w:val="center"/>
          </w:tcPr>
          <w:p w:rsidR="008D0A61" w:rsidRPr="00942456" w:rsidRDefault="00170FF0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8" w:type="dxa"/>
            <w:vAlign w:val="center"/>
          </w:tcPr>
          <w:p w:rsidR="008D0A61" w:rsidRPr="00942456" w:rsidRDefault="005C4FF6" w:rsidP="0066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15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662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E15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662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8D0A61" w:rsidRDefault="008D0A61" w:rsidP="008D0A61"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8D0A61" w:rsidRPr="00942456" w:rsidRDefault="00050CC3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8D0A61" w:rsidRDefault="008D0A61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4FF6" w:rsidRPr="00942456" w:rsidTr="009E1570">
        <w:trPr>
          <w:trHeight w:val="532"/>
        </w:trPr>
        <w:tc>
          <w:tcPr>
            <w:tcW w:w="696" w:type="dxa"/>
            <w:vAlign w:val="center"/>
          </w:tcPr>
          <w:p w:rsidR="005C4FF6" w:rsidRPr="00AD2BF2" w:rsidRDefault="005C4FF6" w:rsidP="005C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23" w:type="dxa"/>
          </w:tcPr>
          <w:p w:rsidR="005C4FF6" w:rsidRDefault="005C4FF6" w:rsidP="005C4FF6">
            <w:pPr>
              <w:pStyle w:val="11"/>
              <w:rPr>
                <w:sz w:val="22"/>
                <w:szCs w:val="22"/>
              </w:rPr>
            </w:pPr>
            <w:r w:rsidRPr="00170FF0">
              <w:rPr>
                <w:sz w:val="22"/>
                <w:szCs w:val="22"/>
              </w:rPr>
              <w:t>Болезни пародонта. Имплантация.</w:t>
            </w:r>
          </w:p>
        </w:tc>
        <w:tc>
          <w:tcPr>
            <w:tcW w:w="1132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8" w:type="dxa"/>
            <w:vAlign w:val="center"/>
          </w:tcPr>
          <w:p w:rsidR="005C4FF6" w:rsidRDefault="005C4FF6" w:rsidP="0066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5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66294B">
              <w:rPr>
                <w:rFonts w:ascii="Times New Roman" w:hAnsi="Times New Roman" w:cs="Times New Roman"/>
                <w:sz w:val="24"/>
                <w:szCs w:val="24"/>
              </w:rPr>
              <w:t>5-21.06.25</w:t>
            </w:r>
          </w:p>
        </w:tc>
        <w:tc>
          <w:tcPr>
            <w:tcW w:w="924" w:type="dxa"/>
          </w:tcPr>
          <w:p w:rsidR="005C4FF6" w:rsidRPr="00CA2698" w:rsidRDefault="005C4FF6" w:rsidP="005C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6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</w:tcPr>
          <w:p w:rsidR="005C4FF6" w:rsidRP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FF6"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 w:rsidRPr="005C4FF6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</w:tcPr>
          <w:p w:rsidR="005C4FF6" w:rsidRP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8D0A61" w:rsidTr="00AB4EFD">
        <w:trPr>
          <w:trHeight w:val="532"/>
        </w:trPr>
        <w:tc>
          <w:tcPr>
            <w:tcW w:w="3819" w:type="dxa"/>
            <w:gridSpan w:val="2"/>
            <w:vAlign w:val="center"/>
          </w:tcPr>
          <w:p w:rsidR="008D0A61" w:rsidRDefault="008D0A61" w:rsidP="008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10" w:type="dxa"/>
            <w:gridSpan w:val="5"/>
          </w:tcPr>
          <w:p w:rsidR="008D0A61" w:rsidRDefault="00170FF0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8D0A61" w:rsidRDefault="008D0A61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A61" w:rsidTr="00AB4EFD">
        <w:trPr>
          <w:trHeight w:val="532"/>
        </w:trPr>
        <w:tc>
          <w:tcPr>
            <w:tcW w:w="696" w:type="dxa"/>
            <w:vAlign w:val="center"/>
          </w:tcPr>
          <w:p w:rsidR="008D0A61" w:rsidRPr="00AF2372" w:rsidRDefault="008D0A61" w:rsidP="008D0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8D0A61" w:rsidRDefault="008D0A61" w:rsidP="008D0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FD7B7B" w:rsidTr="00AB4EFD">
        <w:trPr>
          <w:trHeight w:val="508"/>
        </w:trPr>
        <w:tc>
          <w:tcPr>
            <w:tcW w:w="696" w:type="dxa"/>
            <w:vAlign w:val="center"/>
          </w:tcPr>
          <w:p w:rsidR="00FD7B7B" w:rsidRPr="00AF2372" w:rsidRDefault="00FD7B7B" w:rsidP="00FD7B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23" w:type="dxa"/>
          </w:tcPr>
          <w:p w:rsidR="00FD7B7B" w:rsidRPr="00481759" w:rsidRDefault="00006528" w:rsidP="00FD7B7B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Методы лечения осложнений воспалительных заболеваний</w:t>
            </w:r>
          </w:p>
        </w:tc>
        <w:tc>
          <w:tcPr>
            <w:tcW w:w="1132" w:type="dxa"/>
            <w:vAlign w:val="center"/>
          </w:tcPr>
          <w:p w:rsidR="00FD7B7B" w:rsidRDefault="00113B43" w:rsidP="00F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FD7B7B" w:rsidRDefault="008232D8" w:rsidP="00662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9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6629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FD7B7B" w:rsidRDefault="00AB4EFD" w:rsidP="00F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FD7B7B" w:rsidRDefault="00AB4EFD" w:rsidP="00F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FD7B7B" w:rsidRPr="00AB4EFD" w:rsidRDefault="00AB4EFD" w:rsidP="00FD7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23" w:type="dxa"/>
          </w:tcPr>
          <w:p w:rsidR="00AB4EFD" w:rsidRPr="00481759" w:rsidRDefault="004E0E13" w:rsidP="00AB4EFD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 w:rsidRPr="004E0E13">
              <w:rPr>
                <w:rFonts w:ascii="Times New Roman" w:hAnsi="Times New Roman"/>
              </w:rPr>
              <w:t xml:space="preserve">Рациональная антибиотикотерапия и </w:t>
            </w:r>
            <w:proofErr w:type="spellStart"/>
            <w:r w:rsidRPr="004E0E13">
              <w:rPr>
                <w:rFonts w:ascii="Times New Roman" w:hAnsi="Times New Roman"/>
              </w:rPr>
              <w:t>иммунокоррегирующая</w:t>
            </w:r>
            <w:proofErr w:type="spellEnd"/>
            <w:r w:rsidRPr="004E0E13">
              <w:rPr>
                <w:rFonts w:ascii="Times New Roman" w:hAnsi="Times New Roman"/>
              </w:rPr>
              <w:t xml:space="preserve"> терапия.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23" w:type="dxa"/>
          </w:tcPr>
          <w:p w:rsidR="00AB4EFD" w:rsidRPr="00481759" w:rsidRDefault="004E0E13" w:rsidP="00AB4EFD">
            <w:pPr>
              <w:tabs>
                <w:tab w:val="left" w:pos="708"/>
              </w:tabs>
              <w:jc w:val="both"/>
              <w:rPr>
                <w:rFonts w:ascii="Times New Roman" w:hAnsi="Times New Roman"/>
              </w:rPr>
            </w:pPr>
            <w:r w:rsidRPr="004E0E13">
              <w:rPr>
                <w:rFonts w:ascii="Times New Roman" w:hAnsi="Times New Roman"/>
              </w:rPr>
              <w:t>Клиника, диагностика, лечение и профилактика осложнений воспалительных заболеваний челюстно-лицевой области.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AB4EFD" w:rsidRPr="00481759" w:rsidRDefault="004E0E13" w:rsidP="00AB4EFD">
            <w:pPr>
              <w:pStyle w:val="11"/>
              <w:rPr>
                <w:bCs/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>Методы общей и местной немедикаментозной терапии (гипербарическая оксигенация, озонотерапия, ультразвуковая обработка, лазерное облучение и др.) при воспалительных заболеваниях челюстно-лицевой области.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123" w:type="dxa"/>
          </w:tcPr>
          <w:p w:rsidR="00AB4EFD" w:rsidRPr="00481759" w:rsidRDefault="008232D8" w:rsidP="00AB4EFD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</w:t>
            </w:r>
            <w:r w:rsidR="004E0E13" w:rsidRPr="004E0E13">
              <w:rPr>
                <w:sz w:val="22"/>
                <w:szCs w:val="22"/>
              </w:rPr>
              <w:t xml:space="preserve"> лечения острых и хронических </w:t>
            </w:r>
            <w:proofErr w:type="spellStart"/>
            <w:r w:rsidR="004E0E13" w:rsidRPr="004E0E13">
              <w:rPr>
                <w:sz w:val="22"/>
                <w:szCs w:val="22"/>
              </w:rPr>
              <w:t>одонтогенных</w:t>
            </w:r>
            <w:proofErr w:type="spellEnd"/>
            <w:r w:rsidR="004E0E13" w:rsidRPr="004E0E13">
              <w:rPr>
                <w:sz w:val="22"/>
                <w:szCs w:val="22"/>
              </w:rPr>
              <w:t xml:space="preserve"> верхнечелюстных синуситов с пластическим закрытием </w:t>
            </w:r>
            <w:proofErr w:type="spellStart"/>
            <w:r w:rsidR="004E0E13" w:rsidRPr="004E0E13">
              <w:rPr>
                <w:sz w:val="22"/>
                <w:szCs w:val="22"/>
              </w:rPr>
              <w:t>ороантрального</w:t>
            </w:r>
            <w:proofErr w:type="spellEnd"/>
            <w:r w:rsidR="004E0E13" w:rsidRPr="004E0E13">
              <w:rPr>
                <w:sz w:val="22"/>
                <w:szCs w:val="22"/>
              </w:rPr>
              <w:t xml:space="preserve"> сообщения.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E0545D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2.6.</w:t>
            </w:r>
          </w:p>
        </w:tc>
        <w:tc>
          <w:tcPr>
            <w:tcW w:w="3123" w:type="dxa"/>
          </w:tcPr>
          <w:p w:rsidR="00AB4EFD" w:rsidRDefault="004E0E13" w:rsidP="00AB4EFD">
            <w:pPr>
              <w:pStyle w:val="11"/>
              <w:rPr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 xml:space="preserve">Воспаление слюнных желез Эпидемический паротит. Острый </w:t>
            </w:r>
            <w:proofErr w:type="spellStart"/>
            <w:r w:rsidRPr="004E0E13">
              <w:rPr>
                <w:sz w:val="22"/>
                <w:szCs w:val="22"/>
              </w:rPr>
              <w:t>лимфогенный</w:t>
            </w:r>
            <w:proofErr w:type="spellEnd"/>
            <w:r w:rsidRPr="004E0E13">
              <w:rPr>
                <w:sz w:val="22"/>
                <w:szCs w:val="22"/>
              </w:rPr>
              <w:t xml:space="preserve"> и контактный сиалоаденит.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3123" w:type="dxa"/>
          </w:tcPr>
          <w:p w:rsidR="00AB4EFD" w:rsidRDefault="004E0E13" w:rsidP="00AB4EFD">
            <w:pPr>
              <w:pStyle w:val="11"/>
              <w:rPr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>Послеоперационный и постинфекционный паротиты. Острое воспаление поднижнечелюстных и подъязычных слюнных желез.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AB4EFD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AB4EFD" w:rsidRPr="00481759" w:rsidRDefault="004E0E13" w:rsidP="00AB4EFD">
            <w:pPr>
              <w:pStyle w:val="11"/>
              <w:rPr>
                <w:bCs/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>Лечение острого сиалоаденита (консервативное и хирургическое).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9E1570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91307C">
        <w:trPr>
          <w:trHeight w:val="508"/>
        </w:trPr>
        <w:tc>
          <w:tcPr>
            <w:tcW w:w="696" w:type="dxa"/>
            <w:vAlign w:val="center"/>
          </w:tcPr>
          <w:p w:rsidR="00AB4EFD" w:rsidRPr="00AF2372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2.9.</w:t>
            </w:r>
          </w:p>
        </w:tc>
        <w:tc>
          <w:tcPr>
            <w:tcW w:w="3123" w:type="dxa"/>
            <w:vAlign w:val="center"/>
          </w:tcPr>
          <w:p w:rsidR="00AB4EFD" w:rsidRPr="00687A2A" w:rsidRDefault="004E0E13" w:rsidP="00AB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Хроническое воспаление слюнных желез. Этиология, патогенез, клиника и диагностика.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E0545D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91307C">
        <w:trPr>
          <w:trHeight w:val="508"/>
        </w:trPr>
        <w:tc>
          <w:tcPr>
            <w:tcW w:w="696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2.10.</w:t>
            </w:r>
          </w:p>
        </w:tc>
        <w:tc>
          <w:tcPr>
            <w:tcW w:w="3123" w:type="dxa"/>
            <w:vAlign w:val="center"/>
          </w:tcPr>
          <w:p w:rsidR="00AB4EFD" w:rsidRDefault="004E0E13" w:rsidP="00AB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Воспаление выводных протоков слюнных желез (</w:t>
            </w:r>
            <w:proofErr w:type="spellStart"/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сиалодохит</w:t>
            </w:r>
            <w:proofErr w:type="spellEnd"/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2" w:type="dxa"/>
            <w:vAlign w:val="center"/>
          </w:tcPr>
          <w:p w:rsidR="00AB4EFD" w:rsidRDefault="008232D8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91307C">
        <w:trPr>
          <w:trHeight w:val="508"/>
        </w:trPr>
        <w:tc>
          <w:tcPr>
            <w:tcW w:w="696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2.11.</w:t>
            </w:r>
          </w:p>
        </w:tc>
        <w:tc>
          <w:tcPr>
            <w:tcW w:w="3123" w:type="dxa"/>
            <w:vAlign w:val="center"/>
          </w:tcPr>
          <w:p w:rsidR="00AB4EFD" w:rsidRDefault="00006528" w:rsidP="00AB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Калькулезный сиалоаденит, </w:t>
            </w:r>
            <w:proofErr w:type="spellStart"/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слюннокаменная</w:t>
            </w:r>
            <w:proofErr w:type="spellEnd"/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 болезнь. </w:t>
            </w:r>
          </w:p>
        </w:tc>
        <w:tc>
          <w:tcPr>
            <w:tcW w:w="1132" w:type="dxa"/>
            <w:vAlign w:val="center"/>
          </w:tcPr>
          <w:p w:rsidR="00AB4EFD" w:rsidRDefault="008232D8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91307C">
        <w:trPr>
          <w:trHeight w:val="508"/>
        </w:trPr>
        <w:tc>
          <w:tcPr>
            <w:tcW w:w="696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2.12.</w:t>
            </w:r>
          </w:p>
        </w:tc>
        <w:tc>
          <w:tcPr>
            <w:tcW w:w="3123" w:type="dxa"/>
            <w:vAlign w:val="center"/>
          </w:tcPr>
          <w:p w:rsidR="00AB4EFD" w:rsidRDefault="00006528" w:rsidP="00AB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диагностика, осложнения, лечение.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E0545D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91307C">
        <w:trPr>
          <w:trHeight w:val="508"/>
        </w:trPr>
        <w:tc>
          <w:tcPr>
            <w:tcW w:w="696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2.13.</w:t>
            </w:r>
          </w:p>
        </w:tc>
        <w:tc>
          <w:tcPr>
            <w:tcW w:w="3123" w:type="dxa"/>
            <w:vAlign w:val="center"/>
          </w:tcPr>
          <w:p w:rsidR="00AB4EFD" w:rsidRDefault="00006528" w:rsidP="00AB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Клиническая картина и методы дифференциальной диагностики болевых синдромов лица.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AB4EFD" w:rsidTr="0091307C">
        <w:trPr>
          <w:trHeight w:val="508"/>
        </w:trPr>
        <w:tc>
          <w:tcPr>
            <w:tcW w:w="696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2.14.</w:t>
            </w:r>
          </w:p>
        </w:tc>
        <w:tc>
          <w:tcPr>
            <w:tcW w:w="3123" w:type="dxa"/>
            <w:vAlign w:val="center"/>
          </w:tcPr>
          <w:p w:rsidR="00AB4EFD" w:rsidRDefault="0087109D" w:rsidP="00AB4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06528" w:rsidRPr="00006528">
              <w:rPr>
                <w:rFonts w:ascii="Times New Roman" w:hAnsi="Times New Roman" w:cs="Times New Roman"/>
                <w:sz w:val="24"/>
                <w:szCs w:val="24"/>
              </w:rPr>
              <w:t>ирургически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06528"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л</w:t>
            </w:r>
            <w:r w:rsidR="00006528" w:rsidRPr="00006528">
              <w:rPr>
                <w:rFonts w:ascii="Times New Roman" w:hAnsi="Times New Roman" w:cs="Times New Roman"/>
                <w:sz w:val="24"/>
                <w:szCs w:val="24"/>
              </w:rPr>
              <w:t>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06528"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пародонта. </w:t>
            </w:r>
          </w:p>
        </w:tc>
        <w:tc>
          <w:tcPr>
            <w:tcW w:w="1132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AB4EFD" w:rsidRDefault="009E1570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AB4EFD" w:rsidRPr="00AB4EFD" w:rsidRDefault="00AB4EFD" w:rsidP="00AB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4FF6" w:rsidTr="0091307C">
        <w:trPr>
          <w:trHeight w:val="508"/>
        </w:trPr>
        <w:tc>
          <w:tcPr>
            <w:tcW w:w="696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2.15.</w:t>
            </w:r>
          </w:p>
        </w:tc>
        <w:tc>
          <w:tcPr>
            <w:tcW w:w="3123" w:type="dxa"/>
            <w:vAlign w:val="center"/>
          </w:tcPr>
          <w:p w:rsidR="005C4FF6" w:rsidRPr="00006528" w:rsidRDefault="005C4FF6" w:rsidP="005C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Реплантация и трансплантация зуба. </w:t>
            </w:r>
          </w:p>
        </w:tc>
        <w:tc>
          <w:tcPr>
            <w:tcW w:w="1132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5C4FF6" w:rsidRDefault="00E0545D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232D8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5C4FF6" w:rsidRPr="00AB4EFD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5C4FF6" w:rsidTr="0091307C">
        <w:trPr>
          <w:trHeight w:val="508"/>
        </w:trPr>
        <w:tc>
          <w:tcPr>
            <w:tcW w:w="696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2.16.</w:t>
            </w:r>
          </w:p>
        </w:tc>
        <w:tc>
          <w:tcPr>
            <w:tcW w:w="3123" w:type="dxa"/>
            <w:vAlign w:val="center"/>
          </w:tcPr>
          <w:p w:rsidR="005C4FF6" w:rsidRPr="00006528" w:rsidRDefault="005C4FF6" w:rsidP="005C4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Показания, противопоказания к имплантации.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45D" w:rsidRPr="00E0545D">
              <w:rPr>
                <w:rFonts w:ascii="Times New Roman" w:hAnsi="Times New Roman" w:cs="Times New Roman"/>
                <w:sz w:val="24"/>
                <w:szCs w:val="24"/>
              </w:rPr>
              <w:t>Методы имплантации</w:t>
            </w:r>
          </w:p>
        </w:tc>
        <w:tc>
          <w:tcPr>
            <w:tcW w:w="1132" w:type="dxa"/>
            <w:vAlign w:val="center"/>
          </w:tcPr>
          <w:p w:rsidR="005C4FF6" w:rsidRDefault="00E0545D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center"/>
          </w:tcPr>
          <w:p w:rsidR="005C4FF6" w:rsidRDefault="008232D8" w:rsidP="00E05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E054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5C4FF6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458" w:type="dxa"/>
            <w:vAlign w:val="center"/>
          </w:tcPr>
          <w:p w:rsidR="005C4FF6" w:rsidRPr="00AB4EFD" w:rsidRDefault="005C4FF6" w:rsidP="005C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FD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113B43" w:rsidTr="00AB4EFD">
        <w:trPr>
          <w:trHeight w:val="508"/>
        </w:trPr>
        <w:tc>
          <w:tcPr>
            <w:tcW w:w="3819" w:type="dxa"/>
            <w:gridSpan w:val="2"/>
            <w:vAlign w:val="center"/>
          </w:tcPr>
          <w:p w:rsidR="00113B43" w:rsidRPr="00687A2A" w:rsidRDefault="00113B43" w:rsidP="0011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10" w:type="dxa"/>
            <w:gridSpan w:val="5"/>
          </w:tcPr>
          <w:p w:rsidR="00113B43" w:rsidRDefault="00113B43" w:rsidP="0011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0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13B43" w:rsidRPr="00274F18" w:rsidRDefault="00113B43" w:rsidP="0011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AC4" w:rsidRDefault="00A93AC4" w:rsidP="00AD2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A93AC4" w:rsidTr="00FD7B7B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A93AC4" w:rsidRDefault="00A93AC4" w:rsidP="00FD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</w:t>
            </w:r>
            <w:r w:rsidR="00FD7B7B">
              <w:rPr>
                <w:rFonts w:ascii="Times New Roman" w:hAnsi="Times New Roman" w:cs="Times New Roman"/>
                <w:sz w:val="24"/>
                <w:szCs w:val="24"/>
              </w:rPr>
              <w:t xml:space="preserve">челюстно-лицевой хирургии и хирургической стоматологии, д.м.н., профессор </w:t>
            </w:r>
          </w:p>
        </w:tc>
      </w:tr>
      <w:tr w:rsidR="00A93AC4" w:rsidTr="00FD7B7B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A93AC4" w:rsidRDefault="00FD7B7B" w:rsidP="00FD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  <w:r w:rsidR="00A93A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A93AC4" w:rsidRDefault="00A93AC4" w:rsidP="00FD7B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30720F">
        <w:rPr>
          <w:rFonts w:ascii="Times New Roman" w:hAnsi="Times New Roman" w:cs="Times New Roman"/>
          <w:sz w:val="24"/>
          <w:szCs w:val="24"/>
        </w:rPr>
        <w:br w:type="page"/>
      </w:r>
    </w:p>
    <w:p w:rsidR="0030720F" w:rsidRDefault="0030720F" w:rsidP="0030720F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30720F" w:rsidRPr="008B7B4F" w:rsidRDefault="0030720F" w:rsidP="00E166F5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30720F" w:rsidRPr="00D52C0B" w:rsidRDefault="0030720F" w:rsidP="00E166F5">
      <w:pPr>
        <w:pStyle w:val="1"/>
        <w:spacing w:before="0" w:line="276" w:lineRule="auto"/>
        <w:rPr>
          <w:b w:val="0"/>
          <w:sz w:val="24"/>
        </w:rPr>
      </w:pPr>
    </w:p>
    <w:p w:rsidR="0030720F" w:rsidRDefault="0030720F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720F" w:rsidRPr="00AF2372" w:rsidRDefault="0030720F" w:rsidP="00E166F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30720F" w:rsidRDefault="00AD2BF2" w:rsidP="00E166F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531B5">
        <w:rPr>
          <w:rFonts w:ascii="Times New Roman" w:hAnsi="Times New Roman" w:cs="Times New Roman"/>
          <w:sz w:val="24"/>
          <w:szCs w:val="24"/>
        </w:rPr>
        <w:t>2</w:t>
      </w:r>
      <w:r w:rsidR="0030720F">
        <w:rPr>
          <w:rFonts w:ascii="Times New Roman" w:hAnsi="Times New Roman" w:cs="Times New Roman"/>
          <w:sz w:val="24"/>
          <w:szCs w:val="24"/>
        </w:rPr>
        <w:t>» семестр 202</w:t>
      </w:r>
      <w:r w:rsidR="00E0545D">
        <w:rPr>
          <w:rFonts w:ascii="Times New Roman" w:hAnsi="Times New Roman" w:cs="Times New Roman"/>
          <w:sz w:val="24"/>
          <w:szCs w:val="24"/>
        </w:rPr>
        <w:t>4</w:t>
      </w:r>
      <w:r w:rsidR="0030720F">
        <w:rPr>
          <w:rFonts w:ascii="Times New Roman" w:hAnsi="Times New Roman" w:cs="Times New Roman"/>
          <w:sz w:val="24"/>
          <w:szCs w:val="24"/>
        </w:rPr>
        <w:t>/202</w:t>
      </w:r>
      <w:r w:rsidR="00E0545D">
        <w:rPr>
          <w:rFonts w:ascii="Times New Roman" w:hAnsi="Times New Roman" w:cs="Times New Roman"/>
          <w:sz w:val="24"/>
          <w:szCs w:val="24"/>
        </w:rPr>
        <w:t>5</w:t>
      </w:r>
      <w:r w:rsidR="00307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720F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AB4EFD" w:rsidRDefault="00AB4EFD" w:rsidP="00AB4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AB4EFD" w:rsidRPr="00D52C0B" w:rsidRDefault="00AB4EFD" w:rsidP="00AB4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31.08.74 Стоматология хирургическая</w:t>
      </w:r>
    </w:p>
    <w:p w:rsidR="00AB4EFD" w:rsidRDefault="00AB4EFD" w:rsidP="00AB4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EFD" w:rsidRDefault="00AB4EFD" w:rsidP="00AB4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031B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</w:t>
      </w:r>
      <w:r w:rsidR="007031B7" w:rsidRPr="007031B7">
        <w:rPr>
          <w:rFonts w:ascii="Times New Roman" w:hAnsi="Times New Roman" w:cs="Times New Roman"/>
          <w:sz w:val="24"/>
          <w:szCs w:val="24"/>
        </w:rPr>
        <w:t xml:space="preserve"> по хирургической стоматол</w:t>
      </w:r>
      <w:r w:rsidR="007031B7">
        <w:rPr>
          <w:rFonts w:ascii="Times New Roman" w:hAnsi="Times New Roman" w:cs="Times New Roman"/>
          <w:sz w:val="24"/>
          <w:szCs w:val="24"/>
        </w:rPr>
        <w:t>о</w:t>
      </w:r>
      <w:r w:rsidR="007031B7" w:rsidRPr="007031B7">
        <w:rPr>
          <w:rFonts w:ascii="Times New Roman" w:hAnsi="Times New Roman" w:cs="Times New Roman"/>
          <w:sz w:val="24"/>
          <w:szCs w:val="24"/>
        </w:rPr>
        <w:t>гии</w:t>
      </w:r>
    </w:p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3964"/>
        <w:gridCol w:w="2315"/>
        <w:gridCol w:w="3077"/>
      </w:tblGrid>
      <w:tr w:rsidR="009D07F2" w:rsidTr="00AF1A9A">
        <w:trPr>
          <w:trHeight w:val="722"/>
        </w:trPr>
        <w:tc>
          <w:tcPr>
            <w:tcW w:w="562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4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315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077" w:type="dxa"/>
            <w:vAlign w:val="center"/>
          </w:tcPr>
          <w:p w:rsidR="009D07F2" w:rsidRDefault="009D07F2" w:rsidP="00E166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6D70D9" w:rsidTr="00AF1A9A">
        <w:trPr>
          <w:trHeight w:val="406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Зубрицкая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315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</w:tr>
      <w:tr w:rsidR="006D70D9" w:rsidTr="00E0545D">
        <w:trPr>
          <w:trHeight w:val="416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Балтаев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Маратович</w:t>
            </w:r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6D70D9" w:rsidTr="00E0545D">
        <w:trPr>
          <w:trHeight w:val="55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Нишонов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Хожиакбар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Набижон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</w:p>
        </w:tc>
      </w:tr>
      <w:tr w:rsidR="006D70D9" w:rsidTr="00E0545D">
        <w:trPr>
          <w:trHeight w:val="414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Хадеева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Сария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Табрисовна</w:t>
            </w:r>
            <w:proofErr w:type="spellEnd"/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6D70D9" w:rsidTr="00E0545D">
        <w:trPr>
          <w:trHeight w:val="555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Ба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ламар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абдуазиз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саиид</w:t>
            </w:r>
            <w:proofErr w:type="spellEnd"/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</w:p>
        </w:tc>
      </w:tr>
      <w:tr w:rsidR="006D70D9" w:rsidTr="00E0545D">
        <w:trPr>
          <w:trHeight w:val="421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Синер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Софья Руслановна</w:t>
            </w:r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6D70D9" w:rsidTr="00E0545D">
        <w:trPr>
          <w:trHeight w:val="516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Исхакова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Камиля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</w:tr>
      <w:tr w:rsidR="006D70D9" w:rsidTr="00E0545D">
        <w:trPr>
          <w:trHeight w:val="41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Махмудов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Садиг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315" w:type="dxa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</w:tr>
      <w:tr w:rsidR="006D70D9" w:rsidTr="00E0545D">
        <w:trPr>
          <w:trHeight w:val="41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Хабибов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Хабибджон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Умеджонович</w:t>
            </w:r>
            <w:proofErr w:type="spellEnd"/>
          </w:p>
        </w:tc>
        <w:tc>
          <w:tcPr>
            <w:tcW w:w="2315" w:type="dxa"/>
          </w:tcPr>
          <w:p w:rsidR="006D70D9" w:rsidRPr="005A6AC6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9E1570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</w:p>
        </w:tc>
      </w:tr>
      <w:tr w:rsidR="006D70D9" w:rsidTr="00E0545D">
        <w:trPr>
          <w:trHeight w:val="41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Тахмина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Каримовна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5" w:type="dxa"/>
          </w:tcPr>
          <w:p w:rsidR="006D70D9" w:rsidRPr="005A6AC6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9E1570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</w:tr>
      <w:tr w:rsidR="006D70D9" w:rsidTr="00E0545D">
        <w:trPr>
          <w:trHeight w:val="41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Алауибельхассан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Абделлатиф</w:t>
            </w:r>
            <w:proofErr w:type="spellEnd"/>
          </w:p>
        </w:tc>
        <w:tc>
          <w:tcPr>
            <w:tcW w:w="2315" w:type="dxa"/>
          </w:tcPr>
          <w:p w:rsidR="006D70D9" w:rsidRPr="005A6AC6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9E1570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Эстетик-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стом</w:t>
            </w:r>
            <w:proofErr w:type="spellEnd"/>
          </w:p>
        </w:tc>
      </w:tr>
      <w:tr w:rsidR="006D70D9" w:rsidTr="00E0545D">
        <w:trPr>
          <w:trHeight w:val="41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2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6D70D9" w:rsidRPr="00E0545D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Бенамор</w:t>
            </w:r>
            <w:proofErr w:type="spellEnd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45D">
              <w:rPr>
                <w:rFonts w:ascii="Times New Roman" w:hAnsi="Times New Roman" w:cs="Times New Roman"/>
                <w:sz w:val="24"/>
                <w:szCs w:val="24"/>
              </w:rPr>
              <w:t>Хуссем</w:t>
            </w:r>
            <w:proofErr w:type="spellEnd"/>
          </w:p>
        </w:tc>
        <w:tc>
          <w:tcPr>
            <w:tcW w:w="2315" w:type="dxa"/>
          </w:tcPr>
          <w:p w:rsidR="006D70D9" w:rsidRPr="005A6AC6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A55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9E1570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Зодиак</w:t>
            </w:r>
          </w:p>
        </w:tc>
      </w:tr>
    </w:tbl>
    <w:p w:rsidR="0030720F" w:rsidRDefault="0030720F" w:rsidP="00E166F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91307C" w:rsidTr="0091307C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91307C" w:rsidRDefault="0091307C" w:rsidP="00913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91307C" w:rsidTr="0091307C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91307C" w:rsidRDefault="0091307C" w:rsidP="009130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30720F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07C" w:rsidRDefault="0091307C" w:rsidP="0091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9B1" w:rsidRDefault="004339B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</w:rPr>
        <w:br w:type="page"/>
      </w:r>
    </w:p>
    <w:p w:rsidR="004339B1" w:rsidRPr="008B7B4F" w:rsidRDefault="004339B1" w:rsidP="004339B1">
      <w:pPr>
        <w:pStyle w:val="1"/>
        <w:spacing w:before="0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339B1" w:rsidRPr="008B7B4F" w:rsidRDefault="004339B1" w:rsidP="004339B1">
      <w:pPr>
        <w:pStyle w:val="1"/>
        <w:spacing w:before="0"/>
        <w:rPr>
          <w:sz w:val="24"/>
        </w:rPr>
      </w:pPr>
      <w:r w:rsidRPr="008B7B4F">
        <w:rPr>
          <w:sz w:val="24"/>
        </w:rPr>
        <w:t>высшего образования</w:t>
      </w:r>
    </w:p>
    <w:p w:rsidR="004339B1" w:rsidRPr="008B7B4F" w:rsidRDefault="004339B1" w:rsidP="004339B1">
      <w:pPr>
        <w:pStyle w:val="1"/>
        <w:spacing w:before="0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339B1" w:rsidRPr="008B7B4F" w:rsidRDefault="004339B1" w:rsidP="004339B1">
      <w:pPr>
        <w:pStyle w:val="1"/>
        <w:spacing w:before="0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339B1" w:rsidRDefault="004339B1" w:rsidP="004339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39B1" w:rsidRPr="00AF2372" w:rsidRDefault="004339B1" w:rsidP="004339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4339B1" w:rsidRDefault="004339B1" w:rsidP="004339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«_2_» семестр 202</w:t>
      </w:r>
      <w:r w:rsidR="006D70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D70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339B1" w:rsidRDefault="004339B1" w:rsidP="00433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4339B1" w:rsidRPr="00D52C0B" w:rsidRDefault="004339B1" w:rsidP="00433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4339B1">
        <w:rPr>
          <w:rFonts w:ascii="Times New Roman" w:hAnsi="Times New Roman" w:cs="Times New Roman"/>
          <w:sz w:val="24"/>
          <w:szCs w:val="24"/>
        </w:rPr>
        <w:t>31.08.69 Челюстно-лицевая хирургия</w:t>
      </w:r>
    </w:p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2A4816" w:rsidRPr="002A4816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ook w:val="04A0" w:firstRow="1" w:lastRow="0" w:firstColumn="1" w:lastColumn="0" w:noHBand="0" w:noVBand="1"/>
      </w:tblPr>
      <w:tblGrid>
        <w:gridCol w:w="696"/>
        <w:gridCol w:w="3123"/>
        <w:gridCol w:w="1132"/>
        <w:gridCol w:w="1338"/>
        <w:gridCol w:w="924"/>
        <w:gridCol w:w="1858"/>
        <w:gridCol w:w="1458"/>
      </w:tblGrid>
      <w:tr w:rsidR="004339B1" w:rsidTr="009E1570">
        <w:trPr>
          <w:trHeight w:val="1071"/>
        </w:trPr>
        <w:tc>
          <w:tcPr>
            <w:tcW w:w="696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2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38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4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58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58" w:type="dxa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339B1" w:rsidTr="009E1570">
        <w:trPr>
          <w:trHeight w:val="532"/>
        </w:trPr>
        <w:tc>
          <w:tcPr>
            <w:tcW w:w="696" w:type="dxa"/>
            <w:vAlign w:val="center"/>
          </w:tcPr>
          <w:p w:rsidR="004339B1" w:rsidRPr="00AF2372" w:rsidRDefault="004339B1" w:rsidP="009E1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33" w:type="dxa"/>
            <w:gridSpan w:val="6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6D70D9" w:rsidTr="009C39B7">
        <w:trPr>
          <w:trHeight w:val="532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 w:rsidRPr="00170FF0">
              <w:rPr>
                <w:rFonts w:ascii="Times New Roman" w:hAnsi="Times New Roman"/>
              </w:rPr>
              <w:t>Воспалительные заболевания челюстно-лицевой области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33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13.01.25-01.06.25</w:t>
            </w:r>
          </w:p>
        </w:tc>
        <w:tc>
          <w:tcPr>
            <w:tcW w:w="924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9C39B7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pStyle w:val="11"/>
              <w:rPr>
                <w:bCs/>
                <w:sz w:val="22"/>
                <w:szCs w:val="22"/>
              </w:rPr>
            </w:pPr>
            <w:r w:rsidRPr="00170FF0">
              <w:rPr>
                <w:sz w:val="22"/>
                <w:szCs w:val="22"/>
              </w:rPr>
              <w:t>Заболевания слюнных желез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02.06.25-05.06.25</w:t>
            </w:r>
          </w:p>
        </w:tc>
        <w:tc>
          <w:tcPr>
            <w:tcW w:w="924" w:type="dxa"/>
          </w:tcPr>
          <w:p w:rsidR="006D70D9" w:rsidRDefault="006D70D9" w:rsidP="006D70D9"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942456" w:rsidTr="009C39B7">
        <w:trPr>
          <w:trHeight w:val="532"/>
        </w:trPr>
        <w:tc>
          <w:tcPr>
            <w:tcW w:w="696" w:type="dxa"/>
            <w:vAlign w:val="center"/>
          </w:tcPr>
          <w:p w:rsidR="006D70D9" w:rsidRPr="00AD2BF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F2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pStyle w:val="11"/>
              <w:rPr>
                <w:bCs/>
                <w:sz w:val="22"/>
                <w:szCs w:val="22"/>
              </w:rPr>
            </w:pPr>
            <w:r w:rsidRPr="00170FF0">
              <w:rPr>
                <w:sz w:val="22"/>
                <w:szCs w:val="22"/>
              </w:rPr>
              <w:t>Заболевания и поражения нервов лица и височно-нижнечелюстного сустава</w:t>
            </w:r>
          </w:p>
        </w:tc>
        <w:tc>
          <w:tcPr>
            <w:tcW w:w="1132" w:type="dxa"/>
            <w:vAlign w:val="center"/>
          </w:tcPr>
          <w:p w:rsidR="006D70D9" w:rsidRPr="0094245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8" w:type="dxa"/>
            <w:vAlign w:val="center"/>
          </w:tcPr>
          <w:p w:rsidR="006D70D9" w:rsidRPr="0094245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06.06.25-12.06.25</w:t>
            </w:r>
          </w:p>
        </w:tc>
        <w:tc>
          <w:tcPr>
            <w:tcW w:w="924" w:type="dxa"/>
          </w:tcPr>
          <w:p w:rsidR="006D70D9" w:rsidRDefault="006D70D9" w:rsidP="006D70D9">
            <w:r w:rsidRPr="00CA2698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6D70D9" w:rsidRPr="0094245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942456" w:rsidTr="009C39B7">
        <w:trPr>
          <w:trHeight w:val="532"/>
        </w:trPr>
        <w:tc>
          <w:tcPr>
            <w:tcW w:w="696" w:type="dxa"/>
            <w:vAlign w:val="center"/>
          </w:tcPr>
          <w:p w:rsidR="006D70D9" w:rsidRPr="00AD2BF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123" w:type="dxa"/>
          </w:tcPr>
          <w:p w:rsidR="006D70D9" w:rsidRDefault="006D70D9" w:rsidP="006D70D9">
            <w:pPr>
              <w:pStyle w:val="11"/>
              <w:rPr>
                <w:sz w:val="22"/>
                <w:szCs w:val="22"/>
              </w:rPr>
            </w:pPr>
            <w:r w:rsidRPr="00170FF0">
              <w:rPr>
                <w:sz w:val="22"/>
                <w:szCs w:val="22"/>
              </w:rPr>
              <w:t>Болезни пародонта. Имплантация.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8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13.06.25-21.06.25</w:t>
            </w:r>
          </w:p>
        </w:tc>
        <w:tc>
          <w:tcPr>
            <w:tcW w:w="924" w:type="dxa"/>
          </w:tcPr>
          <w:p w:rsidR="006D70D9" w:rsidRPr="00CA2698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FF6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58" w:type="dxa"/>
            <w:vAlign w:val="center"/>
          </w:tcPr>
          <w:p w:rsidR="006D70D9" w:rsidRPr="005C4FF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</w:tcPr>
          <w:p w:rsidR="006D70D9" w:rsidRPr="005C4FF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FF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4339B1" w:rsidTr="009E1570">
        <w:trPr>
          <w:trHeight w:val="532"/>
        </w:trPr>
        <w:tc>
          <w:tcPr>
            <w:tcW w:w="3819" w:type="dxa"/>
            <w:gridSpan w:val="2"/>
            <w:vAlign w:val="center"/>
          </w:tcPr>
          <w:p w:rsidR="004339B1" w:rsidRDefault="004339B1" w:rsidP="009E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710" w:type="dxa"/>
            <w:gridSpan w:val="5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9B1" w:rsidTr="009E1570">
        <w:trPr>
          <w:trHeight w:val="532"/>
        </w:trPr>
        <w:tc>
          <w:tcPr>
            <w:tcW w:w="696" w:type="dxa"/>
            <w:vAlign w:val="center"/>
          </w:tcPr>
          <w:p w:rsidR="004339B1" w:rsidRPr="00AF2372" w:rsidRDefault="004339B1" w:rsidP="009E1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33" w:type="dxa"/>
            <w:gridSpan w:val="6"/>
            <w:vAlign w:val="center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6F5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6D70D9" w:rsidRPr="005A6AC6" w:rsidTr="00E8395E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Методы лечения осложнений воспалительных заболеваний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E8395E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tabs>
                <w:tab w:val="left" w:pos="708"/>
              </w:tabs>
              <w:jc w:val="both"/>
              <w:rPr>
                <w:rFonts w:ascii="Times New Roman" w:hAnsi="Times New Roman"/>
                <w:bCs/>
              </w:rPr>
            </w:pPr>
            <w:r w:rsidRPr="004E0E13">
              <w:rPr>
                <w:rFonts w:ascii="Times New Roman" w:hAnsi="Times New Roman"/>
              </w:rPr>
              <w:t xml:space="preserve">Рациональная антибиотикотерапия и </w:t>
            </w:r>
            <w:proofErr w:type="spellStart"/>
            <w:r w:rsidRPr="004E0E13">
              <w:rPr>
                <w:rFonts w:ascii="Times New Roman" w:hAnsi="Times New Roman"/>
              </w:rPr>
              <w:t>иммунокоррегирующая</w:t>
            </w:r>
            <w:proofErr w:type="spellEnd"/>
            <w:r w:rsidRPr="004E0E13">
              <w:rPr>
                <w:rFonts w:ascii="Times New Roman" w:hAnsi="Times New Roman"/>
              </w:rPr>
              <w:t xml:space="preserve"> терапия.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E8395E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tabs>
                <w:tab w:val="left" w:pos="708"/>
              </w:tabs>
              <w:jc w:val="both"/>
              <w:rPr>
                <w:rFonts w:ascii="Times New Roman" w:hAnsi="Times New Roman"/>
              </w:rPr>
            </w:pPr>
            <w:r w:rsidRPr="004E0E13">
              <w:rPr>
                <w:rFonts w:ascii="Times New Roman" w:hAnsi="Times New Roman"/>
              </w:rPr>
              <w:t>Клиника, диагностика, лечение и профилактика осложнений воспалительных заболеваний челюстно-лицевой области.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E8395E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pStyle w:val="11"/>
              <w:rPr>
                <w:bCs/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>Методы общей и местной немедикаментозной терапии (гипербарическая оксигенация, озонотерапия, ультразвуковая обработка, лазерное облучение и др.) при воспалительных заболеваниях челюстно-лицевой области.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E8395E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</w:t>
            </w:r>
            <w:r w:rsidRPr="004E0E13">
              <w:rPr>
                <w:sz w:val="22"/>
                <w:szCs w:val="22"/>
              </w:rPr>
              <w:t xml:space="preserve"> лечения острых и хронических </w:t>
            </w:r>
            <w:proofErr w:type="spellStart"/>
            <w:r w:rsidRPr="004E0E13">
              <w:rPr>
                <w:sz w:val="22"/>
                <w:szCs w:val="22"/>
              </w:rPr>
              <w:t>одонтогенных</w:t>
            </w:r>
            <w:proofErr w:type="spellEnd"/>
            <w:r w:rsidRPr="004E0E13">
              <w:rPr>
                <w:sz w:val="22"/>
                <w:szCs w:val="22"/>
              </w:rPr>
              <w:t xml:space="preserve"> верхнечелюстных синуситов с пластическим закрытием </w:t>
            </w:r>
            <w:proofErr w:type="spellStart"/>
            <w:r w:rsidRPr="004E0E13">
              <w:rPr>
                <w:sz w:val="22"/>
                <w:szCs w:val="22"/>
              </w:rPr>
              <w:t>ороантрального</w:t>
            </w:r>
            <w:proofErr w:type="spellEnd"/>
            <w:r w:rsidRPr="004E0E13">
              <w:rPr>
                <w:sz w:val="22"/>
                <w:szCs w:val="22"/>
              </w:rPr>
              <w:t xml:space="preserve"> сообщения.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2.6.</w:t>
            </w:r>
          </w:p>
        </w:tc>
        <w:tc>
          <w:tcPr>
            <w:tcW w:w="3123" w:type="dxa"/>
          </w:tcPr>
          <w:p w:rsidR="006D70D9" w:rsidRDefault="006D70D9" w:rsidP="006D70D9">
            <w:pPr>
              <w:pStyle w:val="11"/>
              <w:rPr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 xml:space="preserve">Воспаление слюнных желез Эпидемический паротит. Острый </w:t>
            </w:r>
            <w:proofErr w:type="spellStart"/>
            <w:r w:rsidRPr="004E0E13">
              <w:rPr>
                <w:sz w:val="22"/>
                <w:szCs w:val="22"/>
              </w:rPr>
              <w:t>лимфогенный</w:t>
            </w:r>
            <w:proofErr w:type="spellEnd"/>
            <w:r w:rsidRPr="004E0E13">
              <w:rPr>
                <w:sz w:val="22"/>
                <w:szCs w:val="22"/>
              </w:rPr>
              <w:t xml:space="preserve"> и контактный сиалоаденит.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2.7.</w:t>
            </w:r>
          </w:p>
        </w:tc>
        <w:tc>
          <w:tcPr>
            <w:tcW w:w="3123" w:type="dxa"/>
          </w:tcPr>
          <w:p w:rsidR="006D70D9" w:rsidRDefault="006D70D9" w:rsidP="006D70D9">
            <w:pPr>
              <w:pStyle w:val="11"/>
              <w:rPr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>Послеоперационный и постинфекционный паротиты. Острое воспаление поднижнечелюстных и подъязычных слюнных желез.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F23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3" w:type="dxa"/>
          </w:tcPr>
          <w:p w:rsidR="006D70D9" w:rsidRPr="00481759" w:rsidRDefault="006D70D9" w:rsidP="006D70D9">
            <w:pPr>
              <w:pStyle w:val="11"/>
              <w:rPr>
                <w:bCs/>
                <w:sz w:val="22"/>
                <w:szCs w:val="22"/>
              </w:rPr>
            </w:pPr>
            <w:r w:rsidRPr="004E0E13">
              <w:rPr>
                <w:sz w:val="22"/>
                <w:szCs w:val="22"/>
              </w:rPr>
              <w:t>Лечение острого сиалоаденита (консервативное и хирургическое).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Pr="00AF2372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2.9.</w:t>
            </w:r>
          </w:p>
        </w:tc>
        <w:tc>
          <w:tcPr>
            <w:tcW w:w="3123" w:type="dxa"/>
            <w:vAlign w:val="center"/>
          </w:tcPr>
          <w:p w:rsidR="006D70D9" w:rsidRPr="00687A2A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Хроническое воспаление слюнных желез. Этиология, патогенез, клиника и диагностика.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2.10.</w:t>
            </w:r>
          </w:p>
        </w:tc>
        <w:tc>
          <w:tcPr>
            <w:tcW w:w="3123" w:type="dxa"/>
            <w:vAlign w:val="center"/>
          </w:tcPr>
          <w:p w:rsid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Воспаление выводных протоков слюнных желез (</w:t>
            </w:r>
            <w:proofErr w:type="spellStart"/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сиалодохит</w:t>
            </w:r>
            <w:proofErr w:type="spellEnd"/>
            <w:r w:rsidRPr="004E0E1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2.11.</w:t>
            </w:r>
          </w:p>
        </w:tc>
        <w:tc>
          <w:tcPr>
            <w:tcW w:w="3123" w:type="dxa"/>
            <w:vAlign w:val="center"/>
          </w:tcPr>
          <w:p w:rsid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Калькулезный сиалоаденит, </w:t>
            </w:r>
            <w:proofErr w:type="spellStart"/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слюннокаменная</w:t>
            </w:r>
            <w:proofErr w:type="spellEnd"/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 болезнь. 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2.12.</w:t>
            </w:r>
          </w:p>
        </w:tc>
        <w:tc>
          <w:tcPr>
            <w:tcW w:w="3123" w:type="dxa"/>
            <w:vAlign w:val="center"/>
          </w:tcPr>
          <w:p w:rsid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Клиника, диагностика, осложнения, лечение.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2.13.</w:t>
            </w:r>
          </w:p>
        </w:tc>
        <w:tc>
          <w:tcPr>
            <w:tcW w:w="3123" w:type="dxa"/>
            <w:vAlign w:val="center"/>
          </w:tcPr>
          <w:p w:rsid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Клиническая картина и методы дифференциальной диагностики болевых синдромов лица.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2.14.</w:t>
            </w:r>
          </w:p>
        </w:tc>
        <w:tc>
          <w:tcPr>
            <w:tcW w:w="3123" w:type="dxa"/>
            <w:vAlign w:val="center"/>
          </w:tcPr>
          <w:p w:rsid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ирургически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л</w:t>
            </w: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>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пародонта. 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Салахов А.К.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2.15.</w:t>
            </w:r>
          </w:p>
        </w:tc>
        <w:tc>
          <w:tcPr>
            <w:tcW w:w="3123" w:type="dxa"/>
            <w:vAlign w:val="center"/>
          </w:tcPr>
          <w:p w:rsidR="006D70D9" w:rsidRPr="00006528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528">
              <w:rPr>
                <w:rFonts w:ascii="Times New Roman" w:hAnsi="Times New Roman" w:cs="Times New Roman"/>
                <w:sz w:val="24"/>
                <w:szCs w:val="24"/>
              </w:rPr>
              <w:t xml:space="preserve">Реплантация и трансплантация зуба. 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RPr="005A6AC6" w:rsidTr="00F61402">
        <w:trPr>
          <w:trHeight w:val="508"/>
        </w:trPr>
        <w:tc>
          <w:tcPr>
            <w:tcW w:w="696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2.16.</w:t>
            </w:r>
          </w:p>
        </w:tc>
        <w:tc>
          <w:tcPr>
            <w:tcW w:w="3123" w:type="dxa"/>
            <w:vAlign w:val="center"/>
          </w:tcPr>
          <w:p w:rsidR="006D70D9" w:rsidRPr="00006528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Показания, противопоказания к имплантации. Методы имплантации.</w:t>
            </w:r>
          </w:p>
        </w:tc>
        <w:tc>
          <w:tcPr>
            <w:tcW w:w="1132" w:type="dxa"/>
            <w:vAlign w:val="center"/>
          </w:tcPr>
          <w:p w:rsidR="006D70D9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18.06.25</w:t>
            </w:r>
          </w:p>
        </w:tc>
        <w:tc>
          <w:tcPr>
            <w:tcW w:w="924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8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Иванов О.А.</w:t>
            </w:r>
          </w:p>
        </w:tc>
        <w:tc>
          <w:tcPr>
            <w:tcW w:w="1458" w:type="dxa"/>
            <w:vAlign w:val="center"/>
          </w:tcPr>
          <w:p w:rsidR="006D70D9" w:rsidRPr="005A6AC6" w:rsidRDefault="006D70D9" w:rsidP="006D7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AC6"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4339B1" w:rsidTr="009E1570">
        <w:trPr>
          <w:trHeight w:val="508"/>
        </w:trPr>
        <w:tc>
          <w:tcPr>
            <w:tcW w:w="3819" w:type="dxa"/>
            <w:gridSpan w:val="2"/>
            <w:vAlign w:val="center"/>
          </w:tcPr>
          <w:p w:rsidR="004339B1" w:rsidRPr="00687A2A" w:rsidRDefault="004339B1" w:rsidP="009E1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710" w:type="dxa"/>
            <w:gridSpan w:val="5"/>
          </w:tcPr>
          <w:p w:rsidR="004339B1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339B1" w:rsidRPr="00274F18" w:rsidRDefault="004339B1" w:rsidP="009E1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4339B1" w:rsidTr="009E1570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4339B1" w:rsidRDefault="004339B1" w:rsidP="009E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4339B1" w:rsidTr="009E1570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4339B1" w:rsidRDefault="004339B1" w:rsidP="009E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39B1" w:rsidRDefault="004339B1" w:rsidP="004339B1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339B1" w:rsidRPr="008B7B4F" w:rsidRDefault="004339B1" w:rsidP="004339B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:rsidR="004339B1" w:rsidRPr="008B7B4F" w:rsidRDefault="004339B1" w:rsidP="004339B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:rsidR="004339B1" w:rsidRPr="008B7B4F" w:rsidRDefault="004339B1" w:rsidP="004339B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:rsidR="004339B1" w:rsidRPr="008B7B4F" w:rsidRDefault="004339B1" w:rsidP="004339B1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:rsidR="004339B1" w:rsidRPr="00D52C0B" w:rsidRDefault="004339B1" w:rsidP="004339B1">
      <w:pPr>
        <w:pStyle w:val="1"/>
        <w:spacing w:before="0" w:line="276" w:lineRule="auto"/>
        <w:rPr>
          <w:b w:val="0"/>
          <w:sz w:val="24"/>
        </w:rPr>
      </w:pPr>
    </w:p>
    <w:p w:rsidR="004339B1" w:rsidRDefault="004339B1" w:rsidP="004339B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39B1" w:rsidRPr="00AF2372" w:rsidRDefault="004339B1" w:rsidP="004339B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4339B1" w:rsidRDefault="004339B1" w:rsidP="004339B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«2» семестр 202</w:t>
      </w:r>
      <w:r w:rsidR="006D70D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D70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4339B1" w:rsidRDefault="004339B1" w:rsidP="00433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челюстно-лицевой хирургии и хирургической стоматологии</w:t>
      </w:r>
    </w:p>
    <w:p w:rsidR="004339B1" w:rsidRPr="00D52C0B" w:rsidRDefault="004339B1" w:rsidP="004339B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Pr="004339B1">
        <w:rPr>
          <w:rFonts w:ascii="Times New Roman" w:hAnsi="Times New Roman" w:cs="Times New Roman"/>
          <w:sz w:val="24"/>
          <w:szCs w:val="24"/>
        </w:rPr>
        <w:t>31.08.69 Челюстно-лицевая хирургия</w:t>
      </w:r>
    </w:p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7031B7">
        <w:rPr>
          <w:rFonts w:ascii="Times New Roman" w:hAnsi="Times New Roman" w:cs="Times New Roman"/>
          <w:sz w:val="24"/>
          <w:szCs w:val="24"/>
        </w:rPr>
        <w:t>Производственная (клиническая) практика по челюстно-лицевой хирургии</w:t>
      </w:r>
    </w:p>
    <w:p w:rsidR="004339B1" w:rsidRDefault="004339B1" w:rsidP="004339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562"/>
        <w:gridCol w:w="4253"/>
        <w:gridCol w:w="2026"/>
        <w:gridCol w:w="3077"/>
      </w:tblGrid>
      <w:tr w:rsidR="004339B1" w:rsidTr="004D52FD">
        <w:trPr>
          <w:trHeight w:val="722"/>
        </w:trPr>
        <w:tc>
          <w:tcPr>
            <w:tcW w:w="562" w:type="dxa"/>
            <w:vAlign w:val="center"/>
          </w:tcPr>
          <w:p w:rsidR="004339B1" w:rsidRDefault="004339B1" w:rsidP="009E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4339B1" w:rsidRDefault="004339B1" w:rsidP="009E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026" w:type="dxa"/>
            <w:vAlign w:val="center"/>
          </w:tcPr>
          <w:p w:rsidR="004339B1" w:rsidRDefault="004339B1" w:rsidP="009E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3077" w:type="dxa"/>
            <w:vAlign w:val="center"/>
          </w:tcPr>
          <w:p w:rsidR="004339B1" w:rsidRDefault="004339B1" w:rsidP="009E15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</w:tr>
      <w:tr w:rsidR="006D70D9" w:rsidTr="004D52FD">
        <w:trPr>
          <w:trHeight w:val="406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tabs>
                <w:tab w:val="left" w:pos="345"/>
              </w:tabs>
              <w:spacing w:after="0"/>
              <w:ind w:left="2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Лебедев Артём Александрович</w:t>
            </w:r>
          </w:p>
        </w:tc>
        <w:tc>
          <w:tcPr>
            <w:tcW w:w="2026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7C7E1D">
        <w:trPr>
          <w:trHeight w:val="416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Гарипова Снежана Олеговна</w:t>
            </w:r>
          </w:p>
        </w:tc>
        <w:tc>
          <w:tcPr>
            <w:tcW w:w="2026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7C7E1D">
        <w:trPr>
          <w:trHeight w:val="557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Несветаев</w:t>
            </w:r>
            <w:proofErr w:type="spellEnd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2026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7C7E1D">
        <w:trPr>
          <w:trHeight w:val="414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Леон 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Пого</w:t>
            </w:r>
            <w:proofErr w:type="spellEnd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 Джонатан Алексис</w:t>
            </w:r>
          </w:p>
        </w:tc>
        <w:tc>
          <w:tcPr>
            <w:tcW w:w="2026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7C7E1D">
        <w:trPr>
          <w:trHeight w:val="414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Хорами 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Негар</w:t>
            </w:r>
            <w:proofErr w:type="spellEnd"/>
          </w:p>
        </w:tc>
        <w:tc>
          <w:tcPr>
            <w:tcW w:w="2026" w:type="dxa"/>
            <w:vAlign w:val="center"/>
          </w:tcPr>
          <w:p w:rsidR="006D70D9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300D7A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7C7E1D">
        <w:trPr>
          <w:trHeight w:val="414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Джаафарпур</w:t>
            </w:r>
            <w:proofErr w:type="spellEnd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Кутенаи</w:t>
            </w:r>
            <w:proofErr w:type="spellEnd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Хоссейн</w:t>
            </w:r>
            <w:proofErr w:type="spellEnd"/>
          </w:p>
        </w:tc>
        <w:tc>
          <w:tcPr>
            <w:tcW w:w="2026" w:type="dxa"/>
            <w:vAlign w:val="center"/>
          </w:tcPr>
          <w:p w:rsidR="006D70D9" w:rsidRPr="005A6AC6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FC22F7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  <w:tr w:rsidR="006D70D9" w:rsidTr="007C7E1D">
        <w:trPr>
          <w:trHeight w:val="414"/>
        </w:trPr>
        <w:tc>
          <w:tcPr>
            <w:tcW w:w="562" w:type="dxa"/>
            <w:vAlign w:val="center"/>
          </w:tcPr>
          <w:p w:rsidR="006D70D9" w:rsidRPr="00050CC3" w:rsidRDefault="006D70D9" w:rsidP="006D70D9">
            <w:pPr>
              <w:pStyle w:val="a4"/>
              <w:numPr>
                <w:ilvl w:val="0"/>
                <w:numId w:val="4"/>
              </w:numPr>
              <w:spacing w:after="0"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D70D9" w:rsidRPr="006D70D9" w:rsidRDefault="006D70D9" w:rsidP="006D7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Абдурахимов</w:t>
            </w:r>
            <w:proofErr w:type="spellEnd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Мехриддин</w:t>
            </w:r>
            <w:proofErr w:type="spellEnd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Махмадуллоевич</w:t>
            </w:r>
            <w:proofErr w:type="spellEnd"/>
          </w:p>
        </w:tc>
        <w:tc>
          <w:tcPr>
            <w:tcW w:w="2026" w:type="dxa"/>
            <w:vAlign w:val="center"/>
          </w:tcPr>
          <w:p w:rsidR="006D70D9" w:rsidRPr="005A6AC6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0D9">
              <w:rPr>
                <w:rFonts w:ascii="Times New Roman" w:hAnsi="Times New Roman" w:cs="Times New Roman"/>
                <w:sz w:val="24"/>
                <w:szCs w:val="24"/>
              </w:rPr>
              <w:t>13.01.25-21.06.25</w:t>
            </w:r>
          </w:p>
        </w:tc>
        <w:tc>
          <w:tcPr>
            <w:tcW w:w="3077" w:type="dxa"/>
            <w:vAlign w:val="center"/>
          </w:tcPr>
          <w:p w:rsidR="006D70D9" w:rsidRPr="00FC22F7" w:rsidRDefault="006D70D9" w:rsidP="006D70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ГКБ №7</w:t>
            </w:r>
          </w:p>
        </w:tc>
      </w:tr>
    </w:tbl>
    <w:p w:rsidR="004339B1" w:rsidRDefault="004339B1" w:rsidP="004339B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5812"/>
        <w:gridCol w:w="420"/>
      </w:tblGrid>
      <w:tr w:rsidR="004339B1" w:rsidTr="009E1570">
        <w:trPr>
          <w:gridAfter w:val="1"/>
          <w:wAfter w:w="420" w:type="dxa"/>
          <w:trHeight w:val="298"/>
        </w:trPr>
        <w:tc>
          <w:tcPr>
            <w:tcW w:w="5954" w:type="dxa"/>
            <w:gridSpan w:val="2"/>
          </w:tcPr>
          <w:p w:rsidR="004339B1" w:rsidRDefault="004339B1" w:rsidP="009E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Зав.кафедрой челюстно-лицевой хирургии и хирургической стоматологии, д.м.н., профессор </w:t>
            </w:r>
          </w:p>
        </w:tc>
      </w:tr>
      <w:tr w:rsidR="004339B1" w:rsidTr="009E1570">
        <w:trPr>
          <w:gridBefore w:val="1"/>
          <w:wBefore w:w="142" w:type="dxa"/>
          <w:trHeight w:val="298"/>
        </w:trPr>
        <w:tc>
          <w:tcPr>
            <w:tcW w:w="6232" w:type="dxa"/>
            <w:gridSpan w:val="2"/>
          </w:tcPr>
          <w:p w:rsidR="004339B1" w:rsidRDefault="004339B1" w:rsidP="009E1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</w:tbl>
    <w:p w:rsidR="004339B1" w:rsidRDefault="004339B1" w:rsidP="00433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4339B1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0414C"/>
    <w:multiLevelType w:val="hybridMultilevel"/>
    <w:tmpl w:val="71900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65C8D"/>
    <w:multiLevelType w:val="hybridMultilevel"/>
    <w:tmpl w:val="71900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0987"/>
    <w:multiLevelType w:val="hybridMultilevel"/>
    <w:tmpl w:val="71900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44C6"/>
    <w:rsid w:val="00006528"/>
    <w:rsid w:val="000278F8"/>
    <w:rsid w:val="00037900"/>
    <w:rsid w:val="00050CC3"/>
    <w:rsid w:val="00064BC6"/>
    <w:rsid w:val="000A0058"/>
    <w:rsid w:val="000F0017"/>
    <w:rsid w:val="00104BBE"/>
    <w:rsid w:val="00113B43"/>
    <w:rsid w:val="00136175"/>
    <w:rsid w:val="001651BB"/>
    <w:rsid w:val="00170FF0"/>
    <w:rsid w:val="0018292D"/>
    <w:rsid w:val="001F1E3E"/>
    <w:rsid w:val="002008B4"/>
    <w:rsid w:val="002363E9"/>
    <w:rsid w:val="00236970"/>
    <w:rsid w:val="002531B5"/>
    <w:rsid w:val="002A4816"/>
    <w:rsid w:val="002D22EB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39B1"/>
    <w:rsid w:val="00437C9B"/>
    <w:rsid w:val="004558F4"/>
    <w:rsid w:val="004829EC"/>
    <w:rsid w:val="004B73DF"/>
    <w:rsid w:val="004D52FD"/>
    <w:rsid w:val="004D660A"/>
    <w:rsid w:val="004E0E13"/>
    <w:rsid w:val="00531387"/>
    <w:rsid w:val="00556AE2"/>
    <w:rsid w:val="00582B82"/>
    <w:rsid w:val="00584514"/>
    <w:rsid w:val="005A43B8"/>
    <w:rsid w:val="005A6AC6"/>
    <w:rsid w:val="005C4FF6"/>
    <w:rsid w:val="005E3B53"/>
    <w:rsid w:val="006144C6"/>
    <w:rsid w:val="006156B0"/>
    <w:rsid w:val="00627EA9"/>
    <w:rsid w:val="0066294B"/>
    <w:rsid w:val="006A4D2A"/>
    <w:rsid w:val="006D28B6"/>
    <w:rsid w:val="006D70D9"/>
    <w:rsid w:val="006F682F"/>
    <w:rsid w:val="007031B7"/>
    <w:rsid w:val="0077092C"/>
    <w:rsid w:val="007B796B"/>
    <w:rsid w:val="007C20EA"/>
    <w:rsid w:val="007F2F54"/>
    <w:rsid w:val="0081431B"/>
    <w:rsid w:val="00815CD0"/>
    <w:rsid w:val="008232D8"/>
    <w:rsid w:val="008312E2"/>
    <w:rsid w:val="0087080E"/>
    <w:rsid w:val="0087109D"/>
    <w:rsid w:val="00880265"/>
    <w:rsid w:val="008A731D"/>
    <w:rsid w:val="008B0507"/>
    <w:rsid w:val="008D0A61"/>
    <w:rsid w:val="008F74FE"/>
    <w:rsid w:val="0091307C"/>
    <w:rsid w:val="00940BDF"/>
    <w:rsid w:val="00942456"/>
    <w:rsid w:val="009468BA"/>
    <w:rsid w:val="00992C45"/>
    <w:rsid w:val="009A568D"/>
    <w:rsid w:val="009D07F2"/>
    <w:rsid w:val="009E1570"/>
    <w:rsid w:val="00A530CF"/>
    <w:rsid w:val="00A62AC2"/>
    <w:rsid w:val="00A93AC4"/>
    <w:rsid w:val="00AA1784"/>
    <w:rsid w:val="00AB0208"/>
    <w:rsid w:val="00AB4EFD"/>
    <w:rsid w:val="00AD2BF2"/>
    <w:rsid w:val="00AF1A9A"/>
    <w:rsid w:val="00AF2372"/>
    <w:rsid w:val="00B84018"/>
    <w:rsid w:val="00B850D8"/>
    <w:rsid w:val="00BD3CFF"/>
    <w:rsid w:val="00C15C97"/>
    <w:rsid w:val="00C33196"/>
    <w:rsid w:val="00C729D7"/>
    <w:rsid w:val="00C91E87"/>
    <w:rsid w:val="00CB287D"/>
    <w:rsid w:val="00CB6959"/>
    <w:rsid w:val="00D4397C"/>
    <w:rsid w:val="00D6420E"/>
    <w:rsid w:val="00D968F9"/>
    <w:rsid w:val="00DB58E1"/>
    <w:rsid w:val="00E03496"/>
    <w:rsid w:val="00E0545D"/>
    <w:rsid w:val="00E166F5"/>
    <w:rsid w:val="00E217C4"/>
    <w:rsid w:val="00E74B16"/>
    <w:rsid w:val="00E8658E"/>
    <w:rsid w:val="00E9099E"/>
    <w:rsid w:val="00E96F20"/>
    <w:rsid w:val="00EA4336"/>
    <w:rsid w:val="00F20022"/>
    <w:rsid w:val="00FA2D2E"/>
    <w:rsid w:val="00FC22F7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7EA20-1CAE-4938-A3DA-8C52B49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EA4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1ABE-FA96-4BD7-9CC3-ABC4C125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Пользователь Windows</cp:lastModifiedBy>
  <cp:revision>2</cp:revision>
  <cp:lastPrinted>2025-01-30T10:46:00Z</cp:lastPrinted>
  <dcterms:created xsi:type="dcterms:W3CDTF">2025-05-28T11:42:00Z</dcterms:created>
  <dcterms:modified xsi:type="dcterms:W3CDTF">2025-05-28T11:42:00Z</dcterms:modified>
</cp:coreProperties>
</file>