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B90" w:rsidRPr="00EA17AA" w:rsidRDefault="006C7B90" w:rsidP="006C7B90">
      <w:pPr>
        <w:jc w:val="center"/>
        <w:rPr>
          <w:rFonts w:ascii="Times New Roman" w:hAnsi="Times New Roman" w:cs="Times New Roman"/>
          <w:b/>
          <w:sz w:val="28"/>
          <w:szCs w:val="28"/>
        </w:rPr>
      </w:pPr>
      <w:r w:rsidRPr="00EA17AA">
        <w:rPr>
          <w:rFonts w:ascii="Times New Roman" w:hAnsi="Times New Roman" w:cs="Times New Roman"/>
          <w:b/>
          <w:sz w:val="28"/>
          <w:szCs w:val="28"/>
        </w:rPr>
        <w:t xml:space="preserve">ФГБОУ ВО </w:t>
      </w:r>
      <w:proofErr w:type="gramStart"/>
      <w:r w:rsidRPr="00EA17AA">
        <w:rPr>
          <w:rFonts w:ascii="Times New Roman" w:hAnsi="Times New Roman" w:cs="Times New Roman"/>
          <w:b/>
          <w:sz w:val="28"/>
          <w:szCs w:val="28"/>
        </w:rPr>
        <w:t>КАЗАНСКИЙ</w:t>
      </w:r>
      <w:proofErr w:type="gramEnd"/>
      <w:r w:rsidRPr="00EA17AA">
        <w:rPr>
          <w:rFonts w:ascii="Times New Roman" w:hAnsi="Times New Roman" w:cs="Times New Roman"/>
          <w:b/>
          <w:sz w:val="28"/>
          <w:szCs w:val="28"/>
        </w:rPr>
        <w:t xml:space="preserve"> ГМУ МИНЗДРАВА РОССИИ</w:t>
      </w:r>
    </w:p>
    <w:p w:rsidR="006C7B90" w:rsidRPr="00EA17AA" w:rsidRDefault="006C7B90" w:rsidP="006C7B90">
      <w:pPr>
        <w:jc w:val="center"/>
        <w:rPr>
          <w:rFonts w:ascii="Times New Roman" w:hAnsi="Times New Roman" w:cs="Times New Roman"/>
          <w:b/>
          <w:sz w:val="28"/>
          <w:szCs w:val="28"/>
        </w:rPr>
      </w:pPr>
      <w:r w:rsidRPr="00EA17AA">
        <w:rPr>
          <w:rFonts w:ascii="Times New Roman" w:hAnsi="Times New Roman" w:cs="Times New Roman"/>
          <w:b/>
          <w:sz w:val="28"/>
          <w:szCs w:val="28"/>
        </w:rPr>
        <w:t>Кафедра челюстно-лицевой хирургии и хирургической стоматологии</w:t>
      </w:r>
    </w:p>
    <w:p w:rsidR="006C7B90" w:rsidRPr="004C03A2" w:rsidRDefault="006C7B90" w:rsidP="006C7B90">
      <w:pPr>
        <w:jc w:val="center"/>
        <w:rPr>
          <w:rFonts w:ascii="Times New Roman" w:hAnsi="Times New Roman" w:cs="Times New Roman"/>
          <w:sz w:val="28"/>
          <w:szCs w:val="28"/>
        </w:rPr>
      </w:pPr>
    </w:p>
    <w:p w:rsidR="006C7B90" w:rsidRPr="004C03A2" w:rsidRDefault="006C7B90" w:rsidP="006C7B90">
      <w:pPr>
        <w:jc w:val="center"/>
        <w:rPr>
          <w:rFonts w:ascii="Times New Roman" w:hAnsi="Times New Roman" w:cs="Times New Roman"/>
          <w:sz w:val="28"/>
          <w:szCs w:val="28"/>
        </w:rPr>
      </w:pPr>
      <w:r w:rsidRPr="004C03A2">
        <w:rPr>
          <w:rFonts w:ascii="Times New Roman" w:hAnsi="Times New Roman" w:cs="Times New Roman"/>
          <w:sz w:val="28"/>
          <w:szCs w:val="28"/>
        </w:rPr>
        <w:t>Специальность: Стоматология</w:t>
      </w:r>
    </w:p>
    <w:p w:rsidR="006C7B90" w:rsidRDefault="006C7B90" w:rsidP="006C7B90">
      <w:pPr>
        <w:jc w:val="center"/>
        <w:rPr>
          <w:rFonts w:ascii="Times New Roman" w:hAnsi="Times New Roman" w:cs="Times New Roman"/>
          <w:sz w:val="28"/>
          <w:szCs w:val="28"/>
        </w:rPr>
      </w:pPr>
      <w:r w:rsidRPr="004C03A2">
        <w:rPr>
          <w:rFonts w:ascii="Times New Roman" w:hAnsi="Times New Roman" w:cs="Times New Roman"/>
          <w:sz w:val="28"/>
          <w:szCs w:val="28"/>
        </w:rPr>
        <w:t>Дисциплина: Хирургическая стоматология</w:t>
      </w:r>
    </w:p>
    <w:p w:rsidR="006C7B90" w:rsidRPr="004C03A2" w:rsidRDefault="006C7B90" w:rsidP="006C7B90">
      <w:pPr>
        <w:jc w:val="center"/>
        <w:rPr>
          <w:rFonts w:ascii="Times New Roman" w:hAnsi="Times New Roman" w:cs="Times New Roman"/>
          <w:sz w:val="28"/>
          <w:szCs w:val="28"/>
        </w:rPr>
      </w:pPr>
    </w:p>
    <w:p w:rsidR="006C7B90" w:rsidRDefault="006C7B90" w:rsidP="006C7B90">
      <w:pPr>
        <w:jc w:val="center"/>
        <w:rPr>
          <w:rFonts w:ascii="Times New Roman" w:hAnsi="Times New Roman" w:cs="Times New Roman"/>
          <w:sz w:val="28"/>
          <w:szCs w:val="28"/>
        </w:rPr>
      </w:pPr>
      <w:r w:rsidRPr="004C03A2">
        <w:rPr>
          <w:rFonts w:ascii="Times New Roman" w:hAnsi="Times New Roman" w:cs="Times New Roman"/>
          <w:sz w:val="28"/>
          <w:szCs w:val="28"/>
        </w:rPr>
        <w:t>Экзаменационный билет №</w:t>
      </w:r>
      <w:r>
        <w:rPr>
          <w:rFonts w:ascii="Times New Roman" w:hAnsi="Times New Roman" w:cs="Times New Roman"/>
          <w:sz w:val="28"/>
          <w:szCs w:val="28"/>
        </w:rPr>
        <w:t xml:space="preserve"> 000</w:t>
      </w:r>
    </w:p>
    <w:p w:rsidR="006C7B90" w:rsidRDefault="006C7B90" w:rsidP="006C7B90">
      <w:pPr>
        <w:jc w:val="center"/>
        <w:rPr>
          <w:rFonts w:ascii="Times New Roman" w:hAnsi="Times New Roman" w:cs="Times New Roman"/>
          <w:sz w:val="28"/>
          <w:szCs w:val="28"/>
        </w:rPr>
      </w:pPr>
    </w:p>
    <w:p w:rsidR="006C7B90" w:rsidRPr="005113A6" w:rsidRDefault="006C7B90" w:rsidP="006C7B90">
      <w:pPr>
        <w:shd w:val="clear" w:color="auto" w:fill="FFFFFF"/>
        <w:tabs>
          <w:tab w:val="left" w:pos="418"/>
        </w:tabs>
        <w:spacing w:line="360" w:lineRule="auto"/>
        <w:jc w:val="both"/>
        <w:rPr>
          <w:rFonts w:ascii="Times New Roman" w:hAnsi="Times New Roman" w:cs="Times New Roman"/>
          <w:color w:val="000000"/>
          <w:spacing w:val="-16"/>
          <w:sz w:val="28"/>
          <w:szCs w:val="28"/>
        </w:rPr>
      </w:pPr>
      <w:r w:rsidRPr="005113A6">
        <w:rPr>
          <w:rFonts w:ascii="Times New Roman" w:hAnsi="Times New Roman" w:cs="Times New Roman"/>
          <w:sz w:val="28"/>
          <w:szCs w:val="28"/>
        </w:rPr>
        <w:t>1.</w:t>
      </w:r>
      <w:r w:rsidRPr="005113A6">
        <w:rPr>
          <w:rFonts w:ascii="Times New Roman" w:eastAsia="Times New Roman" w:hAnsi="Times New Roman" w:cs="Times New Roman"/>
          <w:color w:val="000000"/>
          <w:spacing w:val="-5"/>
          <w:sz w:val="28"/>
          <w:szCs w:val="28"/>
        </w:rPr>
        <w:t xml:space="preserve"> Операция удаления зуба. Методика проведения.</w:t>
      </w:r>
    </w:p>
    <w:p w:rsidR="00F85A29" w:rsidRPr="005113A6" w:rsidRDefault="006C7B90" w:rsidP="006C7B90">
      <w:pPr>
        <w:rPr>
          <w:rFonts w:ascii="Times New Roman" w:eastAsia="Times New Roman" w:hAnsi="Times New Roman" w:cs="Times New Roman"/>
          <w:color w:val="000000"/>
          <w:spacing w:val="-2"/>
          <w:sz w:val="28"/>
          <w:szCs w:val="28"/>
        </w:rPr>
      </w:pPr>
      <w:r w:rsidRPr="005113A6">
        <w:rPr>
          <w:rFonts w:ascii="Times New Roman" w:hAnsi="Times New Roman" w:cs="Times New Roman"/>
          <w:sz w:val="28"/>
          <w:szCs w:val="28"/>
        </w:rPr>
        <w:t>2.</w:t>
      </w:r>
      <w:r w:rsidRPr="005113A6">
        <w:rPr>
          <w:rFonts w:ascii="Times New Roman" w:eastAsia="Times New Roman" w:hAnsi="Times New Roman" w:cs="Times New Roman"/>
          <w:color w:val="000000"/>
          <w:spacing w:val="-5"/>
          <w:sz w:val="28"/>
          <w:szCs w:val="28"/>
        </w:rPr>
        <w:t xml:space="preserve"> </w:t>
      </w:r>
      <w:r w:rsidR="00F85A29" w:rsidRPr="005113A6">
        <w:rPr>
          <w:rFonts w:ascii="Times New Roman" w:eastAsia="Times New Roman" w:hAnsi="Times New Roman" w:cs="Times New Roman"/>
          <w:color w:val="000000"/>
          <w:spacing w:val="-2"/>
          <w:sz w:val="28"/>
          <w:szCs w:val="28"/>
        </w:rPr>
        <w:t xml:space="preserve">Лимфаденит челюстно-лицевой области. Клиника, диагностика, лечение. </w:t>
      </w:r>
    </w:p>
    <w:p w:rsidR="006C7B90" w:rsidRPr="005113A6" w:rsidRDefault="006C7B90" w:rsidP="005113A6">
      <w:pPr>
        <w:rPr>
          <w:rFonts w:ascii="Times New Roman" w:hAnsi="Times New Roman" w:cs="Times New Roman"/>
          <w:sz w:val="28"/>
          <w:szCs w:val="28"/>
        </w:rPr>
      </w:pPr>
      <w:r w:rsidRPr="005113A6">
        <w:rPr>
          <w:rFonts w:ascii="Times New Roman" w:hAnsi="Times New Roman" w:cs="Times New Roman"/>
          <w:sz w:val="28"/>
          <w:szCs w:val="28"/>
        </w:rPr>
        <w:t xml:space="preserve">3. </w:t>
      </w:r>
      <w:r w:rsidR="005113A6" w:rsidRPr="005113A6">
        <w:rPr>
          <w:rFonts w:ascii="Times New Roman" w:hAnsi="Times New Roman" w:cs="Times New Roman"/>
          <w:sz w:val="28"/>
          <w:szCs w:val="28"/>
        </w:rPr>
        <w:t>Боевые повреждения мягких тканей лица. Особенности. Клиника, диагностика.</w:t>
      </w:r>
    </w:p>
    <w:p w:rsidR="006C7B90" w:rsidRDefault="006C7B90" w:rsidP="006C7B90">
      <w:pPr>
        <w:jc w:val="center"/>
        <w:rPr>
          <w:rFonts w:ascii="Times New Roman" w:hAnsi="Times New Roman" w:cs="Times New Roman"/>
          <w:sz w:val="28"/>
          <w:szCs w:val="28"/>
        </w:rPr>
      </w:pPr>
    </w:p>
    <w:p w:rsidR="005D615E" w:rsidRDefault="006C7B90" w:rsidP="005D615E">
      <w:pPr>
        <w:jc w:val="center"/>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заведующего кафедрой                     </w:t>
      </w:r>
      <w:r w:rsidR="005D615E">
        <w:rPr>
          <w:rFonts w:ascii="Times New Roman" w:hAnsi="Times New Roman" w:cs="Times New Roman"/>
          <w:sz w:val="28"/>
          <w:szCs w:val="28"/>
        </w:rPr>
        <w:t xml:space="preserve">                    </w:t>
      </w:r>
      <w:proofErr w:type="spellStart"/>
      <w:r w:rsidR="005D615E">
        <w:rPr>
          <w:rFonts w:ascii="Times New Roman" w:hAnsi="Times New Roman" w:cs="Times New Roman"/>
          <w:sz w:val="28"/>
          <w:szCs w:val="28"/>
        </w:rPr>
        <w:t>С.С.Ксембаев</w:t>
      </w:r>
      <w:proofErr w:type="spellEnd"/>
    </w:p>
    <w:p w:rsidR="005D615E" w:rsidRDefault="005D615E" w:rsidP="005D615E">
      <w:pPr>
        <w:jc w:val="center"/>
        <w:rPr>
          <w:rFonts w:ascii="Times New Roman" w:hAnsi="Times New Roman" w:cs="Times New Roman"/>
          <w:sz w:val="28"/>
          <w:szCs w:val="28"/>
        </w:rPr>
      </w:pPr>
    </w:p>
    <w:p w:rsidR="005D615E" w:rsidRDefault="005D615E" w:rsidP="005D615E">
      <w:pPr>
        <w:jc w:val="center"/>
        <w:rPr>
          <w:rFonts w:ascii="Times New Roman" w:hAnsi="Times New Roman" w:cs="Times New Roman"/>
          <w:sz w:val="28"/>
          <w:szCs w:val="28"/>
        </w:rPr>
      </w:pPr>
    </w:p>
    <w:p w:rsidR="005D615E" w:rsidRPr="00DD087E" w:rsidRDefault="005D615E" w:rsidP="00DD087E">
      <w:pPr>
        <w:jc w:val="both"/>
        <w:rPr>
          <w:rFonts w:ascii="Times New Roman" w:hAnsi="Times New Roman" w:cs="Times New Roman"/>
          <w:sz w:val="24"/>
          <w:szCs w:val="24"/>
        </w:rPr>
      </w:pPr>
      <w:r w:rsidRPr="00DD087E">
        <w:rPr>
          <w:rFonts w:ascii="Times New Roman" w:hAnsi="Times New Roman" w:cs="Times New Roman"/>
          <w:sz w:val="24"/>
          <w:szCs w:val="24"/>
        </w:rPr>
        <w:t>ОБРАЗЕЦ ОТВЕТА НА БИЛЕТ</w:t>
      </w:r>
    </w:p>
    <w:p w:rsidR="00627496" w:rsidRPr="00DD087E" w:rsidRDefault="00D80EE9" w:rsidP="00DD087E">
      <w:pPr>
        <w:pStyle w:val="a3"/>
        <w:numPr>
          <w:ilvl w:val="0"/>
          <w:numId w:val="2"/>
        </w:numPr>
        <w:ind w:left="0" w:firstLine="0"/>
        <w:jc w:val="both"/>
        <w:rPr>
          <w:rFonts w:ascii="Times New Roman" w:hAnsi="Times New Roman" w:cs="Times New Roman"/>
          <w:sz w:val="24"/>
          <w:szCs w:val="24"/>
        </w:rPr>
      </w:pPr>
      <w:r w:rsidRPr="00DD087E">
        <w:rPr>
          <w:rFonts w:ascii="Times New Roman" w:hAnsi="Times New Roman" w:cs="Times New Roman"/>
          <w:sz w:val="24"/>
          <w:szCs w:val="24"/>
        </w:rPr>
        <w:t xml:space="preserve">Оставаясь самой распространенной манипуляцией хирургической стоматологии, удаление зуба входит перечень лечебных мероприятий в соответствии с Клиническими рекомендациями (протоколами лечения) при диагнозах: болезни </w:t>
      </w:r>
      <w:proofErr w:type="spellStart"/>
      <w:r w:rsidRPr="00DD087E">
        <w:rPr>
          <w:rFonts w:ascii="Times New Roman" w:hAnsi="Times New Roman" w:cs="Times New Roman"/>
          <w:sz w:val="24"/>
          <w:szCs w:val="24"/>
        </w:rPr>
        <w:t>периапикальных</w:t>
      </w:r>
      <w:proofErr w:type="spellEnd"/>
      <w:r w:rsidRPr="00DD087E">
        <w:rPr>
          <w:rFonts w:ascii="Times New Roman" w:hAnsi="Times New Roman" w:cs="Times New Roman"/>
          <w:sz w:val="24"/>
          <w:szCs w:val="24"/>
        </w:rPr>
        <w:t xml:space="preserve"> тканей, пародонтит, </w:t>
      </w:r>
      <w:proofErr w:type="spellStart"/>
      <w:r w:rsidRPr="00DD087E">
        <w:rPr>
          <w:rFonts w:ascii="Times New Roman" w:hAnsi="Times New Roman" w:cs="Times New Roman"/>
          <w:sz w:val="24"/>
          <w:szCs w:val="24"/>
        </w:rPr>
        <w:t>пер</w:t>
      </w:r>
      <w:r w:rsidR="00627496" w:rsidRPr="00DD087E">
        <w:rPr>
          <w:rFonts w:ascii="Times New Roman" w:hAnsi="Times New Roman" w:cs="Times New Roman"/>
          <w:sz w:val="24"/>
          <w:szCs w:val="24"/>
        </w:rPr>
        <w:t>и</w:t>
      </w:r>
      <w:r w:rsidRPr="00DD087E">
        <w:rPr>
          <w:rFonts w:ascii="Times New Roman" w:hAnsi="Times New Roman" w:cs="Times New Roman"/>
          <w:sz w:val="24"/>
          <w:szCs w:val="24"/>
        </w:rPr>
        <w:t>корон</w:t>
      </w:r>
      <w:r w:rsidR="00627496" w:rsidRPr="00DD087E">
        <w:rPr>
          <w:rFonts w:ascii="Times New Roman" w:hAnsi="Times New Roman" w:cs="Times New Roman"/>
          <w:sz w:val="24"/>
          <w:szCs w:val="24"/>
        </w:rPr>
        <w:t>ар</w:t>
      </w:r>
      <w:r w:rsidRPr="00DD087E">
        <w:rPr>
          <w:rFonts w:ascii="Times New Roman" w:hAnsi="Times New Roman" w:cs="Times New Roman"/>
          <w:sz w:val="24"/>
          <w:szCs w:val="24"/>
        </w:rPr>
        <w:t>ит</w:t>
      </w:r>
      <w:proofErr w:type="spellEnd"/>
      <w:r w:rsidRPr="00DD087E">
        <w:rPr>
          <w:rFonts w:ascii="Times New Roman" w:hAnsi="Times New Roman" w:cs="Times New Roman"/>
          <w:sz w:val="24"/>
          <w:szCs w:val="24"/>
        </w:rPr>
        <w:t>, периостит, переломы нижней челюсти</w:t>
      </w:r>
      <w:r w:rsidR="00927E06" w:rsidRPr="00DD087E">
        <w:rPr>
          <w:rFonts w:ascii="Times New Roman" w:hAnsi="Times New Roman" w:cs="Times New Roman"/>
          <w:sz w:val="24"/>
          <w:szCs w:val="24"/>
        </w:rPr>
        <w:t>.</w:t>
      </w:r>
    </w:p>
    <w:p w:rsidR="00927E06" w:rsidRPr="00DD087E" w:rsidRDefault="00927E06" w:rsidP="00DD087E">
      <w:pPr>
        <w:pStyle w:val="a3"/>
        <w:ind w:left="0"/>
        <w:jc w:val="both"/>
        <w:rPr>
          <w:rFonts w:ascii="Times New Roman" w:hAnsi="Times New Roman" w:cs="Times New Roman"/>
          <w:sz w:val="24"/>
          <w:szCs w:val="24"/>
        </w:rPr>
      </w:pPr>
      <w:r w:rsidRPr="00DD087E">
        <w:rPr>
          <w:rFonts w:ascii="Times New Roman" w:hAnsi="Times New Roman" w:cs="Times New Roman"/>
          <w:sz w:val="24"/>
          <w:szCs w:val="24"/>
        </w:rPr>
        <w:t xml:space="preserve">Удаление зуба – хирургическая операция,  в ходе которой путем последовательного проведения приемов механического воздействия на </w:t>
      </w:r>
      <w:proofErr w:type="spellStart"/>
      <w:r w:rsidRPr="00DD087E">
        <w:rPr>
          <w:rFonts w:ascii="Times New Roman" w:hAnsi="Times New Roman" w:cs="Times New Roman"/>
          <w:sz w:val="24"/>
          <w:szCs w:val="24"/>
        </w:rPr>
        <w:t>зубо</w:t>
      </w:r>
      <w:proofErr w:type="spellEnd"/>
      <w:r w:rsidRPr="00DD087E">
        <w:rPr>
          <w:rFonts w:ascii="Times New Roman" w:hAnsi="Times New Roman" w:cs="Times New Roman"/>
          <w:sz w:val="24"/>
          <w:szCs w:val="24"/>
        </w:rPr>
        <w:t xml:space="preserve">-альвеолярный сегмент с помощью специального инструментария производится рассечение, расслоение, растяжение и разрыв </w:t>
      </w:r>
      <w:proofErr w:type="spellStart"/>
      <w:r w:rsidRPr="00DD087E">
        <w:rPr>
          <w:rFonts w:ascii="Times New Roman" w:hAnsi="Times New Roman" w:cs="Times New Roman"/>
          <w:sz w:val="24"/>
          <w:szCs w:val="24"/>
        </w:rPr>
        <w:t>мягкотканных</w:t>
      </w:r>
      <w:proofErr w:type="spellEnd"/>
      <w:r w:rsidRPr="00DD087E">
        <w:rPr>
          <w:rFonts w:ascii="Times New Roman" w:hAnsi="Times New Roman" w:cs="Times New Roman"/>
          <w:sz w:val="24"/>
          <w:szCs w:val="24"/>
        </w:rPr>
        <w:t xml:space="preserve"> структур, упругая и неупругая деформация костной ткани альвеолы, в результате чего осуществляется извлечение зуба из альвеолы</w:t>
      </w:r>
      <w:r w:rsidR="006F173F" w:rsidRPr="00DD087E">
        <w:rPr>
          <w:rFonts w:ascii="Times New Roman" w:hAnsi="Times New Roman" w:cs="Times New Roman"/>
          <w:sz w:val="24"/>
          <w:szCs w:val="24"/>
        </w:rPr>
        <w:t xml:space="preserve">. </w:t>
      </w:r>
      <w:r w:rsidR="00DF0FCE" w:rsidRPr="00DD087E">
        <w:rPr>
          <w:rFonts w:ascii="Times New Roman" w:hAnsi="Times New Roman" w:cs="Times New Roman"/>
          <w:sz w:val="24"/>
          <w:szCs w:val="24"/>
        </w:rPr>
        <w:t xml:space="preserve">Цели операции удаления зуба: </w:t>
      </w:r>
    </w:p>
    <w:p w:rsidR="006F173F" w:rsidRPr="00DD087E" w:rsidRDefault="006F173F" w:rsidP="00DD087E">
      <w:pPr>
        <w:pStyle w:val="a3"/>
        <w:ind w:left="0"/>
        <w:jc w:val="both"/>
        <w:rPr>
          <w:rFonts w:ascii="Times New Roman" w:hAnsi="Times New Roman" w:cs="Times New Roman"/>
          <w:sz w:val="24"/>
          <w:szCs w:val="24"/>
        </w:rPr>
      </w:pPr>
      <w:r w:rsidRPr="00DD087E">
        <w:rPr>
          <w:rFonts w:ascii="Times New Roman" w:hAnsi="Times New Roman" w:cs="Times New Roman"/>
          <w:sz w:val="24"/>
          <w:szCs w:val="24"/>
        </w:rPr>
        <w:t xml:space="preserve">1.Санация организма за счет устранения очагов </w:t>
      </w:r>
      <w:proofErr w:type="spellStart"/>
      <w:r w:rsidRPr="00DD087E">
        <w:rPr>
          <w:rFonts w:ascii="Times New Roman" w:hAnsi="Times New Roman" w:cs="Times New Roman"/>
          <w:sz w:val="24"/>
          <w:szCs w:val="24"/>
        </w:rPr>
        <w:t>одонтогенной</w:t>
      </w:r>
      <w:proofErr w:type="spellEnd"/>
      <w:r w:rsidRPr="00DD087E">
        <w:rPr>
          <w:rFonts w:ascii="Times New Roman" w:hAnsi="Times New Roman" w:cs="Times New Roman"/>
          <w:sz w:val="24"/>
          <w:szCs w:val="24"/>
        </w:rPr>
        <w:t xml:space="preserve"> инфекции.</w:t>
      </w:r>
    </w:p>
    <w:p w:rsidR="006F173F" w:rsidRPr="00DD087E" w:rsidRDefault="006F173F" w:rsidP="00DD087E">
      <w:pPr>
        <w:pStyle w:val="a3"/>
        <w:ind w:left="0"/>
        <w:jc w:val="both"/>
        <w:rPr>
          <w:rFonts w:ascii="Times New Roman" w:hAnsi="Times New Roman" w:cs="Times New Roman"/>
          <w:sz w:val="24"/>
          <w:szCs w:val="24"/>
        </w:rPr>
      </w:pPr>
      <w:r w:rsidRPr="00DD087E">
        <w:rPr>
          <w:rFonts w:ascii="Times New Roman" w:hAnsi="Times New Roman" w:cs="Times New Roman"/>
          <w:sz w:val="24"/>
          <w:szCs w:val="24"/>
        </w:rPr>
        <w:t xml:space="preserve">2.Ликвидация острого </w:t>
      </w:r>
      <w:proofErr w:type="spellStart"/>
      <w:r w:rsidRPr="00DD087E">
        <w:rPr>
          <w:rFonts w:ascii="Times New Roman" w:hAnsi="Times New Roman" w:cs="Times New Roman"/>
          <w:sz w:val="24"/>
          <w:szCs w:val="24"/>
        </w:rPr>
        <w:t>одонтогенного</w:t>
      </w:r>
      <w:proofErr w:type="spellEnd"/>
      <w:r w:rsidRPr="00DD087E">
        <w:rPr>
          <w:rFonts w:ascii="Times New Roman" w:hAnsi="Times New Roman" w:cs="Times New Roman"/>
          <w:sz w:val="24"/>
          <w:szCs w:val="24"/>
        </w:rPr>
        <w:t xml:space="preserve"> воспалительного процесса за счет дренирования инфекционно-воспалительного очага в челюсти через лунку удаленного зуба.</w:t>
      </w:r>
    </w:p>
    <w:p w:rsidR="006F173F" w:rsidRPr="00DD087E" w:rsidRDefault="006F173F" w:rsidP="00DD087E">
      <w:pPr>
        <w:pStyle w:val="a3"/>
        <w:ind w:left="0"/>
        <w:jc w:val="both"/>
        <w:rPr>
          <w:rFonts w:ascii="Times New Roman" w:hAnsi="Times New Roman" w:cs="Times New Roman"/>
          <w:sz w:val="24"/>
          <w:szCs w:val="24"/>
        </w:rPr>
      </w:pPr>
      <w:r w:rsidRPr="00DD087E">
        <w:rPr>
          <w:rFonts w:ascii="Times New Roman" w:hAnsi="Times New Roman" w:cs="Times New Roman"/>
          <w:sz w:val="24"/>
          <w:szCs w:val="24"/>
        </w:rPr>
        <w:t>3.Устранение предопухолевых процессов, обусловленных хронической травмой слизистой оболочки полости рта, языка, зубами.</w:t>
      </w:r>
    </w:p>
    <w:p w:rsidR="006F173F" w:rsidRPr="00DD087E" w:rsidRDefault="006F173F" w:rsidP="00DD087E">
      <w:pPr>
        <w:pStyle w:val="a3"/>
        <w:ind w:left="0"/>
        <w:jc w:val="both"/>
        <w:rPr>
          <w:rFonts w:ascii="Times New Roman" w:hAnsi="Times New Roman" w:cs="Times New Roman"/>
          <w:sz w:val="24"/>
          <w:szCs w:val="24"/>
        </w:rPr>
      </w:pPr>
      <w:r w:rsidRPr="00DD087E">
        <w:rPr>
          <w:rFonts w:ascii="Times New Roman" w:hAnsi="Times New Roman" w:cs="Times New Roman"/>
          <w:sz w:val="24"/>
          <w:szCs w:val="24"/>
        </w:rPr>
        <w:lastRenderedPageBreak/>
        <w:t>4.Улучшение или восстановление жевательной функции путем создания условий для зубного протезирования.</w:t>
      </w:r>
    </w:p>
    <w:p w:rsidR="006F173F" w:rsidRPr="00DD087E" w:rsidRDefault="006F173F" w:rsidP="00DD087E">
      <w:pPr>
        <w:pStyle w:val="a3"/>
        <w:ind w:left="0"/>
        <w:jc w:val="both"/>
        <w:rPr>
          <w:rFonts w:ascii="Times New Roman" w:hAnsi="Times New Roman" w:cs="Times New Roman"/>
          <w:sz w:val="24"/>
          <w:szCs w:val="24"/>
        </w:rPr>
      </w:pPr>
      <w:r w:rsidRPr="00DD087E">
        <w:rPr>
          <w:rFonts w:ascii="Times New Roman" w:hAnsi="Times New Roman" w:cs="Times New Roman"/>
          <w:sz w:val="24"/>
          <w:szCs w:val="24"/>
        </w:rPr>
        <w:t xml:space="preserve">5.Устранение </w:t>
      </w:r>
      <w:proofErr w:type="spellStart"/>
      <w:r w:rsidRPr="00DD087E">
        <w:rPr>
          <w:rFonts w:ascii="Times New Roman" w:hAnsi="Times New Roman" w:cs="Times New Roman"/>
          <w:sz w:val="24"/>
          <w:szCs w:val="24"/>
        </w:rPr>
        <w:t>психо</w:t>
      </w:r>
      <w:proofErr w:type="spellEnd"/>
      <w:r w:rsidRPr="00DD087E">
        <w:rPr>
          <w:rFonts w:ascii="Times New Roman" w:hAnsi="Times New Roman" w:cs="Times New Roman"/>
          <w:sz w:val="24"/>
          <w:szCs w:val="24"/>
        </w:rPr>
        <w:t>-эмоционального дискомфорта и улучшение жевательной функции путем создания условий для эффективного лечения больных с аномалиями зубочелюстного аппарата.</w:t>
      </w:r>
    </w:p>
    <w:p w:rsidR="006F173F" w:rsidRPr="00DD087E" w:rsidRDefault="006F173F" w:rsidP="00DD087E">
      <w:pPr>
        <w:pStyle w:val="a3"/>
        <w:ind w:left="0"/>
        <w:jc w:val="both"/>
        <w:rPr>
          <w:rFonts w:ascii="Times New Roman" w:hAnsi="Times New Roman" w:cs="Times New Roman"/>
          <w:sz w:val="24"/>
          <w:szCs w:val="24"/>
        </w:rPr>
      </w:pPr>
    </w:p>
    <w:p w:rsidR="00592719" w:rsidRPr="00DD087E" w:rsidRDefault="00845419" w:rsidP="00DD087E">
      <w:pPr>
        <w:pStyle w:val="a3"/>
        <w:ind w:left="0"/>
        <w:jc w:val="both"/>
        <w:rPr>
          <w:rFonts w:ascii="Times New Roman" w:hAnsi="Times New Roman" w:cs="Times New Roman"/>
          <w:b/>
          <w:bCs/>
          <w:i/>
          <w:iCs/>
          <w:sz w:val="24"/>
          <w:szCs w:val="24"/>
        </w:rPr>
      </w:pPr>
      <w:r w:rsidRPr="00DD087E">
        <w:rPr>
          <w:rFonts w:ascii="Times New Roman" w:hAnsi="Times New Roman" w:cs="Times New Roman"/>
          <w:b/>
          <w:bCs/>
          <w:i/>
          <w:iCs/>
          <w:sz w:val="24"/>
          <w:szCs w:val="24"/>
        </w:rPr>
        <w:t>Показания к удалению зуба: Неотложные:</w:t>
      </w:r>
      <w:r w:rsidR="00592719" w:rsidRPr="00DD087E">
        <w:rPr>
          <w:rFonts w:ascii="Times New Roman" w:hAnsi="Times New Roman" w:cs="Times New Roman"/>
          <w:b/>
          <w:bCs/>
          <w:i/>
          <w:iCs/>
          <w:sz w:val="24"/>
          <w:szCs w:val="24"/>
        </w:rPr>
        <w:t xml:space="preserve"> Плановые:</w:t>
      </w:r>
    </w:p>
    <w:p w:rsidR="00845419" w:rsidRPr="00DD087E" w:rsidRDefault="007C3D10" w:rsidP="00DD087E">
      <w:pPr>
        <w:pStyle w:val="a3"/>
        <w:ind w:left="0"/>
        <w:jc w:val="both"/>
        <w:rPr>
          <w:rFonts w:ascii="Times New Roman" w:hAnsi="Times New Roman" w:cs="Times New Roman"/>
          <w:b/>
          <w:bCs/>
          <w:i/>
          <w:iCs/>
          <w:sz w:val="24"/>
          <w:szCs w:val="24"/>
        </w:rPr>
      </w:pPr>
      <w:r w:rsidRPr="00DD087E">
        <w:rPr>
          <w:rFonts w:ascii="Times New Roman" w:hAnsi="Times New Roman" w:cs="Times New Roman"/>
          <w:b/>
          <w:bCs/>
          <w:i/>
          <w:iCs/>
          <w:sz w:val="24"/>
          <w:szCs w:val="24"/>
        </w:rPr>
        <w:t>Противопоказания к удалению зуб</w:t>
      </w:r>
      <w:proofErr w:type="gramStart"/>
      <w:r w:rsidRPr="00DD087E">
        <w:rPr>
          <w:rFonts w:ascii="Times New Roman" w:hAnsi="Times New Roman" w:cs="Times New Roman"/>
          <w:b/>
          <w:bCs/>
          <w:i/>
          <w:iCs/>
          <w:sz w:val="24"/>
          <w:szCs w:val="24"/>
        </w:rPr>
        <w:t>а-</w:t>
      </w:r>
      <w:proofErr w:type="gramEnd"/>
      <w:r w:rsidRPr="00DD087E">
        <w:rPr>
          <w:rFonts w:ascii="Times New Roman" w:hAnsi="Times New Roman" w:cs="Times New Roman"/>
          <w:b/>
          <w:bCs/>
          <w:i/>
          <w:iCs/>
          <w:sz w:val="24"/>
          <w:szCs w:val="24"/>
        </w:rPr>
        <w:t xml:space="preserve">    Общие, </w:t>
      </w:r>
      <w:r w:rsidR="00CE132E" w:rsidRPr="00DD087E">
        <w:rPr>
          <w:rFonts w:ascii="Times New Roman" w:hAnsi="Times New Roman" w:cs="Times New Roman"/>
          <w:b/>
          <w:bCs/>
          <w:i/>
          <w:iCs/>
          <w:sz w:val="24"/>
          <w:szCs w:val="24"/>
        </w:rPr>
        <w:t>Местные:</w:t>
      </w:r>
    </w:p>
    <w:p w:rsidR="00CE132E" w:rsidRPr="00DD087E" w:rsidRDefault="00833454" w:rsidP="00DD087E">
      <w:pPr>
        <w:pStyle w:val="a3"/>
        <w:ind w:left="0"/>
        <w:jc w:val="both"/>
        <w:rPr>
          <w:rFonts w:ascii="Times New Roman" w:hAnsi="Times New Roman" w:cs="Times New Roman"/>
          <w:sz w:val="24"/>
          <w:szCs w:val="24"/>
        </w:rPr>
      </w:pPr>
      <w:r w:rsidRPr="00DD087E">
        <w:rPr>
          <w:rFonts w:ascii="Times New Roman" w:hAnsi="Times New Roman" w:cs="Times New Roman"/>
          <w:sz w:val="24"/>
          <w:szCs w:val="24"/>
        </w:rPr>
        <w:t xml:space="preserve">Моменты удаления зубов: 1. Наложение щипцов. При наложении щипцов продольная ось </w:t>
      </w:r>
      <w:proofErr w:type="spellStart"/>
      <w:r w:rsidRPr="00DD087E">
        <w:rPr>
          <w:rFonts w:ascii="Times New Roman" w:hAnsi="Times New Roman" w:cs="Times New Roman"/>
          <w:sz w:val="24"/>
          <w:szCs w:val="24"/>
        </w:rPr>
        <w:t>щѐчек</w:t>
      </w:r>
      <w:proofErr w:type="spellEnd"/>
      <w:r w:rsidRPr="00DD087E">
        <w:rPr>
          <w:rFonts w:ascii="Times New Roman" w:hAnsi="Times New Roman" w:cs="Times New Roman"/>
          <w:sz w:val="24"/>
          <w:szCs w:val="24"/>
        </w:rPr>
        <w:t xml:space="preserve"> щипцов должна совпадать с продольной осью зуба; 2. Продвижение щипцов. Продвигать следует до альвеолярного края. Десну предварительно нужно отслоить гладилкой; 3. Фиксация (смыкание щипцов). Фиксация должна быть прочной, но не сильной, чтобы не раздавить коронку зуба. </w:t>
      </w:r>
      <w:proofErr w:type="spellStart"/>
      <w:proofErr w:type="gramStart"/>
      <w:r w:rsidRPr="00DD087E">
        <w:rPr>
          <w:rFonts w:ascii="Times New Roman" w:hAnsi="Times New Roman" w:cs="Times New Roman"/>
          <w:sz w:val="24"/>
          <w:szCs w:val="24"/>
        </w:rPr>
        <w:t>Щ</w:t>
      </w:r>
      <w:proofErr w:type="gramEnd"/>
      <w:r w:rsidRPr="00DD087E">
        <w:rPr>
          <w:rFonts w:ascii="Times New Roman" w:hAnsi="Times New Roman" w:cs="Times New Roman"/>
          <w:sz w:val="24"/>
          <w:szCs w:val="24"/>
        </w:rPr>
        <w:t>ѐчки</w:t>
      </w:r>
      <w:proofErr w:type="spellEnd"/>
      <w:r w:rsidRPr="00DD087E">
        <w:rPr>
          <w:rFonts w:ascii="Times New Roman" w:hAnsi="Times New Roman" w:cs="Times New Roman"/>
          <w:sz w:val="24"/>
          <w:szCs w:val="24"/>
        </w:rPr>
        <w:t xml:space="preserve"> щипцов не должны скользить по зубу. Зуб и щипцы должны составлять общее плечо рычага, движения которого совершаются вокруг точки у верхушки корня удаляемого зуба; 4. </w:t>
      </w:r>
      <w:proofErr w:type="spellStart"/>
      <w:r w:rsidRPr="00DD087E">
        <w:rPr>
          <w:rFonts w:ascii="Times New Roman" w:hAnsi="Times New Roman" w:cs="Times New Roman"/>
          <w:sz w:val="24"/>
          <w:szCs w:val="24"/>
        </w:rPr>
        <w:t>Вывихивание</w:t>
      </w:r>
      <w:proofErr w:type="spellEnd"/>
      <w:r w:rsidRPr="00DD087E">
        <w:rPr>
          <w:rFonts w:ascii="Times New Roman" w:hAnsi="Times New Roman" w:cs="Times New Roman"/>
          <w:sz w:val="24"/>
          <w:szCs w:val="24"/>
        </w:rPr>
        <w:t xml:space="preserve"> зуба. </w:t>
      </w:r>
      <w:proofErr w:type="spellStart"/>
      <w:r w:rsidRPr="00DD087E">
        <w:rPr>
          <w:rFonts w:ascii="Times New Roman" w:hAnsi="Times New Roman" w:cs="Times New Roman"/>
          <w:sz w:val="24"/>
          <w:szCs w:val="24"/>
        </w:rPr>
        <w:t>Вывихивание</w:t>
      </w:r>
      <w:proofErr w:type="spellEnd"/>
      <w:r w:rsidRPr="00DD087E">
        <w:rPr>
          <w:rFonts w:ascii="Times New Roman" w:hAnsi="Times New Roman" w:cs="Times New Roman"/>
          <w:sz w:val="24"/>
          <w:szCs w:val="24"/>
        </w:rPr>
        <w:t xml:space="preserve"> производится в виде </w:t>
      </w:r>
      <w:proofErr w:type="spellStart"/>
      <w:r w:rsidRPr="00DD087E">
        <w:rPr>
          <w:rFonts w:ascii="Times New Roman" w:hAnsi="Times New Roman" w:cs="Times New Roman"/>
          <w:sz w:val="24"/>
          <w:szCs w:val="24"/>
        </w:rPr>
        <w:t>люксации</w:t>
      </w:r>
      <w:proofErr w:type="spellEnd"/>
      <w:r w:rsidRPr="00DD087E">
        <w:rPr>
          <w:rFonts w:ascii="Times New Roman" w:hAnsi="Times New Roman" w:cs="Times New Roman"/>
          <w:sz w:val="24"/>
          <w:szCs w:val="24"/>
        </w:rPr>
        <w:t xml:space="preserve">, т.е. движения спереди назад или ротации (поворот вокруг оси). Цель </w:t>
      </w:r>
      <w:proofErr w:type="spellStart"/>
      <w:r w:rsidRPr="00DD087E">
        <w:rPr>
          <w:rFonts w:ascii="Times New Roman" w:hAnsi="Times New Roman" w:cs="Times New Roman"/>
          <w:sz w:val="24"/>
          <w:szCs w:val="24"/>
        </w:rPr>
        <w:t>вывихивания</w:t>
      </w:r>
      <w:proofErr w:type="spellEnd"/>
      <w:r w:rsidRPr="00DD087E">
        <w:rPr>
          <w:rFonts w:ascii="Times New Roman" w:hAnsi="Times New Roman" w:cs="Times New Roman"/>
          <w:sz w:val="24"/>
          <w:szCs w:val="24"/>
        </w:rPr>
        <w:t xml:space="preserve"> - разорвать удерживающие корень зуба волокна периодонта. 5. Извлечение зуба (</w:t>
      </w:r>
      <w:proofErr w:type="spellStart"/>
      <w:r w:rsidRPr="00DD087E">
        <w:rPr>
          <w:rFonts w:ascii="Times New Roman" w:hAnsi="Times New Roman" w:cs="Times New Roman"/>
          <w:sz w:val="24"/>
          <w:szCs w:val="24"/>
        </w:rPr>
        <w:t>тракция</w:t>
      </w:r>
      <w:proofErr w:type="spellEnd"/>
      <w:r w:rsidRPr="00DD087E">
        <w:rPr>
          <w:rFonts w:ascii="Times New Roman" w:hAnsi="Times New Roman" w:cs="Times New Roman"/>
          <w:sz w:val="24"/>
          <w:szCs w:val="24"/>
        </w:rPr>
        <w:t xml:space="preserve">). Извлекается зуб в том </w:t>
      </w:r>
      <w:proofErr w:type="gramStart"/>
      <w:r w:rsidRPr="00DD087E">
        <w:rPr>
          <w:rFonts w:ascii="Times New Roman" w:hAnsi="Times New Roman" w:cs="Times New Roman"/>
          <w:sz w:val="24"/>
          <w:szCs w:val="24"/>
        </w:rPr>
        <w:t>направлении</w:t>
      </w:r>
      <w:proofErr w:type="gramEnd"/>
      <w:r w:rsidRPr="00DD087E">
        <w:rPr>
          <w:rFonts w:ascii="Times New Roman" w:hAnsi="Times New Roman" w:cs="Times New Roman"/>
          <w:sz w:val="24"/>
          <w:szCs w:val="24"/>
        </w:rPr>
        <w:t xml:space="preserve"> куда он легче всего смещается при </w:t>
      </w:r>
      <w:proofErr w:type="spellStart"/>
      <w:r w:rsidRPr="00DD087E">
        <w:rPr>
          <w:rFonts w:ascii="Times New Roman" w:hAnsi="Times New Roman" w:cs="Times New Roman"/>
          <w:sz w:val="24"/>
          <w:szCs w:val="24"/>
        </w:rPr>
        <w:t>вывихивании</w:t>
      </w:r>
      <w:proofErr w:type="spellEnd"/>
      <w:r w:rsidRPr="00DD087E">
        <w:rPr>
          <w:rFonts w:ascii="Times New Roman" w:hAnsi="Times New Roman" w:cs="Times New Roman"/>
          <w:sz w:val="24"/>
          <w:szCs w:val="24"/>
        </w:rPr>
        <w:t xml:space="preserve">. Чаще всего в сторону </w:t>
      </w:r>
      <w:proofErr w:type="spellStart"/>
      <w:r w:rsidRPr="00DD087E">
        <w:rPr>
          <w:rFonts w:ascii="Times New Roman" w:hAnsi="Times New Roman" w:cs="Times New Roman"/>
          <w:sz w:val="24"/>
          <w:szCs w:val="24"/>
        </w:rPr>
        <w:t>предверия</w:t>
      </w:r>
      <w:proofErr w:type="spellEnd"/>
      <w:r w:rsidRPr="00DD087E">
        <w:rPr>
          <w:rFonts w:ascii="Times New Roman" w:hAnsi="Times New Roman" w:cs="Times New Roman"/>
          <w:sz w:val="24"/>
          <w:szCs w:val="24"/>
        </w:rPr>
        <w:t xml:space="preserve"> рта.</w:t>
      </w:r>
    </w:p>
    <w:p w:rsidR="004B18BF" w:rsidRPr="00DD087E" w:rsidRDefault="004B18BF" w:rsidP="00DD087E">
      <w:pPr>
        <w:pStyle w:val="a3"/>
        <w:ind w:left="0"/>
        <w:jc w:val="both"/>
        <w:rPr>
          <w:rFonts w:ascii="Times New Roman" w:hAnsi="Times New Roman" w:cs="Times New Roman"/>
          <w:b/>
          <w:bCs/>
          <w:i/>
          <w:iCs/>
          <w:sz w:val="24"/>
          <w:szCs w:val="24"/>
        </w:rPr>
      </w:pPr>
    </w:p>
    <w:p w:rsidR="006F173F" w:rsidRPr="00DD087E" w:rsidRDefault="004B18BF" w:rsidP="00DD087E">
      <w:pPr>
        <w:pStyle w:val="a3"/>
        <w:ind w:left="0"/>
        <w:jc w:val="both"/>
        <w:rPr>
          <w:rFonts w:ascii="Times New Roman" w:hAnsi="Times New Roman" w:cs="Times New Roman"/>
          <w:sz w:val="24"/>
          <w:szCs w:val="24"/>
        </w:rPr>
      </w:pPr>
      <w:r w:rsidRPr="00DD087E">
        <w:rPr>
          <w:rFonts w:ascii="Times New Roman" w:hAnsi="Times New Roman" w:cs="Times New Roman"/>
          <w:sz w:val="24"/>
          <w:szCs w:val="24"/>
        </w:rPr>
        <w:t xml:space="preserve">Атипичное удаление зубов и корней производится с помощью боров и бормашины или долота и молотка, обычно с предварительным выкраиванием и отслойкой </w:t>
      </w:r>
      <w:proofErr w:type="spellStart"/>
      <w:r w:rsidRPr="00DD087E">
        <w:rPr>
          <w:rFonts w:ascii="Times New Roman" w:hAnsi="Times New Roman" w:cs="Times New Roman"/>
          <w:sz w:val="24"/>
          <w:szCs w:val="24"/>
        </w:rPr>
        <w:t>трапецивидного</w:t>
      </w:r>
      <w:proofErr w:type="spellEnd"/>
      <w:r w:rsidRPr="00DD087E">
        <w:rPr>
          <w:rFonts w:ascii="Times New Roman" w:hAnsi="Times New Roman" w:cs="Times New Roman"/>
          <w:sz w:val="24"/>
          <w:szCs w:val="24"/>
        </w:rPr>
        <w:t xml:space="preserve"> или овального или углообразного лоскута с вестибулярной стороны. Наружную стенку альвеолы удаляют с помощью бора или долота, далее зуб или корень вывихивают щипцами ли элеваторами. Острые края альвеолы сглаживают фрезой или кусачками, удаляют мелкие осколки и грануляции хирургической ложкой и накладывают швы кетгутом. При травматическом вмешательстве в лунке рекомендуется оставить </w:t>
      </w:r>
      <w:proofErr w:type="spellStart"/>
      <w:r w:rsidRPr="00DD087E">
        <w:rPr>
          <w:rFonts w:ascii="Times New Roman" w:hAnsi="Times New Roman" w:cs="Times New Roman"/>
          <w:sz w:val="24"/>
          <w:szCs w:val="24"/>
        </w:rPr>
        <w:t>йодоформную</w:t>
      </w:r>
      <w:proofErr w:type="spellEnd"/>
      <w:r w:rsidRPr="00DD087E">
        <w:rPr>
          <w:rFonts w:ascii="Times New Roman" w:hAnsi="Times New Roman" w:cs="Times New Roman"/>
          <w:sz w:val="24"/>
          <w:szCs w:val="24"/>
        </w:rPr>
        <w:t xml:space="preserve"> турунду.</w:t>
      </w:r>
    </w:p>
    <w:p w:rsidR="00B212FC" w:rsidRPr="00DD087E" w:rsidRDefault="005D615E" w:rsidP="00DD087E">
      <w:pPr>
        <w:jc w:val="both"/>
        <w:rPr>
          <w:rFonts w:ascii="Times New Roman" w:hAnsi="Times New Roman" w:cs="Times New Roman"/>
          <w:sz w:val="24"/>
          <w:szCs w:val="24"/>
        </w:rPr>
      </w:pPr>
      <w:r w:rsidRPr="00DD087E">
        <w:rPr>
          <w:rFonts w:ascii="Times New Roman" w:hAnsi="Times New Roman" w:cs="Times New Roman"/>
          <w:sz w:val="24"/>
          <w:szCs w:val="24"/>
        </w:rPr>
        <w:t>2.</w:t>
      </w:r>
      <w:r w:rsidR="001C6C2D" w:rsidRPr="00DD087E">
        <w:rPr>
          <w:rFonts w:ascii="Times New Roman" w:hAnsi="Times New Roman" w:cs="Times New Roman"/>
          <w:sz w:val="24"/>
          <w:szCs w:val="24"/>
        </w:rPr>
        <w:t xml:space="preserve"> Лимфаденит — это воспаление лимфатических узлов. Может протекать в острой и хронической форме. Неспецифический лимфаденит, как правило, является вторичным заболеванием.</w:t>
      </w:r>
      <w:r w:rsidR="00F068BC" w:rsidRPr="00DD087E">
        <w:rPr>
          <w:rFonts w:ascii="Times New Roman" w:hAnsi="Times New Roman" w:cs="Times New Roman"/>
          <w:sz w:val="24"/>
          <w:szCs w:val="24"/>
        </w:rPr>
        <w:t xml:space="preserve"> Лимфаденит головы и шеи по этиологии классифицируется </w:t>
      </w:r>
      <w:proofErr w:type="gramStart"/>
      <w:r w:rsidR="00F068BC" w:rsidRPr="00DD087E">
        <w:rPr>
          <w:rFonts w:ascii="Times New Roman" w:hAnsi="Times New Roman" w:cs="Times New Roman"/>
          <w:sz w:val="24"/>
          <w:szCs w:val="24"/>
        </w:rPr>
        <w:t>на</w:t>
      </w:r>
      <w:proofErr w:type="gramEnd"/>
      <w:r w:rsidR="00F068BC" w:rsidRPr="00DD087E">
        <w:rPr>
          <w:rFonts w:ascii="Times New Roman" w:hAnsi="Times New Roman" w:cs="Times New Roman"/>
          <w:sz w:val="24"/>
          <w:szCs w:val="24"/>
        </w:rPr>
        <w:t xml:space="preserve"> специфический и неспецифический. По локализации входных ворот инфекции различают </w:t>
      </w:r>
      <w:proofErr w:type="spellStart"/>
      <w:r w:rsidR="00F068BC" w:rsidRPr="00DD087E">
        <w:rPr>
          <w:rFonts w:ascii="Times New Roman" w:hAnsi="Times New Roman" w:cs="Times New Roman"/>
          <w:sz w:val="24"/>
          <w:szCs w:val="24"/>
        </w:rPr>
        <w:t>одонтогенные</w:t>
      </w:r>
      <w:proofErr w:type="spellEnd"/>
      <w:r w:rsidR="00F068BC" w:rsidRPr="00DD087E">
        <w:rPr>
          <w:rFonts w:ascii="Times New Roman" w:hAnsi="Times New Roman" w:cs="Times New Roman"/>
          <w:sz w:val="24"/>
          <w:szCs w:val="24"/>
        </w:rPr>
        <w:t xml:space="preserve">, </w:t>
      </w:r>
      <w:proofErr w:type="spellStart"/>
      <w:r w:rsidR="00F068BC" w:rsidRPr="00DD087E">
        <w:rPr>
          <w:rFonts w:ascii="Times New Roman" w:hAnsi="Times New Roman" w:cs="Times New Roman"/>
          <w:sz w:val="24"/>
          <w:szCs w:val="24"/>
        </w:rPr>
        <w:t>стоматогенные</w:t>
      </w:r>
      <w:proofErr w:type="spellEnd"/>
      <w:r w:rsidR="00F068BC" w:rsidRPr="00DD087E">
        <w:rPr>
          <w:rFonts w:ascii="Times New Roman" w:hAnsi="Times New Roman" w:cs="Times New Roman"/>
          <w:sz w:val="24"/>
          <w:szCs w:val="24"/>
        </w:rPr>
        <w:t xml:space="preserve">, </w:t>
      </w:r>
      <w:proofErr w:type="spellStart"/>
      <w:r w:rsidR="00F068BC" w:rsidRPr="00DD087E">
        <w:rPr>
          <w:rFonts w:ascii="Times New Roman" w:hAnsi="Times New Roman" w:cs="Times New Roman"/>
          <w:sz w:val="24"/>
          <w:szCs w:val="24"/>
        </w:rPr>
        <w:t>риногенные</w:t>
      </w:r>
      <w:proofErr w:type="spellEnd"/>
      <w:r w:rsidR="00F068BC" w:rsidRPr="00DD087E">
        <w:rPr>
          <w:rFonts w:ascii="Times New Roman" w:hAnsi="Times New Roman" w:cs="Times New Roman"/>
          <w:sz w:val="24"/>
          <w:szCs w:val="24"/>
        </w:rPr>
        <w:t xml:space="preserve">, </w:t>
      </w:r>
      <w:proofErr w:type="spellStart"/>
      <w:r w:rsidR="00F068BC" w:rsidRPr="00DD087E">
        <w:rPr>
          <w:rFonts w:ascii="Times New Roman" w:hAnsi="Times New Roman" w:cs="Times New Roman"/>
          <w:sz w:val="24"/>
          <w:szCs w:val="24"/>
        </w:rPr>
        <w:t>дерматогенные</w:t>
      </w:r>
      <w:proofErr w:type="spellEnd"/>
      <w:r w:rsidR="00F068BC" w:rsidRPr="00DD087E">
        <w:rPr>
          <w:rFonts w:ascii="Times New Roman" w:hAnsi="Times New Roman" w:cs="Times New Roman"/>
          <w:sz w:val="24"/>
          <w:szCs w:val="24"/>
        </w:rPr>
        <w:t xml:space="preserve"> и </w:t>
      </w:r>
      <w:proofErr w:type="spellStart"/>
      <w:r w:rsidR="00F068BC" w:rsidRPr="00DD087E">
        <w:rPr>
          <w:rFonts w:ascii="Times New Roman" w:hAnsi="Times New Roman" w:cs="Times New Roman"/>
          <w:sz w:val="24"/>
          <w:szCs w:val="24"/>
        </w:rPr>
        <w:t>тонзилогенные</w:t>
      </w:r>
      <w:proofErr w:type="spellEnd"/>
      <w:r w:rsidR="00F068BC" w:rsidRPr="00DD087E">
        <w:rPr>
          <w:rFonts w:ascii="Times New Roman" w:hAnsi="Times New Roman" w:cs="Times New Roman"/>
          <w:sz w:val="24"/>
          <w:szCs w:val="24"/>
        </w:rPr>
        <w:t xml:space="preserve"> лимфадениты. У 15-20% больных лимфаденитами удается установить связь с </w:t>
      </w:r>
      <w:proofErr w:type="spellStart"/>
      <w:r w:rsidR="00F068BC" w:rsidRPr="00DD087E">
        <w:rPr>
          <w:rFonts w:ascii="Times New Roman" w:hAnsi="Times New Roman" w:cs="Times New Roman"/>
          <w:sz w:val="24"/>
          <w:szCs w:val="24"/>
        </w:rPr>
        <w:t>одонтогенной</w:t>
      </w:r>
      <w:proofErr w:type="spellEnd"/>
      <w:r w:rsidR="00F068BC" w:rsidRPr="00DD087E">
        <w:rPr>
          <w:rFonts w:ascii="Times New Roman" w:hAnsi="Times New Roman" w:cs="Times New Roman"/>
          <w:sz w:val="24"/>
          <w:szCs w:val="24"/>
        </w:rPr>
        <w:t xml:space="preserve"> инфекцией. Однако почти у половины больных локализация первичного инфекционного очага остается невыясненной. Возбудителем лимфаденита может являться как бактериальная, так и вирусная инфекция, чаще всего это патогенный стафилококк в монокультуре, реже - в ассоциации с другими микроорганизмами (стрептококк, кишечная палочка, протей). Специфические лимфадениты возникают вследствие туберкулезного поражения, заражения сифилисом, в результате развития актиномикоза или ВИЧ-инфекции. Туберкулезные поражения слизистой оболочки и лимфоузлов представляют собой проявления общего туберкулезного процесса. Входными воротами туберкулезной инфекции помимо дыхательных путей в отдельных случаях могут быть зубы с осложненным кариесом. Поражаются поднижнечелюстные, околоушные, щечные </w:t>
      </w:r>
      <w:proofErr w:type="spellStart"/>
      <w:r w:rsidR="00F068BC" w:rsidRPr="00DD087E">
        <w:rPr>
          <w:rFonts w:ascii="Times New Roman" w:hAnsi="Times New Roman" w:cs="Times New Roman"/>
          <w:sz w:val="24"/>
          <w:szCs w:val="24"/>
        </w:rPr>
        <w:t>лимфаузлы</w:t>
      </w:r>
      <w:proofErr w:type="spellEnd"/>
      <w:r w:rsidR="00F068BC" w:rsidRPr="00DD087E">
        <w:rPr>
          <w:rFonts w:ascii="Times New Roman" w:hAnsi="Times New Roman" w:cs="Times New Roman"/>
          <w:sz w:val="24"/>
          <w:szCs w:val="24"/>
        </w:rPr>
        <w:t xml:space="preserve">. Так же как и возбудитель актиномикоза – лучистый гриб, или актиномицет, </w:t>
      </w:r>
      <w:r w:rsidR="00F068BC" w:rsidRPr="00DD087E">
        <w:rPr>
          <w:rFonts w:ascii="Times New Roman" w:hAnsi="Times New Roman" w:cs="Times New Roman"/>
          <w:sz w:val="24"/>
          <w:szCs w:val="24"/>
        </w:rPr>
        <w:lastRenderedPageBreak/>
        <w:t xml:space="preserve">находящиеся в организме человека и непосредственно в полости рта – в зубном налете, в зубодесневых карманах, на миндалинах и др. Большинство видов актиномицетов, обитающих во рту – сапрофиты. При развитии заболевания </w:t>
      </w:r>
      <w:proofErr w:type="spellStart"/>
      <w:r w:rsidR="00F068BC" w:rsidRPr="00DD087E">
        <w:rPr>
          <w:rFonts w:ascii="Times New Roman" w:hAnsi="Times New Roman" w:cs="Times New Roman"/>
          <w:sz w:val="24"/>
          <w:szCs w:val="24"/>
        </w:rPr>
        <w:t>сапрофитирующие</w:t>
      </w:r>
      <w:proofErr w:type="spellEnd"/>
      <w:r w:rsidR="00F068BC" w:rsidRPr="00DD087E">
        <w:rPr>
          <w:rFonts w:ascii="Times New Roman" w:hAnsi="Times New Roman" w:cs="Times New Roman"/>
          <w:sz w:val="24"/>
          <w:szCs w:val="24"/>
        </w:rPr>
        <w:t xml:space="preserve"> аэробные актиномицеты переходят в анаэробную форму, тем самым поражая лимфатические узлы головы и шеи. </w:t>
      </w:r>
      <w:r w:rsidR="003E61CD" w:rsidRPr="00DD087E">
        <w:rPr>
          <w:rFonts w:ascii="Times New Roman" w:hAnsi="Times New Roman" w:cs="Times New Roman"/>
          <w:sz w:val="24"/>
          <w:szCs w:val="24"/>
        </w:rPr>
        <w:t xml:space="preserve">Острый лимфаденит лица, головы, шеи чаще носит вторичный характер и является следствием воспалительного процесса, развивающегося в челюстно-лицевой области. Наиболее часто поражаются поднижнечелюстные лимфатические узлы — 54,5%, реже </w:t>
      </w:r>
      <w:proofErr w:type="spellStart"/>
      <w:r w:rsidR="003E61CD" w:rsidRPr="00DD087E">
        <w:rPr>
          <w:rFonts w:ascii="Times New Roman" w:hAnsi="Times New Roman" w:cs="Times New Roman"/>
          <w:sz w:val="24"/>
          <w:szCs w:val="24"/>
        </w:rPr>
        <w:t>подподбородочные</w:t>
      </w:r>
      <w:proofErr w:type="spellEnd"/>
      <w:r w:rsidR="003E61CD" w:rsidRPr="00DD087E">
        <w:rPr>
          <w:rFonts w:ascii="Times New Roman" w:hAnsi="Times New Roman" w:cs="Times New Roman"/>
          <w:sz w:val="24"/>
          <w:szCs w:val="24"/>
        </w:rPr>
        <w:t>—12%, шейные — 13,7%. В группе неспецифических лимфаденитов в челюстно-лицевой области на острые формы прих</w:t>
      </w:r>
      <w:r w:rsidR="00F25F8B" w:rsidRPr="00DD087E">
        <w:rPr>
          <w:rFonts w:ascii="Times New Roman" w:hAnsi="Times New Roman" w:cs="Times New Roman"/>
          <w:sz w:val="24"/>
          <w:szCs w:val="24"/>
        </w:rPr>
        <w:t xml:space="preserve">одится 73%, хронические — 27%.  Острый серозный лимфаденит лица, головы, шеи. Характеризуется появлением болезненности и припуханием лимфатического узла или нескольких узлов. Больные предъявляют жалобы на появление под кожей болезненного «шарика», «горошины». Общее состояние удовлетворительное. У отдельных больных отмечают субфебрильную температуру тела, ухудшение общего самочувствия. Прощупывают увеличенный, болезненный узел, обычно округлой или овальной формы. Кожа с ним не спаяна, ее цвет не изменен. При ликвидации или стихании патологического процесса лимфатический узел уменьшается, становится мягким, болезненность исчезает. Изменений в крови, моче не наблюдается. В отдельных случаях может быть увеличено количество лейкоцитов в крови (9-10Х109 /л). [3] Острый гнойный лимфаденит лица, головы, шеи. Возникает в результате перехода серозного процесса в </w:t>
      </w:r>
      <w:proofErr w:type="gramStart"/>
      <w:r w:rsidR="00F25F8B" w:rsidRPr="00DD087E">
        <w:rPr>
          <w:rFonts w:ascii="Times New Roman" w:hAnsi="Times New Roman" w:cs="Times New Roman"/>
          <w:sz w:val="24"/>
          <w:szCs w:val="24"/>
        </w:rPr>
        <w:t>гнойный</w:t>
      </w:r>
      <w:proofErr w:type="gramEnd"/>
      <w:r w:rsidR="00F25F8B" w:rsidRPr="00DD087E">
        <w:rPr>
          <w:rFonts w:ascii="Times New Roman" w:hAnsi="Times New Roman" w:cs="Times New Roman"/>
          <w:sz w:val="24"/>
          <w:szCs w:val="24"/>
        </w:rPr>
        <w:t xml:space="preserve"> или обострения хронического лимфаденита. Заболевание характеризуется появлением в пораженном лимфатическом узле болей, иногда значительных. Самочувствие ухудшается, температура тела повышается до 37,5-39о С. </w:t>
      </w:r>
      <w:r w:rsidR="00112E69" w:rsidRPr="00DD087E">
        <w:rPr>
          <w:rFonts w:ascii="Times New Roman" w:hAnsi="Times New Roman" w:cs="Times New Roman"/>
          <w:sz w:val="24"/>
          <w:szCs w:val="24"/>
        </w:rPr>
        <w:t xml:space="preserve"> Появляется припухлость тканей соответственно пораженному лимфатическому узлу. </w:t>
      </w:r>
      <w:proofErr w:type="spellStart"/>
      <w:r w:rsidR="00112E69" w:rsidRPr="00DD087E">
        <w:rPr>
          <w:rFonts w:ascii="Times New Roman" w:hAnsi="Times New Roman" w:cs="Times New Roman"/>
          <w:sz w:val="24"/>
          <w:szCs w:val="24"/>
        </w:rPr>
        <w:t>Пальпаторно</w:t>
      </w:r>
      <w:proofErr w:type="spellEnd"/>
      <w:r w:rsidR="00112E69" w:rsidRPr="00DD087E">
        <w:rPr>
          <w:rFonts w:ascii="Times New Roman" w:hAnsi="Times New Roman" w:cs="Times New Roman"/>
          <w:sz w:val="24"/>
          <w:szCs w:val="24"/>
        </w:rPr>
        <w:t xml:space="preserve"> выявляют болезненный ограниченный, округлой формы инфильтрат; кожа над ним инфильтрирована, </w:t>
      </w:r>
      <w:proofErr w:type="gramStart"/>
      <w:r w:rsidR="00112E69" w:rsidRPr="00DD087E">
        <w:rPr>
          <w:rFonts w:ascii="Times New Roman" w:hAnsi="Times New Roman" w:cs="Times New Roman"/>
          <w:sz w:val="24"/>
          <w:szCs w:val="24"/>
        </w:rPr>
        <w:t>отечна постепенно спаивается</w:t>
      </w:r>
      <w:proofErr w:type="gramEnd"/>
      <w:r w:rsidR="00112E69" w:rsidRPr="00DD087E">
        <w:rPr>
          <w:rFonts w:ascii="Times New Roman" w:hAnsi="Times New Roman" w:cs="Times New Roman"/>
          <w:sz w:val="24"/>
          <w:szCs w:val="24"/>
        </w:rPr>
        <w:t xml:space="preserve"> с лимфатическим узлом. При локализации воспалительного процесса в околоушных лимфатических узлах глотание безболезненно, открывание рта ограничено. Нарастание воспалительных явлений приводит к выраженному периадениту. Инфильтрат увеличивается, кожа на большом протяжении спаивается с подлежащими тканями, становится багровой, в центре отмечают очаг р</w:t>
      </w:r>
      <w:r w:rsidR="002E2EA1" w:rsidRPr="00DD087E">
        <w:rPr>
          <w:rFonts w:ascii="Times New Roman" w:hAnsi="Times New Roman" w:cs="Times New Roman"/>
          <w:sz w:val="24"/>
          <w:szCs w:val="24"/>
        </w:rPr>
        <w:t xml:space="preserve">азмягчения. </w:t>
      </w:r>
      <w:r w:rsidR="00902561" w:rsidRPr="00DD087E">
        <w:rPr>
          <w:rFonts w:ascii="Times New Roman" w:hAnsi="Times New Roman" w:cs="Times New Roman"/>
          <w:sz w:val="24"/>
          <w:szCs w:val="24"/>
        </w:rPr>
        <w:t xml:space="preserve"> При внешнем осмотре челюстно-лицевой области обращают внимание на конфигурацию лица, цвет и состояние кожных покровов, локализацию и распространение отека мягких тканей. Проводят пальпацию области воспалительного процесса и других регионарных лимфатических узлов, жевательных мышц, слюнных желез и </w:t>
      </w:r>
      <w:proofErr w:type="spellStart"/>
      <w:r w:rsidR="00902561" w:rsidRPr="00DD087E">
        <w:rPr>
          <w:rFonts w:ascii="Times New Roman" w:hAnsi="Times New Roman" w:cs="Times New Roman"/>
          <w:sz w:val="24"/>
          <w:szCs w:val="24"/>
        </w:rPr>
        <w:t>височнонижнечелюстного</w:t>
      </w:r>
      <w:proofErr w:type="spellEnd"/>
      <w:r w:rsidR="00902561" w:rsidRPr="00DD087E">
        <w:rPr>
          <w:rFonts w:ascii="Times New Roman" w:hAnsi="Times New Roman" w:cs="Times New Roman"/>
          <w:sz w:val="24"/>
          <w:szCs w:val="24"/>
        </w:rPr>
        <w:t xml:space="preserve"> сустава. Оценивают степень открывания рта и болезненность. При остром гнойном лимфадените во время обследования выявляется асимметрия лица или шеи за счет ограниченного припухания, кожа над лимфоузлом гиперемирована, напряжена, при пальпации обнаруживается увеличенное, резко болезненное образование округлой или </w:t>
      </w:r>
      <w:proofErr w:type="spellStart"/>
      <w:r w:rsidR="00902561" w:rsidRPr="00DD087E">
        <w:rPr>
          <w:rFonts w:ascii="Times New Roman" w:hAnsi="Times New Roman" w:cs="Times New Roman"/>
          <w:sz w:val="24"/>
          <w:szCs w:val="24"/>
        </w:rPr>
        <w:t>овоидной</w:t>
      </w:r>
      <w:proofErr w:type="spellEnd"/>
      <w:r w:rsidR="00902561" w:rsidRPr="00DD087E">
        <w:rPr>
          <w:rFonts w:ascii="Times New Roman" w:hAnsi="Times New Roman" w:cs="Times New Roman"/>
          <w:sz w:val="24"/>
          <w:szCs w:val="24"/>
        </w:rPr>
        <w:t xml:space="preserve"> формы, спаянное с окружающими тканями. Ткани вокруг лимфатического узла инфильтрируются. Узел становится малоподвижный, плотн</w:t>
      </w:r>
      <w:proofErr w:type="gramStart"/>
      <w:r w:rsidR="00902561" w:rsidRPr="00DD087E">
        <w:rPr>
          <w:rFonts w:ascii="Times New Roman" w:hAnsi="Times New Roman" w:cs="Times New Roman"/>
          <w:sz w:val="24"/>
          <w:szCs w:val="24"/>
        </w:rPr>
        <w:t>о-</w:t>
      </w:r>
      <w:proofErr w:type="gramEnd"/>
      <w:r w:rsidR="00902561" w:rsidRPr="00DD087E">
        <w:rPr>
          <w:rFonts w:ascii="Times New Roman" w:hAnsi="Times New Roman" w:cs="Times New Roman"/>
          <w:sz w:val="24"/>
          <w:szCs w:val="24"/>
        </w:rPr>
        <w:t xml:space="preserve"> эластичной консистенции, может определяться флюктуация. При осмотре рта оценивают состояние зубных рядов, слизистой оболочки полости рта. Детально обследуют предполагаемую область источника инфекции, изучают состояние твердых тканей зубов на стороне воспалительного процесса, исключают наличие или отсутствие сообщения кариозного процесса с полостью зуба. Оценивают необходимость удаления или лечения причинного зуба. Оценивают воспалительные изменения слизистой оболочки рта, присутствие язв, эрозий, других </w:t>
      </w:r>
      <w:r w:rsidR="00902561" w:rsidRPr="00DD087E">
        <w:rPr>
          <w:rFonts w:ascii="Times New Roman" w:hAnsi="Times New Roman" w:cs="Times New Roman"/>
          <w:sz w:val="24"/>
          <w:szCs w:val="24"/>
        </w:rPr>
        <w:lastRenderedPageBreak/>
        <w:t xml:space="preserve">патологических процессов на слизистой оболочке. Определяют гигиенический индекс и </w:t>
      </w:r>
      <w:proofErr w:type="spellStart"/>
      <w:r w:rsidR="00902561" w:rsidRPr="00DD087E">
        <w:rPr>
          <w:rFonts w:ascii="Times New Roman" w:hAnsi="Times New Roman" w:cs="Times New Roman"/>
          <w:sz w:val="24"/>
          <w:szCs w:val="24"/>
        </w:rPr>
        <w:t>пародонтологический</w:t>
      </w:r>
      <w:proofErr w:type="spellEnd"/>
      <w:r w:rsidR="00902561" w:rsidRPr="00DD087E">
        <w:rPr>
          <w:rFonts w:ascii="Times New Roman" w:hAnsi="Times New Roman" w:cs="Times New Roman"/>
          <w:sz w:val="24"/>
          <w:szCs w:val="24"/>
        </w:rPr>
        <w:t xml:space="preserve"> по потребности.  Необходимо выяснить, не имеет ли увеличение лимфоузлов у пациента </w:t>
      </w:r>
      <w:proofErr w:type="spellStart"/>
      <w:r w:rsidR="00902561" w:rsidRPr="00DD087E">
        <w:rPr>
          <w:rFonts w:ascii="Times New Roman" w:hAnsi="Times New Roman" w:cs="Times New Roman"/>
          <w:sz w:val="24"/>
          <w:szCs w:val="24"/>
        </w:rPr>
        <w:t>генерализованный</w:t>
      </w:r>
      <w:proofErr w:type="spellEnd"/>
      <w:r w:rsidR="00902561" w:rsidRPr="00DD087E">
        <w:rPr>
          <w:rFonts w:ascii="Times New Roman" w:hAnsi="Times New Roman" w:cs="Times New Roman"/>
          <w:sz w:val="24"/>
          <w:szCs w:val="24"/>
        </w:rPr>
        <w:t xml:space="preserve"> характер, для чего производится </w:t>
      </w:r>
      <w:proofErr w:type="spellStart"/>
      <w:r w:rsidR="00902561" w:rsidRPr="00DD087E">
        <w:rPr>
          <w:rFonts w:ascii="Times New Roman" w:hAnsi="Times New Roman" w:cs="Times New Roman"/>
          <w:sz w:val="24"/>
          <w:szCs w:val="24"/>
        </w:rPr>
        <w:t>физикальное</w:t>
      </w:r>
      <w:proofErr w:type="spellEnd"/>
      <w:r w:rsidR="00902561" w:rsidRPr="00DD087E">
        <w:rPr>
          <w:rFonts w:ascii="Times New Roman" w:hAnsi="Times New Roman" w:cs="Times New Roman"/>
          <w:sz w:val="24"/>
          <w:szCs w:val="24"/>
        </w:rPr>
        <w:t xml:space="preserve"> исследование подмышечных, паховых, </w:t>
      </w:r>
      <w:proofErr w:type="spellStart"/>
      <w:r w:rsidR="00902561" w:rsidRPr="00DD087E">
        <w:rPr>
          <w:rFonts w:ascii="Times New Roman" w:hAnsi="Times New Roman" w:cs="Times New Roman"/>
          <w:sz w:val="24"/>
          <w:szCs w:val="24"/>
        </w:rPr>
        <w:t>кубитальных</w:t>
      </w:r>
      <w:proofErr w:type="spellEnd"/>
      <w:r w:rsidR="00902561" w:rsidRPr="00DD087E">
        <w:rPr>
          <w:rFonts w:ascii="Times New Roman" w:hAnsi="Times New Roman" w:cs="Times New Roman"/>
          <w:sz w:val="24"/>
          <w:szCs w:val="24"/>
        </w:rPr>
        <w:t xml:space="preserve"> групп лимфоузлов. Если произвести такое исследование не представляется возможным, необходимо выяснить, не замечал ли пациент увеличения лимфатических узлов в указанных зонах. В случае обнаружения </w:t>
      </w:r>
      <w:proofErr w:type="spellStart"/>
      <w:r w:rsidR="00902561" w:rsidRPr="00DD087E">
        <w:rPr>
          <w:rFonts w:ascii="Times New Roman" w:hAnsi="Times New Roman" w:cs="Times New Roman"/>
          <w:sz w:val="24"/>
          <w:szCs w:val="24"/>
        </w:rPr>
        <w:t>генерализованной</w:t>
      </w:r>
      <w:proofErr w:type="spellEnd"/>
      <w:r w:rsidR="00902561" w:rsidRPr="00DD087E">
        <w:rPr>
          <w:rFonts w:ascii="Times New Roman" w:hAnsi="Times New Roman" w:cs="Times New Roman"/>
          <w:sz w:val="24"/>
          <w:szCs w:val="24"/>
        </w:rPr>
        <w:t xml:space="preserve"> </w:t>
      </w:r>
      <w:proofErr w:type="spellStart"/>
      <w:r w:rsidR="00902561" w:rsidRPr="00DD087E">
        <w:rPr>
          <w:rFonts w:ascii="Times New Roman" w:hAnsi="Times New Roman" w:cs="Times New Roman"/>
          <w:sz w:val="24"/>
          <w:szCs w:val="24"/>
        </w:rPr>
        <w:t>лимфаденопатии</w:t>
      </w:r>
      <w:proofErr w:type="spellEnd"/>
      <w:r w:rsidR="00902561" w:rsidRPr="00DD087E">
        <w:rPr>
          <w:rFonts w:ascii="Times New Roman" w:hAnsi="Times New Roman" w:cs="Times New Roman"/>
          <w:sz w:val="24"/>
          <w:szCs w:val="24"/>
        </w:rPr>
        <w:t xml:space="preserve"> необходимо, прежде всего, исключить наличие у пациента инфекционного заболевания (ВИ</w:t>
      </w:r>
      <w:proofErr w:type="gramStart"/>
      <w:r w:rsidR="00902561" w:rsidRPr="00DD087E">
        <w:rPr>
          <w:rFonts w:ascii="Times New Roman" w:hAnsi="Times New Roman" w:cs="Times New Roman"/>
          <w:sz w:val="24"/>
          <w:szCs w:val="24"/>
        </w:rPr>
        <w:t>Ч-</w:t>
      </w:r>
      <w:proofErr w:type="gramEnd"/>
      <w:r w:rsidR="00902561" w:rsidRPr="00DD087E">
        <w:rPr>
          <w:rFonts w:ascii="Times New Roman" w:hAnsi="Times New Roman" w:cs="Times New Roman"/>
          <w:sz w:val="24"/>
          <w:szCs w:val="24"/>
        </w:rPr>
        <w:t xml:space="preserve"> инфекции, инфекционного мононуклеоза, герпеса и </w:t>
      </w:r>
      <w:proofErr w:type="spellStart"/>
      <w:r w:rsidR="00902561" w:rsidRPr="00DD087E">
        <w:rPr>
          <w:rFonts w:ascii="Times New Roman" w:hAnsi="Times New Roman" w:cs="Times New Roman"/>
          <w:sz w:val="24"/>
          <w:szCs w:val="24"/>
        </w:rPr>
        <w:t>тд</w:t>
      </w:r>
      <w:proofErr w:type="spellEnd"/>
      <w:r w:rsidR="00902561" w:rsidRPr="00DD087E">
        <w:rPr>
          <w:rFonts w:ascii="Times New Roman" w:hAnsi="Times New Roman" w:cs="Times New Roman"/>
          <w:sz w:val="24"/>
          <w:szCs w:val="24"/>
        </w:rPr>
        <w:t xml:space="preserve">.). </w:t>
      </w:r>
    </w:p>
    <w:p w:rsidR="00B212FC" w:rsidRPr="00DD087E" w:rsidRDefault="00B212FC" w:rsidP="00DD087E">
      <w:pPr>
        <w:jc w:val="both"/>
        <w:rPr>
          <w:rFonts w:ascii="Times New Roman" w:hAnsi="Times New Roman" w:cs="Times New Roman"/>
          <w:sz w:val="24"/>
          <w:szCs w:val="24"/>
        </w:rPr>
      </w:pPr>
      <w:r w:rsidRPr="00DD087E">
        <w:rPr>
          <w:rFonts w:ascii="Times New Roman" w:hAnsi="Times New Roman" w:cs="Times New Roman"/>
          <w:sz w:val="24"/>
          <w:szCs w:val="24"/>
        </w:rPr>
        <w:t>Инструментальные диагностические исследования</w:t>
      </w:r>
      <w:proofErr w:type="gramStart"/>
      <w:r w:rsidRPr="00DD087E">
        <w:rPr>
          <w:rFonts w:ascii="Times New Roman" w:hAnsi="Times New Roman" w:cs="Times New Roman"/>
          <w:sz w:val="24"/>
          <w:szCs w:val="24"/>
        </w:rPr>
        <w:t xml:space="preserve"> Н</w:t>
      </w:r>
      <w:proofErr w:type="gramEnd"/>
      <w:r w:rsidRPr="00DD087E">
        <w:rPr>
          <w:rFonts w:ascii="Times New Roman" w:hAnsi="Times New Roman" w:cs="Times New Roman"/>
          <w:sz w:val="24"/>
          <w:szCs w:val="24"/>
        </w:rPr>
        <w:t xml:space="preserve">а эхограмме признаками острого лимфаденита являются увеличение лимфатического узла, изменение его формы на более округлую, усиление сосудистого рисунка, расширение корковой и </w:t>
      </w:r>
      <w:proofErr w:type="spellStart"/>
      <w:r w:rsidRPr="00DD087E">
        <w:rPr>
          <w:rFonts w:ascii="Times New Roman" w:hAnsi="Times New Roman" w:cs="Times New Roman"/>
          <w:sz w:val="24"/>
          <w:szCs w:val="24"/>
        </w:rPr>
        <w:t>околокорковой</w:t>
      </w:r>
      <w:proofErr w:type="spellEnd"/>
      <w:r w:rsidRPr="00DD087E">
        <w:rPr>
          <w:rFonts w:ascii="Times New Roman" w:hAnsi="Times New Roman" w:cs="Times New Roman"/>
          <w:sz w:val="24"/>
          <w:szCs w:val="24"/>
        </w:rPr>
        <w:t xml:space="preserve"> зон, расширение синусов, в лимфатическом узле единичные </w:t>
      </w:r>
      <w:proofErr w:type="spellStart"/>
      <w:r w:rsidRPr="00DD087E">
        <w:rPr>
          <w:rFonts w:ascii="Times New Roman" w:hAnsi="Times New Roman" w:cs="Times New Roman"/>
          <w:sz w:val="24"/>
          <w:szCs w:val="24"/>
        </w:rPr>
        <w:t>анэхогенные</w:t>
      </w:r>
      <w:proofErr w:type="spellEnd"/>
      <w:r w:rsidRPr="00DD087E">
        <w:rPr>
          <w:rFonts w:ascii="Times New Roman" w:hAnsi="Times New Roman" w:cs="Times New Roman"/>
          <w:sz w:val="24"/>
          <w:szCs w:val="24"/>
        </w:rPr>
        <w:t xml:space="preserve"> "кистозные" структуры, в дальнейшем может происходить </w:t>
      </w:r>
      <w:proofErr w:type="spellStart"/>
      <w:r w:rsidRPr="00DD087E">
        <w:rPr>
          <w:rFonts w:ascii="Times New Roman" w:hAnsi="Times New Roman" w:cs="Times New Roman"/>
          <w:sz w:val="24"/>
          <w:szCs w:val="24"/>
        </w:rPr>
        <w:t>абсцедирование</w:t>
      </w:r>
      <w:proofErr w:type="spellEnd"/>
      <w:r w:rsidRPr="00DD087E">
        <w:rPr>
          <w:rFonts w:ascii="Times New Roman" w:hAnsi="Times New Roman" w:cs="Times New Roman"/>
          <w:sz w:val="24"/>
          <w:szCs w:val="24"/>
        </w:rPr>
        <w:t xml:space="preserve"> лимфатического узла, целостность капсулы обычно не нарушается</w:t>
      </w:r>
      <w:r w:rsidR="009442BF" w:rsidRPr="00DD087E">
        <w:rPr>
          <w:rFonts w:ascii="Times New Roman" w:hAnsi="Times New Roman" w:cs="Times New Roman"/>
          <w:sz w:val="24"/>
          <w:szCs w:val="24"/>
        </w:rPr>
        <w:t xml:space="preserve">. </w:t>
      </w:r>
    </w:p>
    <w:p w:rsidR="009442BF" w:rsidRPr="00DD087E" w:rsidRDefault="009442BF" w:rsidP="00DD087E">
      <w:pPr>
        <w:jc w:val="both"/>
        <w:rPr>
          <w:rFonts w:ascii="Times New Roman" w:hAnsi="Times New Roman" w:cs="Times New Roman"/>
          <w:sz w:val="24"/>
          <w:szCs w:val="24"/>
        </w:rPr>
      </w:pPr>
      <w:r w:rsidRPr="00DD087E">
        <w:rPr>
          <w:rFonts w:ascii="Times New Roman" w:hAnsi="Times New Roman" w:cs="Times New Roman"/>
          <w:sz w:val="24"/>
          <w:szCs w:val="24"/>
        </w:rPr>
        <w:t>Лечение пациентов с серозным лимфаденитом лица, головы, шеи проводится в условиях стоматологического отделения амбулаторно, лечение больных с острым гнойным лимфаденитом лица, головы, шеи проводится в условиях челюстно-лицевого стационара</w:t>
      </w:r>
    </w:p>
    <w:p w:rsidR="00615AE0" w:rsidRPr="00DD087E" w:rsidRDefault="00615AE0" w:rsidP="00DD087E">
      <w:pPr>
        <w:jc w:val="both"/>
        <w:rPr>
          <w:rFonts w:ascii="Times New Roman" w:hAnsi="Times New Roman" w:cs="Times New Roman"/>
          <w:sz w:val="24"/>
          <w:szCs w:val="24"/>
        </w:rPr>
      </w:pPr>
      <w:r w:rsidRPr="00DD087E">
        <w:rPr>
          <w:rFonts w:ascii="Times New Roman" w:hAnsi="Times New Roman" w:cs="Times New Roman"/>
          <w:sz w:val="24"/>
          <w:szCs w:val="24"/>
        </w:rPr>
        <w:t>Консервативное лечение Рекомендовано назначать поливитамины, десенсибилизирующие препараты. Антибиотики назначаются при клинически выраженных явлениях воспаления и наличии изменений в анализах крови Из антибиотиков целесообразно использовать препараты «Бета-</w:t>
      </w:r>
      <w:proofErr w:type="spellStart"/>
      <w:r w:rsidRPr="00DD087E">
        <w:rPr>
          <w:rFonts w:ascii="Times New Roman" w:hAnsi="Times New Roman" w:cs="Times New Roman"/>
          <w:sz w:val="24"/>
          <w:szCs w:val="24"/>
        </w:rPr>
        <w:t>лактамные</w:t>
      </w:r>
      <w:proofErr w:type="spellEnd"/>
      <w:r w:rsidRPr="00DD087E">
        <w:rPr>
          <w:rFonts w:ascii="Times New Roman" w:hAnsi="Times New Roman" w:cs="Times New Roman"/>
          <w:sz w:val="24"/>
          <w:szCs w:val="24"/>
        </w:rPr>
        <w:t xml:space="preserve"> антибиотики — пенициллины»</w:t>
      </w:r>
      <w:proofErr w:type="gramStart"/>
      <w:r w:rsidRPr="00DD087E">
        <w:rPr>
          <w:rFonts w:ascii="Times New Roman" w:hAnsi="Times New Roman" w:cs="Times New Roman"/>
          <w:sz w:val="24"/>
          <w:szCs w:val="24"/>
        </w:rPr>
        <w:t xml:space="preserve"> ,</w:t>
      </w:r>
      <w:proofErr w:type="gramEnd"/>
      <w:r w:rsidRPr="00DD087E">
        <w:rPr>
          <w:rFonts w:ascii="Times New Roman" w:hAnsi="Times New Roman" w:cs="Times New Roman"/>
          <w:sz w:val="24"/>
          <w:szCs w:val="24"/>
        </w:rPr>
        <w:t xml:space="preserve"> </w:t>
      </w:r>
      <w:proofErr w:type="spellStart"/>
      <w:r w:rsidRPr="00DD087E">
        <w:rPr>
          <w:rFonts w:ascii="Times New Roman" w:hAnsi="Times New Roman" w:cs="Times New Roman"/>
          <w:sz w:val="24"/>
          <w:szCs w:val="24"/>
        </w:rPr>
        <w:t>макролиды</w:t>
      </w:r>
      <w:proofErr w:type="spellEnd"/>
      <w:r w:rsidRPr="00DD087E">
        <w:rPr>
          <w:rFonts w:ascii="Times New Roman" w:hAnsi="Times New Roman" w:cs="Times New Roman"/>
          <w:sz w:val="24"/>
          <w:szCs w:val="24"/>
        </w:rPr>
        <w:t xml:space="preserve"> (</w:t>
      </w:r>
      <w:proofErr w:type="spellStart"/>
      <w:r w:rsidRPr="00DD087E">
        <w:rPr>
          <w:rFonts w:ascii="Times New Roman" w:hAnsi="Times New Roman" w:cs="Times New Roman"/>
          <w:sz w:val="24"/>
          <w:szCs w:val="24"/>
        </w:rPr>
        <w:t>мидекамицин</w:t>
      </w:r>
      <w:proofErr w:type="spellEnd"/>
      <w:r w:rsidRPr="00DD087E">
        <w:rPr>
          <w:rFonts w:ascii="Times New Roman" w:hAnsi="Times New Roman" w:cs="Times New Roman"/>
          <w:sz w:val="24"/>
          <w:szCs w:val="24"/>
        </w:rPr>
        <w:t xml:space="preserve">; </w:t>
      </w:r>
      <w:proofErr w:type="spellStart"/>
      <w:r w:rsidRPr="00DD087E">
        <w:rPr>
          <w:rFonts w:ascii="Times New Roman" w:hAnsi="Times New Roman" w:cs="Times New Roman"/>
          <w:sz w:val="24"/>
          <w:szCs w:val="24"/>
        </w:rPr>
        <w:t>азитромицин</w:t>
      </w:r>
      <w:proofErr w:type="spellEnd"/>
      <w:r w:rsidRPr="00DD087E">
        <w:rPr>
          <w:rFonts w:ascii="Times New Roman" w:hAnsi="Times New Roman" w:cs="Times New Roman"/>
          <w:sz w:val="24"/>
          <w:szCs w:val="24"/>
        </w:rPr>
        <w:t xml:space="preserve"> —и др.), так как эти препараты проникают через капсулу лимфатического узла. Немедикаментозная терапия острого серозного лимфаденита предполагает проведение экстренных мероприятий, направленных на ликвидацию острого воспалительного процесса в лимфоузле, путем устранения первичного заболевания, приведшего к данной патологии. Устанавливается причина, повлекшая развитие воспалительного процесса в лимфоузле. Проводится санация очагов острой и хронической инфекции на стороне поражения. Удаляются разрушенные зубы, не подлежащие восстановлению, вскрываются </w:t>
      </w:r>
      <w:proofErr w:type="spellStart"/>
      <w:r w:rsidRPr="00DD087E">
        <w:rPr>
          <w:rFonts w:ascii="Times New Roman" w:hAnsi="Times New Roman" w:cs="Times New Roman"/>
          <w:sz w:val="24"/>
          <w:szCs w:val="24"/>
        </w:rPr>
        <w:t>поднакостничные</w:t>
      </w:r>
      <w:proofErr w:type="spellEnd"/>
      <w:r w:rsidRPr="00DD087E">
        <w:rPr>
          <w:rFonts w:ascii="Times New Roman" w:hAnsi="Times New Roman" w:cs="Times New Roman"/>
          <w:sz w:val="24"/>
          <w:szCs w:val="24"/>
        </w:rPr>
        <w:t xml:space="preserve"> абсцессы, выполняется эндодонтическое лечение зубов с </w:t>
      </w:r>
      <w:proofErr w:type="spellStart"/>
      <w:r w:rsidRPr="00DD087E">
        <w:rPr>
          <w:rFonts w:ascii="Times New Roman" w:hAnsi="Times New Roman" w:cs="Times New Roman"/>
          <w:sz w:val="24"/>
          <w:szCs w:val="24"/>
        </w:rPr>
        <w:t>периапикальными</w:t>
      </w:r>
      <w:proofErr w:type="spellEnd"/>
      <w:r w:rsidRPr="00DD087E">
        <w:rPr>
          <w:rFonts w:ascii="Times New Roman" w:hAnsi="Times New Roman" w:cs="Times New Roman"/>
          <w:sz w:val="24"/>
          <w:szCs w:val="24"/>
        </w:rPr>
        <w:t xml:space="preserve"> очагами. Дальнейшее лечение в плановом порядке. При наличии воспалительных процессов в </w:t>
      </w:r>
      <w:proofErr w:type="spellStart"/>
      <w:r w:rsidRPr="00DD087E">
        <w:rPr>
          <w:rFonts w:ascii="Times New Roman" w:hAnsi="Times New Roman" w:cs="Times New Roman"/>
          <w:sz w:val="24"/>
          <w:szCs w:val="24"/>
        </w:rPr>
        <w:t>рот</w:t>
      </w:r>
      <w:proofErr w:type="gramStart"/>
      <w:r w:rsidRPr="00DD087E">
        <w:rPr>
          <w:rFonts w:ascii="Times New Roman" w:hAnsi="Times New Roman" w:cs="Times New Roman"/>
          <w:sz w:val="24"/>
          <w:szCs w:val="24"/>
        </w:rPr>
        <w:t>о</w:t>
      </w:r>
      <w:proofErr w:type="spellEnd"/>
      <w:r w:rsidRPr="00DD087E">
        <w:rPr>
          <w:rFonts w:ascii="Times New Roman" w:hAnsi="Times New Roman" w:cs="Times New Roman"/>
          <w:sz w:val="24"/>
          <w:szCs w:val="24"/>
        </w:rPr>
        <w:t>-</w:t>
      </w:r>
      <w:proofErr w:type="gramEnd"/>
      <w:r w:rsidRPr="00DD087E">
        <w:rPr>
          <w:rFonts w:ascii="Times New Roman" w:hAnsi="Times New Roman" w:cs="Times New Roman"/>
          <w:sz w:val="24"/>
          <w:szCs w:val="24"/>
        </w:rPr>
        <w:t xml:space="preserve"> и носоглотке назначается соответствующее лечение врачом </w:t>
      </w:r>
      <w:proofErr w:type="spellStart"/>
      <w:r w:rsidRPr="00DD087E">
        <w:rPr>
          <w:rFonts w:ascii="Times New Roman" w:hAnsi="Times New Roman" w:cs="Times New Roman"/>
          <w:sz w:val="24"/>
          <w:szCs w:val="24"/>
        </w:rPr>
        <w:t>оториноларингологом</w:t>
      </w:r>
      <w:proofErr w:type="spellEnd"/>
      <w:r w:rsidRPr="00DD087E">
        <w:rPr>
          <w:rFonts w:ascii="Times New Roman" w:hAnsi="Times New Roman" w:cs="Times New Roman"/>
          <w:sz w:val="24"/>
          <w:szCs w:val="24"/>
        </w:rPr>
        <w:t xml:space="preserve">. При остром серозном лимфадените для более быстрого прекращения воспалительных явлений возможно назначение физических методов лечения: УВЧ терапию в слаботепловой или атермической дозе, ультразвуковую и </w:t>
      </w:r>
      <w:proofErr w:type="spellStart"/>
      <w:r w:rsidRPr="00DD087E">
        <w:rPr>
          <w:rFonts w:ascii="Times New Roman" w:hAnsi="Times New Roman" w:cs="Times New Roman"/>
          <w:sz w:val="24"/>
          <w:szCs w:val="24"/>
        </w:rPr>
        <w:t>магнитолазерную</w:t>
      </w:r>
      <w:proofErr w:type="spellEnd"/>
      <w:r w:rsidRPr="00DD087E">
        <w:rPr>
          <w:rFonts w:ascii="Times New Roman" w:hAnsi="Times New Roman" w:cs="Times New Roman"/>
          <w:sz w:val="24"/>
          <w:szCs w:val="24"/>
        </w:rPr>
        <w:t xml:space="preserve"> терапию. Назначают физические методы лечения при умеренно выраженных либо </w:t>
      </w:r>
      <w:proofErr w:type="spellStart"/>
      <w:r w:rsidRPr="00DD087E">
        <w:rPr>
          <w:rFonts w:ascii="Times New Roman" w:hAnsi="Times New Roman" w:cs="Times New Roman"/>
          <w:sz w:val="24"/>
          <w:szCs w:val="24"/>
        </w:rPr>
        <w:t>стихащих</w:t>
      </w:r>
      <w:proofErr w:type="spellEnd"/>
      <w:r w:rsidRPr="00DD087E">
        <w:rPr>
          <w:rFonts w:ascii="Times New Roman" w:hAnsi="Times New Roman" w:cs="Times New Roman"/>
          <w:sz w:val="24"/>
          <w:szCs w:val="24"/>
        </w:rPr>
        <w:t xml:space="preserve"> явлениях воспаления. В серозной стадии острого серозного лимфаденита челюсти (острый серозный лимфаденит) проводят терапевтическое лечение причинного зуба/зубов и консервативную лекарственную терапию. Назначают антибактериальные препараты следующих групп: пенициллины, </w:t>
      </w:r>
      <w:proofErr w:type="spellStart"/>
      <w:r w:rsidRPr="00DD087E">
        <w:rPr>
          <w:rFonts w:ascii="Times New Roman" w:hAnsi="Times New Roman" w:cs="Times New Roman"/>
          <w:sz w:val="24"/>
          <w:szCs w:val="24"/>
        </w:rPr>
        <w:t>фторхинолоны</w:t>
      </w:r>
      <w:proofErr w:type="spellEnd"/>
      <w:r w:rsidRPr="00DD087E">
        <w:rPr>
          <w:rFonts w:ascii="Times New Roman" w:hAnsi="Times New Roman" w:cs="Times New Roman"/>
          <w:sz w:val="24"/>
          <w:szCs w:val="24"/>
        </w:rPr>
        <w:t xml:space="preserve">, цефалоспорины, </w:t>
      </w:r>
      <w:proofErr w:type="spellStart"/>
      <w:r w:rsidRPr="00DD087E">
        <w:rPr>
          <w:rFonts w:ascii="Times New Roman" w:hAnsi="Times New Roman" w:cs="Times New Roman"/>
          <w:sz w:val="24"/>
          <w:szCs w:val="24"/>
        </w:rPr>
        <w:t>макролиды</w:t>
      </w:r>
      <w:proofErr w:type="spellEnd"/>
      <w:r w:rsidRPr="00DD087E">
        <w:rPr>
          <w:rFonts w:ascii="Times New Roman" w:hAnsi="Times New Roman" w:cs="Times New Roman"/>
          <w:sz w:val="24"/>
          <w:szCs w:val="24"/>
        </w:rPr>
        <w:t xml:space="preserve">, </w:t>
      </w:r>
      <w:proofErr w:type="spellStart"/>
      <w:r w:rsidRPr="00DD087E">
        <w:rPr>
          <w:rFonts w:ascii="Times New Roman" w:hAnsi="Times New Roman" w:cs="Times New Roman"/>
          <w:sz w:val="24"/>
          <w:szCs w:val="24"/>
        </w:rPr>
        <w:t>линкозамиды</w:t>
      </w:r>
      <w:proofErr w:type="spellEnd"/>
      <w:r w:rsidRPr="00DD087E">
        <w:rPr>
          <w:rFonts w:ascii="Times New Roman" w:hAnsi="Times New Roman" w:cs="Times New Roman"/>
          <w:sz w:val="24"/>
          <w:szCs w:val="24"/>
        </w:rPr>
        <w:t>, тетрациклины. Антибактериальную терапию назначают индивидуально, исходя из общесоматического состояния пациента. Обязательно назначение антибиотикотерапии пациентам с сопутствующими заболеваниями (</w:t>
      </w:r>
      <w:proofErr w:type="gramStart"/>
      <w:r w:rsidRPr="00DD087E">
        <w:rPr>
          <w:rFonts w:ascii="Times New Roman" w:hAnsi="Times New Roman" w:cs="Times New Roman"/>
          <w:sz w:val="24"/>
          <w:szCs w:val="24"/>
        </w:rPr>
        <w:t>сердечно-сосудистой</w:t>
      </w:r>
      <w:proofErr w:type="gramEnd"/>
      <w:r w:rsidRPr="00DD087E">
        <w:rPr>
          <w:rFonts w:ascii="Times New Roman" w:hAnsi="Times New Roman" w:cs="Times New Roman"/>
          <w:sz w:val="24"/>
          <w:szCs w:val="24"/>
        </w:rPr>
        <w:t xml:space="preserve"> системы, иммунной системы, с онкологическими </w:t>
      </w:r>
      <w:r w:rsidRPr="00DD087E">
        <w:rPr>
          <w:rFonts w:ascii="Times New Roman" w:hAnsi="Times New Roman" w:cs="Times New Roman"/>
          <w:sz w:val="24"/>
          <w:szCs w:val="24"/>
        </w:rPr>
        <w:lastRenderedPageBreak/>
        <w:t xml:space="preserve">заболеваниями, пациентам преклонного возраста, получившим терапию </w:t>
      </w:r>
      <w:proofErr w:type="spellStart"/>
      <w:r w:rsidRPr="00DD087E">
        <w:rPr>
          <w:rFonts w:ascii="Times New Roman" w:hAnsi="Times New Roman" w:cs="Times New Roman"/>
          <w:sz w:val="24"/>
          <w:szCs w:val="24"/>
        </w:rPr>
        <w:t>бисфосфонатами</w:t>
      </w:r>
      <w:proofErr w:type="spellEnd"/>
      <w:r w:rsidRPr="00DD087E">
        <w:rPr>
          <w:rFonts w:ascii="Times New Roman" w:hAnsi="Times New Roman" w:cs="Times New Roman"/>
          <w:sz w:val="24"/>
          <w:szCs w:val="24"/>
        </w:rPr>
        <w:t xml:space="preserve"> и т.д.). Для купирования болевого синдрома и уменьшения явлений воспаления, назначаются нестероидные противовоспалительные средства: </w:t>
      </w:r>
      <w:proofErr w:type="spellStart"/>
      <w:r w:rsidRPr="00DD087E">
        <w:rPr>
          <w:rFonts w:ascii="Times New Roman" w:hAnsi="Times New Roman" w:cs="Times New Roman"/>
          <w:sz w:val="24"/>
          <w:szCs w:val="24"/>
        </w:rPr>
        <w:t>кетопрофен</w:t>
      </w:r>
      <w:proofErr w:type="spellEnd"/>
      <w:r w:rsidRPr="00DD087E">
        <w:rPr>
          <w:rFonts w:ascii="Times New Roman" w:hAnsi="Times New Roman" w:cs="Times New Roman"/>
          <w:sz w:val="24"/>
          <w:szCs w:val="24"/>
        </w:rPr>
        <w:t xml:space="preserve">, ибупрофен, парацетамол и др. Для повышения неспецифической резистентности организма наиболее часто используют производные пиримидина </w:t>
      </w:r>
      <w:proofErr w:type="gramStart"/>
      <w:r w:rsidRPr="00DD087E">
        <w:rPr>
          <w:rFonts w:ascii="Times New Roman" w:hAnsi="Times New Roman" w:cs="Times New Roman"/>
          <w:sz w:val="24"/>
          <w:szCs w:val="24"/>
        </w:rPr>
        <w:t xml:space="preserve">{ </w:t>
      </w:r>
      <w:proofErr w:type="gramEnd"/>
      <w:r w:rsidRPr="00DD087E">
        <w:rPr>
          <w:rFonts w:ascii="Times New Roman" w:hAnsi="Times New Roman" w:cs="Times New Roman"/>
          <w:sz w:val="24"/>
          <w:szCs w:val="24"/>
        </w:rPr>
        <w:t xml:space="preserve">Иммуностимуляторы). </w:t>
      </w:r>
      <w:proofErr w:type="spellStart"/>
      <w:r w:rsidRPr="00DD087E">
        <w:rPr>
          <w:rFonts w:ascii="Times New Roman" w:hAnsi="Times New Roman" w:cs="Times New Roman"/>
          <w:sz w:val="24"/>
          <w:szCs w:val="24"/>
        </w:rPr>
        <w:t>Местно</w:t>
      </w:r>
      <w:proofErr w:type="spellEnd"/>
      <w:r w:rsidRPr="00DD087E">
        <w:rPr>
          <w:rFonts w:ascii="Times New Roman" w:hAnsi="Times New Roman" w:cs="Times New Roman"/>
          <w:sz w:val="24"/>
          <w:szCs w:val="24"/>
        </w:rPr>
        <w:t xml:space="preserve">  целесообразно применять компрессы с </w:t>
      </w:r>
      <w:proofErr w:type="spellStart"/>
      <w:r w:rsidRPr="00DD087E">
        <w:rPr>
          <w:rFonts w:ascii="Times New Roman" w:hAnsi="Times New Roman" w:cs="Times New Roman"/>
          <w:sz w:val="24"/>
          <w:szCs w:val="24"/>
        </w:rPr>
        <w:t>Диметилсульфоксид</w:t>
      </w:r>
      <w:proofErr w:type="spellEnd"/>
      <w:r w:rsidRPr="00DD087E">
        <w:rPr>
          <w:rFonts w:ascii="Times New Roman" w:hAnsi="Times New Roman" w:cs="Times New Roman"/>
          <w:sz w:val="24"/>
          <w:szCs w:val="24"/>
        </w:rPr>
        <w:t xml:space="preserve">, обладающим противовоспалительным, болеутоляющим, </w:t>
      </w:r>
      <w:proofErr w:type="spellStart"/>
      <w:r w:rsidRPr="00DD087E">
        <w:rPr>
          <w:rFonts w:ascii="Times New Roman" w:hAnsi="Times New Roman" w:cs="Times New Roman"/>
          <w:sz w:val="24"/>
          <w:szCs w:val="24"/>
        </w:rPr>
        <w:t>гипосенсибилизирующим</w:t>
      </w:r>
      <w:proofErr w:type="spellEnd"/>
      <w:r w:rsidRPr="00DD087E">
        <w:rPr>
          <w:rFonts w:ascii="Times New Roman" w:hAnsi="Times New Roman" w:cs="Times New Roman"/>
          <w:sz w:val="24"/>
          <w:szCs w:val="24"/>
        </w:rPr>
        <w:t xml:space="preserve"> действием</w:t>
      </w:r>
      <w:r w:rsidR="002F2B47" w:rsidRPr="00DD087E">
        <w:rPr>
          <w:rFonts w:ascii="Times New Roman" w:hAnsi="Times New Roman" w:cs="Times New Roman"/>
          <w:sz w:val="24"/>
          <w:szCs w:val="24"/>
        </w:rPr>
        <w:t>.</w:t>
      </w:r>
    </w:p>
    <w:p w:rsidR="002F2B47" w:rsidRPr="00DD087E" w:rsidRDefault="002F2B47" w:rsidP="00DD087E">
      <w:pPr>
        <w:jc w:val="both"/>
        <w:rPr>
          <w:rFonts w:ascii="Times New Roman" w:hAnsi="Times New Roman" w:cs="Times New Roman"/>
          <w:sz w:val="24"/>
          <w:szCs w:val="24"/>
        </w:rPr>
      </w:pPr>
      <w:r w:rsidRPr="00DD087E">
        <w:rPr>
          <w:rFonts w:ascii="Times New Roman" w:hAnsi="Times New Roman" w:cs="Times New Roman"/>
          <w:sz w:val="24"/>
          <w:szCs w:val="24"/>
        </w:rPr>
        <w:t xml:space="preserve">Хирургическое лечение Переход процесса в гнойную стадию является показанием к экстренному оперативному вмешательству, вскрытию инфекционно-воспалительного очага, обеспечивая эвакуацию гноя. При этом удаляются расплавленные ткани лимфатического узла. Операция вскрытия гнойного очага, проводится в условиях челюстно-лицевого стационара и, как любое оперативное вмешательство, с соблюдением правил асептики и антисептики.  Лечение острого гнойного лимфаденита рекомендовано проводить в условиях челюстно-лицевого стационара. Основным компонентом лечения является хирургическое вмешательство — вскрытие инфекционно-воспалительного очага, обеспечивающее эвакуацию гноя. </w:t>
      </w:r>
      <w:proofErr w:type="gramStart"/>
      <w:r w:rsidRPr="00DD087E">
        <w:rPr>
          <w:rFonts w:ascii="Times New Roman" w:hAnsi="Times New Roman" w:cs="Times New Roman"/>
          <w:sz w:val="24"/>
          <w:szCs w:val="24"/>
        </w:rPr>
        <w:t>Оперативный</w:t>
      </w:r>
      <w:proofErr w:type="gramEnd"/>
      <w:r w:rsidRPr="00DD087E">
        <w:rPr>
          <w:rFonts w:ascii="Times New Roman" w:hAnsi="Times New Roman" w:cs="Times New Roman"/>
          <w:sz w:val="24"/>
          <w:szCs w:val="24"/>
        </w:rPr>
        <w:t xml:space="preserve"> доступ для вскрытия </w:t>
      </w:r>
      <w:proofErr w:type="spellStart"/>
      <w:r w:rsidRPr="00DD087E">
        <w:rPr>
          <w:rFonts w:ascii="Times New Roman" w:hAnsi="Times New Roman" w:cs="Times New Roman"/>
          <w:sz w:val="24"/>
          <w:szCs w:val="24"/>
        </w:rPr>
        <w:t>абсдедирующего</w:t>
      </w:r>
      <w:proofErr w:type="spellEnd"/>
      <w:r w:rsidRPr="00DD087E">
        <w:rPr>
          <w:rFonts w:ascii="Times New Roman" w:hAnsi="Times New Roman" w:cs="Times New Roman"/>
          <w:sz w:val="24"/>
          <w:szCs w:val="24"/>
        </w:rPr>
        <w:t xml:space="preserve"> лимфоузла выбирают в зависимости от локализации гнойного процесса. Выбор метода анестезии производится хирургом совместно с анестезиологом и определяется общим состоянием пациента, его возрастом, психическим статусом, наличием вербального контакта, а также характером сопутствующей патологии. Операция вскрытия </w:t>
      </w:r>
      <w:proofErr w:type="spellStart"/>
      <w:r w:rsidRPr="00DD087E">
        <w:rPr>
          <w:rFonts w:ascii="Times New Roman" w:hAnsi="Times New Roman" w:cs="Times New Roman"/>
          <w:sz w:val="24"/>
          <w:szCs w:val="24"/>
        </w:rPr>
        <w:t>абсцедирующего</w:t>
      </w:r>
      <w:proofErr w:type="spellEnd"/>
      <w:r w:rsidRPr="00DD087E">
        <w:rPr>
          <w:rFonts w:ascii="Times New Roman" w:hAnsi="Times New Roman" w:cs="Times New Roman"/>
          <w:sz w:val="24"/>
          <w:szCs w:val="24"/>
        </w:rPr>
        <w:t xml:space="preserve"> лимфаденита, хирургическая обработка гнойной раны проводятся, как любое оперативное вмешательство, с соблюдением правил асептики и антисептики. Также, важным компонентом лечения острого </w:t>
      </w:r>
      <w:proofErr w:type="spellStart"/>
      <w:r w:rsidRPr="00DD087E">
        <w:rPr>
          <w:rFonts w:ascii="Times New Roman" w:hAnsi="Times New Roman" w:cs="Times New Roman"/>
          <w:sz w:val="24"/>
          <w:szCs w:val="24"/>
        </w:rPr>
        <w:t>гнйного</w:t>
      </w:r>
      <w:proofErr w:type="spellEnd"/>
      <w:r w:rsidRPr="00DD087E">
        <w:rPr>
          <w:rFonts w:ascii="Times New Roman" w:hAnsi="Times New Roman" w:cs="Times New Roman"/>
          <w:sz w:val="24"/>
          <w:szCs w:val="24"/>
        </w:rPr>
        <w:t xml:space="preserve"> лимфаденита предполагает проведение мероприятий, направленных на ликвидацию острого воспалительного процесса в лимфоузле, путем устранения первичного заболевания, приведшего к данной патологии. Для этого устанавливается причина, повлекшая развитие воспалительного процесса в лимфоузле. Проводится санация очагов острой и хронической инфекции на стороне поражения. Удаляются разрушенные зубы, не подлежащие восстановлению, вскрываются </w:t>
      </w:r>
      <w:proofErr w:type="spellStart"/>
      <w:r w:rsidRPr="00DD087E">
        <w:rPr>
          <w:rFonts w:ascii="Times New Roman" w:hAnsi="Times New Roman" w:cs="Times New Roman"/>
          <w:sz w:val="24"/>
          <w:szCs w:val="24"/>
        </w:rPr>
        <w:t>поднакостничные</w:t>
      </w:r>
      <w:proofErr w:type="spellEnd"/>
      <w:r w:rsidRPr="00DD087E">
        <w:rPr>
          <w:rFonts w:ascii="Times New Roman" w:hAnsi="Times New Roman" w:cs="Times New Roman"/>
          <w:sz w:val="24"/>
          <w:szCs w:val="24"/>
        </w:rPr>
        <w:t xml:space="preserve"> абсцессы, выполняется эндодонтическое лечение зубов с </w:t>
      </w:r>
      <w:proofErr w:type="spellStart"/>
      <w:r w:rsidRPr="00DD087E">
        <w:rPr>
          <w:rFonts w:ascii="Times New Roman" w:hAnsi="Times New Roman" w:cs="Times New Roman"/>
          <w:sz w:val="24"/>
          <w:szCs w:val="24"/>
        </w:rPr>
        <w:t>периапикальными</w:t>
      </w:r>
      <w:proofErr w:type="spellEnd"/>
      <w:r w:rsidRPr="00DD087E">
        <w:rPr>
          <w:rFonts w:ascii="Times New Roman" w:hAnsi="Times New Roman" w:cs="Times New Roman"/>
          <w:sz w:val="24"/>
          <w:szCs w:val="24"/>
        </w:rPr>
        <w:t xml:space="preserve"> очагами. Дальнейшее лечение в плановом порядке. При  наличии воспалительных процессов в </w:t>
      </w:r>
      <w:proofErr w:type="spellStart"/>
      <w:r w:rsidRPr="00DD087E">
        <w:rPr>
          <w:rFonts w:ascii="Times New Roman" w:hAnsi="Times New Roman" w:cs="Times New Roman"/>
          <w:sz w:val="24"/>
          <w:szCs w:val="24"/>
        </w:rPr>
        <w:t>рот</w:t>
      </w:r>
      <w:proofErr w:type="gramStart"/>
      <w:r w:rsidRPr="00DD087E">
        <w:rPr>
          <w:rFonts w:ascii="Times New Roman" w:hAnsi="Times New Roman" w:cs="Times New Roman"/>
          <w:sz w:val="24"/>
          <w:szCs w:val="24"/>
        </w:rPr>
        <w:t>о</w:t>
      </w:r>
      <w:proofErr w:type="spellEnd"/>
      <w:r w:rsidRPr="00DD087E">
        <w:rPr>
          <w:rFonts w:ascii="Times New Roman" w:hAnsi="Times New Roman" w:cs="Times New Roman"/>
          <w:sz w:val="24"/>
          <w:szCs w:val="24"/>
        </w:rPr>
        <w:t>-</w:t>
      </w:r>
      <w:proofErr w:type="gramEnd"/>
      <w:r w:rsidRPr="00DD087E">
        <w:rPr>
          <w:rFonts w:ascii="Times New Roman" w:hAnsi="Times New Roman" w:cs="Times New Roman"/>
          <w:sz w:val="24"/>
          <w:szCs w:val="24"/>
        </w:rPr>
        <w:t xml:space="preserve"> и носоглотке назначается соответствующее лечение врачом </w:t>
      </w:r>
      <w:proofErr w:type="spellStart"/>
      <w:r w:rsidRPr="00DD087E">
        <w:rPr>
          <w:rFonts w:ascii="Times New Roman" w:hAnsi="Times New Roman" w:cs="Times New Roman"/>
          <w:sz w:val="24"/>
          <w:szCs w:val="24"/>
        </w:rPr>
        <w:t>оториноларингологом</w:t>
      </w:r>
      <w:proofErr w:type="spellEnd"/>
    </w:p>
    <w:p w:rsidR="00615AE0" w:rsidRDefault="00615AE0" w:rsidP="00627496"/>
    <w:p w:rsidR="005D615E" w:rsidRPr="00F72FE0" w:rsidRDefault="005D615E" w:rsidP="00F72FE0">
      <w:pPr>
        <w:jc w:val="both"/>
        <w:rPr>
          <w:rFonts w:ascii="Times New Roman" w:hAnsi="Times New Roman" w:cs="Times New Roman"/>
          <w:sz w:val="24"/>
          <w:szCs w:val="24"/>
        </w:rPr>
      </w:pPr>
      <w:r>
        <w:rPr>
          <w:rFonts w:ascii="Times New Roman" w:hAnsi="Times New Roman" w:cs="Times New Roman"/>
          <w:sz w:val="28"/>
          <w:szCs w:val="28"/>
        </w:rPr>
        <w:t>3</w:t>
      </w:r>
      <w:r w:rsidRPr="00F72FE0">
        <w:rPr>
          <w:rFonts w:ascii="Times New Roman" w:hAnsi="Times New Roman" w:cs="Times New Roman"/>
          <w:sz w:val="24"/>
          <w:szCs w:val="24"/>
        </w:rPr>
        <w:t>.</w:t>
      </w:r>
      <w:r w:rsidR="00F72FE0" w:rsidRPr="00F72FE0">
        <w:rPr>
          <w:rFonts w:ascii="Times New Roman" w:hAnsi="Times New Roman" w:cs="Times New Roman"/>
          <w:sz w:val="24"/>
          <w:szCs w:val="24"/>
        </w:rPr>
        <w:t xml:space="preserve"> </w:t>
      </w:r>
      <w:r w:rsidR="00F72FE0" w:rsidRPr="00F72FE0">
        <w:rPr>
          <w:rFonts w:ascii="Times New Roman" w:hAnsi="Times New Roman" w:cs="Times New Roman"/>
          <w:sz w:val="24"/>
          <w:szCs w:val="24"/>
        </w:rPr>
        <w:t xml:space="preserve">Особенности огнестрельных поражений челюстно-лицевой области Особенности огнестрельных ранений лица определяются: - ролью, которую играет лицо в характеристике человека как личности; - анатомо-физиологическими данными этой области. 1. Обезображивание. Лицо человека является главной характеристикой его внешности и выражает индивидуальные черты физического облика. Огнестрельные ранения этой области в большинстве своем носят тяжелый характер и сопровождаются возникновением обширных дефектов мягких и костной тканей. Поэтому такие повреждения не могут не сказаться на эмоционально-психическом состоянии раненых. Сопутствующие функциональные нарушения жевания, глотания, дыхания и речи еще больше усугубляют переживания пострадавших. Создание современных видов оружия привело к тому, что даже при малых размерах входного отверстия разрушения достаточно </w:t>
      </w:r>
      <w:r w:rsidR="00F72FE0" w:rsidRPr="00F72FE0">
        <w:rPr>
          <w:rFonts w:ascii="Times New Roman" w:hAnsi="Times New Roman" w:cs="Times New Roman"/>
          <w:sz w:val="24"/>
          <w:szCs w:val="24"/>
        </w:rPr>
        <w:lastRenderedPageBreak/>
        <w:t xml:space="preserve">серьезны, а выходное отверстие в несколько раз превышает входное. При травме кости образуются крупно- и мелкооскольчатые переломы, от которых расходятся трещины. Эффект внутритканевого взрыва приводит к формированию зоны нежизнеспособных тканей вдоль раневого канала, что требует более радикальной хирургической обработки. 2. Наличие зубов в зоне повреждения. Ранящий снаряд передает им кинетическую энергию, превращая их осколки во «вторичные снаряды», которые разлетаются в разные стороны, образуя множественные слепые карманы в окружающих тканях. Наличие патогенной микрофлоры на поверхности зубов, в кариозных полостях и в составе зубодесневых отложений обусловливает инфицирование мягких тканей и осложняет течение раневого процесса. 3. Сочетанное повреждение жизненно важных органов головы и шеи (головной мозг, органы зрения и слуха, глотка, гортань, трахея, крупные сосуды и нервные стволы шеи) часто сказывается на тяжести ранений и приводит к тяжелым осложнениям. Ранение крупных сосудов может вызвать обильное кровотечение, требующее немедленных мер по его остановке, вплоть до перевязки наружной сонной артерии. Почти у 20% раненых в челюстно-лицевую область отмечается потеря сознания вследствие травмы головного мозга (сотрясения и ушибы, переломы основания черепа, </w:t>
      </w:r>
      <w:proofErr w:type="spellStart"/>
      <w:r w:rsidR="00F72FE0" w:rsidRPr="00F72FE0">
        <w:rPr>
          <w:rFonts w:ascii="Times New Roman" w:hAnsi="Times New Roman" w:cs="Times New Roman"/>
          <w:sz w:val="24"/>
          <w:szCs w:val="24"/>
        </w:rPr>
        <w:t>субдуральные</w:t>
      </w:r>
      <w:proofErr w:type="spellEnd"/>
      <w:r w:rsidR="00F72FE0" w:rsidRPr="00F72FE0">
        <w:rPr>
          <w:rFonts w:ascii="Times New Roman" w:hAnsi="Times New Roman" w:cs="Times New Roman"/>
          <w:sz w:val="24"/>
          <w:szCs w:val="24"/>
        </w:rPr>
        <w:t xml:space="preserve"> гематомы). 4. Несоответствие между видом и тяжестью ранения. Высокая сократительная способность мимической мускулатуры, богатое кровоснабжение лица обусловливают специфический вид раненых: зияющие раны, особенно проникающие в полости рта, носа и придаточные пазухи, 7 обильное кровотечение создают ложное впечатление о тяжести пострадавшего и его безнадежности, а при потере сознания – о его смерти. 5. Высокая регенеративная способность тканей лица, их повышенная резистентность к микробному загрязнению обусловлены богатым кровоснабжением и иннервацией, значительным количеством низкодифференцированной соединительной ткани, что способствует быстрому заживлению ран. 6. Нарушение питания раненых, связанное с повреждением мягких тканей лица, челюстей, глотки, приводит к тому, что страдают такие компоненты акта приема пищи, как откусывание, </w:t>
      </w:r>
      <w:proofErr w:type="spellStart"/>
      <w:r w:rsidR="00F72FE0" w:rsidRPr="00F72FE0">
        <w:rPr>
          <w:rFonts w:ascii="Times New Roman" w:hAnsi="Times New Roman" w:cs="Times New Roman"/>
          <w:sz w:val="24"/>
          <w:szCs w:val="24"/>
        </w:rPr>
        <w:t>отхлебывание</w:t>
      </w:r>
      <w:proofErr w:type="spellEnd"/>
      <w:r w:rsidR="00F72FE0" w:rsidRPr="00F72FE0">
        <w:rPr>
          <w:rFonts w:ascii="Times New Roman" w:hAnsi="Times New Roman" w:cs="Times New Roman"/>
          <w:sz w:val="24"/>
          <w:szCs w:val="24"/>
        </w:rPr>
        <w:t xml:space="preserve">, разжевывание, перемещение пищевого комка в полости рта, проглатывание. Даже глотание воды для таких раненых нередко представляет весьма трудную задачу. При повреждении губ, щек, сквозных дефектах мягких тканей дна полости рта больные теряют большое количество жидкости (до 2-3 литров в сутки), которую необходимо восполнять, чтобы избежать обезвоживания организма. В дальнейшем раненые приспосабливаются к новым условиям приема воды и пищи, однако при недостаточно полноценном питании могут развиваться </w:t>
      </w:r>
      <w:proofErr w:type="spellStart"/>
      <w:r w:rsidR="00F72FE0" w:rsidRPr="00F72FE0">
        <w:rPr>
          <w:rFonts w:ascii="Times New Roman" w:hAnsi="Times New Roman" w:cs="Times New Roman"/>
          <w:sz w:val="24"/>
          <w:szCs w:val="24"/>
        </w:rPr>
        <w:t>гипопротеинемия</w:t>
      </w:r>
      <w:proofErr w:type="spellEnd"/>
      <w:r w:rsidR="00F72FE0" w:rsidRPr="00F72FE0">
        <w:rPr>
          <w:rFonts w:ascii="Times New Roman" w:hAnsi="Times New Roman" w:cs="Times New Roman"/>
          <w:sz w:val="24"/>
          <w:szCs w:val="24"/>
        </w:rPr>
        <w:t xml:space="preserve">, гиповитаминоз и другие виды нарушения обмена. 7. Невозможность пользоваться средствами индивидуальной защиты (противогаз и др.) создает определенные трудности в оказании медицинской помощи в очагах массового поражения. Классификация огнестрельных поражений. 1. Выделяют сквозные, слепые и касательные ранения. Сквозные ранения имеют входное и выходное отверстия. Тяжесть повреждения определяется локализацией, направлением и глубиной продвижения ранящего снаряда в тканях, а также анатомическими особенностями пораженных областей. Слепые ранения имеют только входное отверстие и сопровождаются внедрением в ткани инородных тел. Касательные ранения возникают после воздействия ранящего снаряда на поверхность тканей по касательной. Их относят к числу легких повреждений, кроме тех случаев, когда происходит отрыв отдельных участков лица (носа, подбородка, уха и т.д.). 2. В соответствии со степенью тяжести выделяют легкие, средней тяжести и тяжелые ранения. К легким ранениям и повреждениям относятся ранения </w:t>
      </w:r>
      <w:r w:rsidR="00F72FE0" w:rsidRPr="00F72FE0">
        <w:rPr>
          <w:rFonts w:ascii="Times New Roman" w:hAnsi="Times New Roman" w:cs="Times New Roman"/>
          <w:sz w:val="24"/>
          <w:szCs w:val="24"/>
        </w:rPr>
        <w:lastRenderedPageBreak/>
        <w:t xml:space="preserve">мягких тканей лица без истинного дефекта, без повреждения крупных сосудов, нервных 8 стволов, выводных протоков слюнных желез, переломы зубов и альвеолярных отростков, костей лицевого скелета без смещения костных фрагментов. Ранения средней тяжести характеризуются более обширными повреждениями без дефектов мягких тканей, сопровождающихся нарушением анатомических образований (язык, дно полости рта, слюнные железы, нос, ушные раковины), разрывами артериальных сосудов, нервных стволов, переломами костей лицевого скелета (без дефекта) со значительным смещением костных фрагментов. </w:t>
      </w:r>
      <w:proofErr w:type="gramStart"/>
      <w:r w:rsidR="00F72FE0" w:rsidRPr="00F72FE0">
        <w:rPr>
          <w:rFonts w:ascii="Times New Roman" w:hAnsi="Times New Roman" w:cs="Times New Roman"/>
          <w:sz w:val="24"/>
          <w:szCs w:val="24"/>
        </w:rPr>
        <w:t>К тяжелым ранениям относят: ранения мягких тканей, сопровождающиеся отрывами тканей и образованием истинных дефектов; ранения, проникающие в полость рта, полость носа и его придаточные пазухи, с образованием дефектов челюстей, твердого неба и других костей лицевого скелета; повреждение крупных артериальных и венозных сосудов, жизненно важных нервных стволов (тройничный, лицевой, подъязычный, язычный, блуждающий нервы, шейное сплетение и т.д.).</w:t>
      </w:r>
      <w:proofErr w:type="gramEnd"/>
      <w:r w:rsidR="00F72FE0" w:rsidRPr="00F72FE0">
        <w:rPr>
          <w:rFonts w:ascii="Times New Roman" w:hAnsi="Times New Roman" w:cs="Times New Roman"/>
          <w:sz w:val="24"/>
          <w:szCs w:val="24"/>
        </w:rPr>
        <w:t xml:space="preserve"> К </w:t>
      </w:r>
      <w:proofErr w:type="gramStart"/>
      <w:r w:rsidR="00F72FE0" w:rsidRPr="00F72FE0">
        <w:rPr>
          <w:rFonts w:ascii="Times New Roman" w:hAnsi="Times New Roman" w:cs="Times New Roman"/>
          <w:sz w:val="24"/>
          <w:szCs w:val="24"/>
        </w:rPr>
        <w:t>тяжелым</w:t>
      </w:r>
      <w:proofErr w:type="gramEnd"/>
      <w:r w:rsidR="00F72FE0" w:rsidRPr="00F72FE0">
        <w:rPr>
          <w:rFonts w:ascii="Times New Roman" w:hAnsi="Times New Roman" w:cs="Times New Roman"/>
          <w:sz w:val="24"/>
          <w:szCs w:val="24"/>
        </w:rPr>
        <w:t xml:space="preserve"> следует относить также слепые ранения, при которых ранящий снаряд располагается в непосредственной близости со стенками крупных кровеносных сосудов. 3. </w:t>
      </w:r>
      <w:proofErr w:type="gramStart"/>
      <w:r w:rsidR="00F72FE0" w:rsidRPr="00F72FE0">
        <w:rPr>
          <w:rFonts w:ascii="Times New Roman" w:hAnsi="Times New Roman" w:cs="Times New Roman"/>
          <w:sz w:val="24"/>
          <w:szCs w:val="24"/>
        </w:rPr>
        <w:t>Одиночное изолированное повреждение - повреждение одной анатомической области (голова, шея, грудь, живот, таз, позвоночник, конечности) одним повреждающим фактором.</w:t>
      </w:r>
      <w:proofErr w:type="gramEnd"/>
      <w:r w:rsidR="00F72FE0" w:rsidRPr="00F72FE0">
        <w:rPr>
          <w:rFonts w:ascii="Times New Roman" w:hAnsi="Times New Roman" w:cs="Times New Roman"/>
          <w:sz w:val="24"/>
          <w:szCs w:val="24"/>
        </w:rPr>
        <w:t xml:space="preserve"> Чаще всего поражающим фактором при таких ранениях является пуля. Одиночное сочетанное повреждение - одним фактором поражено несколько анатомических областей. Множественное изолированное ранение - повреждение одной анатомической области несколькими ранящими снарядами (осколки). Множественное сочетанное ранение - поражение нескольких анатомических областей несколькими ранящими снарядами. Ранения челюстно-лицевой области могут быть сочетанными также по отношению к </w:t>
      </w:r>
      <w:proofErr w:type="gramStart"/>
      <w:r w:rsidR="00F72FE0" w:rsidRPr="00F72FE0">
        <w:rPr>
          <w:rFonts w:ascii="Times New Roman" w:hAnsi="Times New Roman" w:cs="Times New Roman"/>
          <w:sz w:val="24"/>
          <w:szCs w:val="24"/>
        </w:rPr>
        <w:t>ЛОР-органам</w:t>
      </w:r>
      <w:proofErr w:type="gramEnd"/>
      <w:r w:rsidR="00F72FE0" w:rsidRPr="00F72FE0">
        <w:rPr>
          <w:rFonts w:ascii="Times New Roman" w:hAnsi="Times New Roman" w:cs="Times New Roman"/>
          <w:sz w:val="24"/>
          <w:szCs w:val="24"/>
        </w:rPr>
        <w:t xml:space="preserve">, органу зрения, головному мозгу, т.е. относящимися к другим медицинским специальностям. </w:t>
      </w:r>
      <w:proofErr w:type="gramStart"/>
      <w:r w:rsidR="00F72FE0" w:rsidRPr="00F72FE0">
        <w:rPr>
          <w:rFonts w:ascii="Times New Roman" w:hAnsi="Times New Roman" w:cs="Times New Roman"/>
          <w:sz w:val="24"/>
          <w:szCs w:val="24"/>
        </w:rPr>
        <w:t>Отличие огнестрельных ран от ран другого происхождения: - наличие зоны некротических тканей вокруг раневого канала; 9 - образование новых (дополнительных) очагов некроза в ближайшие часы и дни после ранения; - неравномерная протяженность поврежденных и омертвевших тканей за пределами раневого канала вследствие сложности его архитектоники; - возможное присутствие в тканях, окружающих раневой канал, инородных тел (</w:t>
      </w:r>
      <w:proofErr w:type="spellStart"/>
      <w:r w:rsidR="00F72FE0" w:rsidRPr="00F72FE0">
        <w:rPr>
          <w:rFonts w:ascii="Times New Roman" w:hAnsi="Times New Roman" w:cs="Times New Roman"/>
          <w:sz w:val="24"/>
          <w:szCs w:val="24"/>
        </w:rPr>
        <w:t>деформированых</w:t>
      </w:r>
      <w:proofErr w:type="spellEnd"/>
      <w:r w:rsidR="00F72FE0" w:rsidRPr="00F72FE0">
        <w:rPr>
          <w:rFonts w:ascii="Times New Roman" w:hAnsi="Times New Roman" w:cs="Times New Roman"/>
          <w:sz w:val="24"/>
          <w:szCs w:val="24"/>
        </w:rPr>
        <w:t xml:space="preserve"> пуль, осколков, обрывков тканей одежды и др.).</w:t>
      </w:r>
      <w:proofErr w:type="gramEnd"/>
      <w:r w:rsidR="00F72FE0" w:rsidRPr="00F72FE0">
        <w:rPr>
          <w:rFonts w:ascii="Times New Roman" w:hAnsi="Times New Roman" w:cs="Times New Roman"/>
          <w:sz w:val="24"/>
          <w:szCs w:val="24"/>
        </w:rPr>
        <w:t xml:space="preserve"> Зоны огнестрельного повреждения: 1. Зона раневого канала. В этой зоне находятся кровь, инородные тела, вовлеченные движением снаряда (обрывки одежды, щепки и т.д.).</w:t>
      </w:r>
      <w:proofErr w:type="gramStart"/>
      <w:r w:rsidR="00F72FE0" w:rsidRPr="00F72FE0">
        <w:rPr>
          <w:rFonts w:ascii="Times New Roman" w:hAnsi="Times New Roman" w:cs="Times New Roman"/>
          <w:sz w:val="24"/>
          <w:szCs w:val="24"/>
        </w:rPr>
        <w:t xml:space="preserve"> .</w:t>
      </w:r>
      <w:proofErr w:type="gramEnd"/>
      <w:r w:rsidR="00F72FE0" w:rsidRPr="00F72FE0">
        <w:rPr>
          <w:rFonts w:ascii="Times New Roman" w:hAnsi="Times New Roman" w:cs="Times New Roman"/>
          <w:sz w:val="24"/>
          <w:szCs w:val="24"/>
        </w:rPr>
        <w:t xml:space="preserve"> Зона первичного травматического некроза формируется в результате механического и термического повреждения тканей ранящим снарядом и обычно инфицирована. </w:t>
      </w:r>
      <w:r w:rsidR="00E42BA8">
        <w:rPr>
          <w:rFonts w:ascii="Times New Roman" w:hAnsi="Times New Roman" w:cs="Times New Roman"/>
          <w:sz w:val="24"/>
          <w:szCs w:val="24"/>
        </w:rPr>
        <w:t>2</w:t>
      </w:r>
      <w:r w:rsidR="00F72FE0" w:rsidRPr="00F72FE0">
        <w:rPr>
          <w:rFonts w:ascii="Times New Roman" w:hAnsi="Times New Roman" w:cs="Times New Roman"/>
          <w:sz w:val="24"/>
          <w:szCs w:val="24"/>
        </w:rPr>
        <w:t xml:space="preserve">. Зона </w:t>
      </w:r>
      <w:r w:rsidR="00E42BA8">
        <w:rPr>
          <w:rFonts w:ascii="Times New Roman" w:hAnsi="Times New Roman" w:cs="Times New Roman"/>
          <w:sz w:val="24"/>
          <w:szCs w:val="24"/>
        </w:rPr>
        <w:t>вторичного некроза</w:t>
      </w:r>
      <w:r w:rsidR="00F72FE0" w:rsidRPr="00F72FE0">
        <w:rPr>
          <w:rFonts w:ascii="Times New Roman" w:hAnsi="Times New Roman" w:cs="Times New Roman"/>
          <w:sz w:val="24"/>
          <w:szCs w:val="24"/>
        </w:rPr>
        <w:t xml:space="preserve"> отдалена от раневого канала и не инфицирована. Жизнеспособность тканей снижена из-за функциональных нарушений (региональной ишемии и </w:t>
      </w:r>
      <w:proofErr w:type="spellStart"/>
      <w:r w:rsidR="00F72FE0" w:rsidRPr="00F72FE0">
        <w:rPr>
          <w:rFonts w:ascii="Times New Roman" w:hAnsi="Times New Roman" w:cs="Times New Roman"/>
          <w:sz w:val="24"/>
          <w:szCs w:val="24"/>
        </w:rPr>
        <w:t>протеолиза</w:t>
      </w:r>
      <w:proofErr w:type="spellEnd"/>
      <w:r w:rsidR="00F72FE0" w:rsidRPr="00F72FE0">
        <w:rPr>
          <w:rFonts w:ascii="Times New Roman" w:hAnsi="Times New Roman" w:cs="Times New Roman"/>
          <w:sz w:val="24"/>
          <w:szCs w:val="24"/>
        </w:rPr>
        <w:t xml:space="preserve">), что может привести к формированию очагов вторичного некроза. </w:t>
      </w:r>
      <w:r w:rsidR="00E42BA8">
        <w:rPr>
          <w:rFonts w:ascii="Times New Roman" w:hAnsi="Times New Roman" w:cs="Times New Roman"/>
          <w:sz w:val="24"/>
          <w:szCs w:val="24"/>
        </w:rPr>
        <w:t>3.</w:t>
      </w:r>
      <w:bookmarkStart w:id="0" w:name="_GoBack"/>
      <w:bookmarkEnd w:id="0"/>
      <w:r w:rsidR="00F72FE0" w:rsidRPr="00F72FE0">
        <w:rPr>
          <w:rFonts w:ascii="Times New Roman" w:hAnsi="Times New Roman" w:cs="Times New Roman"/>
          <w:sz w:val="24"/>
          <w:szCs w:val="24"/>
        </w:rPr>
        <w:t xml:space="preserve">В настоящее время выделяют четвертую – реактивную зону, которая характеризуется расстройством трофики, иннервации и параличом сосудов. Особенности ран, наносимых современным огнестрельным оружием. Рана, наносимая пулей малого калибра со смещенным центром тяжести, имеет малое входное отверстие и выходное, превышающее его в десятки раз. Последствия таких повреждений очень тяжелы. По ходу ранящего снаряда под влиянием образования «пульсирующей полости» разрушаются мягкие и костные ткани на значительном расстоянии от оси его движения. Смещение поврежденных структур может привести к возникновению асфиксии. Ранения сопровождаются утратой значительных участков </w:t>
      </w:r>
      <w:r w:rsidR="00F72FE0" w:rsidRPr="00F72FE0">
        <w:rPr>
          <w:rFonts w:ascii="Times New Roman" w:hAnsi="Times New Roman" w:cs="Times New Roman"/>
          <w:sz w:val="24"/>
          <w:szCs w:val="24"/>
        </w:rPr>
        <w:lastRenderedPageBreak/>
        <w:t>окружающих тканей, в результате «внутритканевого взрыва» остается много нежизнеспособных тканей, которые подлежат удалению при первичной хирургической обработке. Возникают стойкие обезображивающие деформации лица, нарушаются речь, прием пищи, глотание.</w:t>
      </w:r>
    </w:p>
    <w:p w:rsidR="005D615E" w:rsidRPr="00F72FE0" w:rsidRDefault="005D615E" w:rsidP="00F72FE0">
      <w:pPr>
        <w:jc w:val="both"/>
        <w:rPr>
          <w:rFonts w:ascii="Times New Roman" w:hAnsi="Times New Roman" w:cs="Times New Roman"/>
          <w:sz w:val="24"/>
          <w:szCs w:val="24"/>
        </w:rPr>
      </w:pPr>
    </w:p>
    <w:p w:rsidR="008E607A" w:rsidRDefault="008E607A" w:rsidP="00627496"/>
    <w:sectPr w:rsidR="008E6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14DD"/>
    <w:multiLevelType w:val="hybridMultilevel"/>
    <w:tmpl w:val="CFF45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004F9C"/>
    <w:multiLevelType w:val="hybridMultilevel"/>
    <w:tmpl w:val="C8D2BD1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53"/>
    <w:rsid w:val="000050B8"/>
    <w:rsid w:val="00007227"/>
    <w:rsid w:val="00010CA7"/>
    <w:rsid w:val="00011C2C"/>
    <w:rsid w:val="0001468A"/>
    <w:rsid w:val="00015730"/>
    <w:rsid w:val="00017D00"/>
    <w:rsid w:val="00022A11"/>
    <w:rsid w:val="00024056"/>
    <w:rsid w:val="00025DB9"/>
    <w:rsid w:val="000266B4"/>
    <w:rsid w:val="00026E1A"/>
    <w:rsid w:val="00027736"/>
    <w:rsid w:val="00030251"/>
    <w:rsid w:val="0003240E"/>
    <w:rsid w:val="00032D9A"/>
    <w:rsid w:val="00034EC0"/>
    <w:rsid w:val="00036106"/>
    <w:rsid w:val="00037809"/>
    <w:rsid w:val="0005746A"/>
    <w:rsid w:val="00062819"/>
    <w:rsid w:val="00062D99"/>
    <w:rsid w:val="000633B2"/>
    <w:rsid w:val="00064DE6"/>
    <w:rsid w:val="00065903"/>
    <w:rsid w:val="00066B34"/>
    <w:rsid w:val="000710AE"/>
    <w:rsid w:val="00071CBA"/>
    <w:rsid w:val="00073406"/>
    <w:rsid w:val="000738B0"/>
    <w:rsid w:val="000811CB"/>
    <w:rsid w:val="000868AD"/>
    <w:rsid w:val="000964AC"/>
    <w:rsid w:val="000A06B5"/>
    <w:rsid w:val="000A1BCA"/>
    <w:rsid w:val="000A23AB"/>
    <w:rsid w:val="000A6F9E"/>
    <w:rsid w:val="000A6FFC"/>
    <w:rsid w:val="000A778C"/>
    <w:rsid w:val="000B0950"/>
    <w:rsid w:val="000B1119"/>
    <w:rsid w:val="000B17DF"/>
    <w:rsid w:val="000B253E"/>
    <w:rsid w:val="000B6191"/>
    <w:rsid w:val="000C37DA"/>
    <w:rsid w:val="000C6A0F"/>
    <w:rsid w:val="000C6D12"/>
    <w:rsid w:val="000D25B5"/>
    <w:rsid w:val="000D2852"/>
    <w:rsid w:val="000D32B8"/>
    <w:rsid w:val="000D3EA3"/>
    <w:rsid w:val="000D61AD"/>
    <w:rsid w:val="000D7D4E"/>
    <w:rsid w:val="000E1B10"/>
    <w:rsid w:val="000E21CC"/>
    <w:rsid w:val="000E560F"/>
    <w:rsid w:val="000F616C"/>
    <w:rsid w:val="000F6841"/>
    <w:rsid w:val="000F7D78"/>
    <w:rsid w:val="001029C4"/>
    <w:rsid w:val="00105333"/>
    <w:rsid w:val="001065BF"/>
    <w:rsid w:val="00112E69"/>
    <w:rsid w:val="0011330B"/>
    <w:rsid w:val="001154B5"/>
    <w:rsid w:val="0011632C"/>
    <w:rsid w:val="00124137"/>
    <w:rsid w:val="00125EF8"/>
    <w:rsid w:val="0013343A"/>
    <w:rsid w:val="00135054"/>
    <w:rsid w:val="001553FB"/>
    <w:rsid w:val="00161C41"/>
    <w:rsid w:val="00166579"/>
    <w:rsid w:val="00167596"/>
    <w:rsid w:val="001738D9"/>
    <w:rsid w:val="00174355"/>
    <w:rsid w:val="001757B0"/>
    <w:rsid w:val="00180CB5"/>
    <w:rsid w:val="00184D46"/>
    <w:rsid w:val="0019053E"/>
    <w:rsid w:val="00192EA7"/>
    <w:rsid w:val="00194C28"/>
    <w:rsid w:val="001968F5"/>
    <w:rsid w:val="001A0331"/>
    <w:rsid w:val="001A29A6"/>
    <w:rsid w:val="001A3265"/>
    <w:rsid w:val="001A3F42"/>
    <w:rsid w:val="001A47C8"/>
    <w:rsid w:val="001B0AD2"/>
    <w:rsid w:val="001B1B0E"/>
    <w:rsid w:val="001B2B17"/>
    <w:rsid w:val="001C6C2D"/>
    <w:rsid w:val="001C7727"/>
    <w:rsid w:val="001C793A"/>
    <w:rsid w:val="001D022A"/>
    <w:rsid w:val="001D38F8"/>
    <w:rsid w:val="001D612A"/>
    <w:rsid w:val="001D6ACA"/>
    <w:rsid w:val="001E304F"/>
    <w:rsid w:val="001E3F25"/>
    <w:rsid w:val="001E6158"/>
    <w:rsid w:val="001E7856"/>
    <w:rsid w:val="001F195F"/>
    <w:rsid w:val="001F50D8"/>
    <w:rsid w:val="001F6407"/>
    <w:rsid w:val="001F7EFA"/>
    <w:rsid w:val="00206C2A"/>
    <w:rsid w:val="00215CA9"/>
    <w:rsid w:val="00216DDF"/>
    <w:rsid w:val="00217168"/>
    <w:rsid w:val="00217DCE"/>
    <w:rsid w:val="00222E2E"/>
    <w:rsid w:val="00223795"/>
    <w:rsid w:val="002254E2"/>
    <w:rsid w:val="002270DD"/>
    <w:rsid w:val="00230392"/>
    <w:rsid w:val="00237C53"/>
    <w:rsid w:val="00244568"/>
    <w:rsid w:val="00244D3D"/>
    <w:rsid w:val="002451DE"/>
    <w:rsid w:val="00253217"/>
    <w:rsid w:val="00253F9B"/>
    <w:rsid w:val="002636CB"/>
    <w:rsid w:val="0026455A"/>
    <w:rsid w:val="00265262"/>
    <w:rsid w:val="00266351"/>
    <w:rsid w:val="00267588"/>
    <w:rsid w:val="002754AE"/>
    <w:rsid w:val="00275E8F"/>
    <w:rsid w:val="002775F3"/>
    <w:rsid w:val="002A0B91"/>
    <w:rsid w:val="002A37EE"/>
    <w:rsid w:val="002A4720"/>
    <w:rsid w:val="002B104B"/>
    <w:rsid w:val="002B15BD"/>
    <w:rsid w:val="002B24CD"/>
    <w:rsid w:val="002D32AF"/>
    <w:rsid w:val="002E075E"/>
    <w:rsid w:val="002E1AF0"/>
    <w:rsid w:val="002E2EA1"/>
    <w:rsid w:val="002E3B1A"/>
    <w:rsid w:val="002E4226"/>
    <w:rsid w:val="002E4291"/>
    <w:rsid w:val="002E47F7"/>
    <w:rsid w:val="002E516E"/>
    <w:rsid w:val="002F1E66"/>
    <w:rsid w:val="002F2313"/>
    <w:rsid w:val="002F2B47"/>
    <w:rsid w:val="002F311A"/>
    <w:rsid w:val="003024A4"/>
    <w:rsid w:val="00302DCB"/>
    <w:rsid w:val="003039E3"/>
    <w:rsid w:val="00304FF4"/>
    <w:rsid w:val="0031045E"/>
    <w:rsid w:val="003104E5"/>
    <w:rsid w:val="00314DA9"/>
    <w:rsid w:val="00316485"/>
    <w:rsid w:val="00321A5F"/>
    <w:rsid w:val="00322EE9"/>
    <w:rsid w:val="003236F6"/>
    <w:rsid w:val="00326B27"/>
    <w:rsid w:val="00331F02"/>
    <w:rsid w:val="00334C45"/>
    <w:rsid w:val="003354C8"/>
    <w:rsid w:val="0033608B"/>
    <w:rsid w:val="0034248C"/>
    <w:rsid w:val="00350233"/>
    <w:rsid w:val="00350CB4"/>
    <w:rsid w:val="003537F0"/>
    <w:rsid w:val="00353D74"/>
    <w:rsid w:val="00364B5F"/>
    <w:rsid w:val="0036502F"/>
    <w:rsid w:val="0036752D"/>
    <w:rsid w:val="00367798"/>
    <w:rsid w:val="00370495"/>
    <w:rsid w:val="00374870"/>
    <w:rsid w:val="00377886"/>
    <w:rsid w:val="003800BB"/>
    <w:rsid w:val="003803BD"/>
    <w:rsid w:val="00383A5A"/>
    <w:rsid w:val="0038551B"/>
    <w:rsid w:val="003905B1"/>
    <w:rsid w:val="003912E5"/>
    <w:rsid w:val="00391767"/>
    <w:rsid w:val="00391E73"/>
    <w:rsid w:val="003938AF"/>
    <w:rsid w:val="003A0E94"/>
    <w:rsid w:val="003A21B9"/>
    <w:rsid w:val="003A3FD0"/>
    <w:rsid w:val="003A40AA"/>
    <w:rsid w:val="003A61BC"/>
    <w:rsid w:val="003A6A6A"/>
    <w:rsid w:val="003B1F22"/>
    <w:rsid w:val="003B36BF"/>
    <w:rsid w:val="003B36D5"/>
    <w:rsid w:val="003B5FFE"/>
    <w:rsid w:val="003B71FB"/>
    <w:rsid w:val="003C0DBF"/>
    <w:rsid w:val="003C2041"/>
    <w:rsid w:val="003C5FBE"/>
    <w:rsid w:val="003C685A"/>
    <w:rsid w:val="003D1D5F"/>
    <w:rsid w:val="003D5296"/>
    <w:rsid w:val="003D7035"/>
    <w:rsid w:val="003D70A2"/>
    <w:rsid w:val="003E61CD"/>
    <w:rsid w:val="003F4EB7"/>
    <w:rsid w:val="003F5F66"/>
    <w:rsid w:val="00401832"/>
    <w:rsid w:val="004049CE"/>
    <w:rsid w:val="004120BB"/>
    <w:rsid w:val="004123A6"/>
    <w:rsid w:val="004145E7"/>
    <w:rsid w:val="00414BD3"/>
    <w:rsid w:val="004240A1"/>
    <w:rsid w:val="004246EE"/>
    <w:rsid w:val="004303D1"/>
    <w:rsid w:val="00431627"/>
    <w:rsid w:val="004369B4"/>
    <w:rsid w:val="00443D26"/>
    <w:rsid w:val="00445D16"/>
    <w:rsid w:val="00450F4E"/>
    <w:rsid w:val="00453B12"/>
    <w:rsid w:val="004576ED"/>
    <w:rsid w:val="00457DCF"/>
    <w:rsid w:val="00460DE5"/>
    <w:rsid w:val="00473940"/>
    <w:rsid w:val="00476B26"/>
    <w:rsid w:val="00476B30"/>
    <w:rsid w:val="00477DD5"/>
    <w:rsid w:val="00480701"/>
    <w:rsid w:val="004819F8"/>
    <w:rsid w:val="00483838"/>
    <w:rsid w:val="0048399D"/>
    <w:rsid w:val="004870DB"/>
    <w:rsid w:val="0049228F"/>
    <w:rsid w:val="004955BB"/>
    <w:rsid w:val="00495B58"/>
    <w:rsid w:val="004A420F"/>
    <w:rsid w:val="004A4E27"/>
    <w:rsid w:val="004A5731"/>
    <w:rsid w:val="004A65FD"/>
    <w:rsid w:val="004A7987"/>
    <w:rsid w:val="004B18BF"/>
    <w:rsid w:val="004B3A5C"/>
    <w:rsid w:val="004C0691"/>
    <w:rsid w:val="004C3EA2"/>
    <w:rsid w:val="004C60BD"/>
    <w:rsid w:val="004C7DA3"/>
    <w:rsid w:val="004D161F"/>
    <w:rsid w:val="004D5886"/>
    <w:rsid w:val="004E22E0"/>
    <w:rsid w:val="004E5BC6"/>
    <w:rsid w:val="004E6EA5"/>
    <w:rsid w:val="004F1944"/>
    <w:rsid w:val="004F3A0C"/>
    <w:rsid w:val="004F5110"/>
    <w:rsid w:val="004F5B14"/>
    <w:rsid w:val="004F66AE"/>
    <w:rsid w:val="00507C0F"/>
    <w:rsid w:val="005113A6"/>
    <w:rsid w:val="00512848"/>
    <w:rsid w:val="005152AA"/>
    <w:rsid w:val="005163CF"/>
    <w:rsid w:val="00516A24"/>
    <w:rsid w:val="00520BEC"/>
    <w:rsid w:val="005234A6"/>
    <w:rsid w:val="00524084"/>
    <w:rsid w:val="00524A69"/>
    <w:rsid w:val="00526207"/>
    <w:rsid w:val="00526313"/>
    <w:rsid w:val="00527CFF"/>
    <w:rsid w:val="00531FDC"/>
    <w:rsid w:val="00537EDE"/>
    <w:rsid w:val="005466A2"/>
    <w:rsid w:val="00546916"/>
    <w:rsid w:val="005479A9"/>
    <w:rsid w:val="005554E2"/>
    <w:rsid w:val="0056659D"/>
    <w:rsid w:val="005715AC"/>
    <w:rsid w:val="005747A3"/>
    <w:rsid w:val="00575162"/>
    <w:rsid w:val="005759B6"/>
    <w:rsid w:val="00586BBF"/>
    <w:rsid w:val="00586C2E"/>
    <w:rsid w:val="00590918"/>
    <w:rsid w:val="00591F79"/>
    <w:rsid w:val="00592719"/>
    <w:rsid w:val="00596831"/>
    <w:rsid w:val="005A0A9D"/>
    <w:rsid w:val="005A3851"/>
    <w:rsid w:val="005A3AA8"/>
    <w:rsid w:val="005A4C14"/>
    <w:rsid w:val="005A75CE"/>
    <w:rsid w:val="005A78D5"/>
    <w:rsid w:val="005B2604"/>
    <w:rsid w:val="005B41FF"/>
    <w:rsid w:val="005B4735"/>
    <w:rsid w:val="005B54E2"/>
    <w:rsid w:val="005B5FE6"/>
    <w:rsid w:val="005C5F67"/>
    <w:rsid w:val="005C6B6B"/>
    <w:rsid w:val="005C7DBE"/>
    <w:rsid w:val="005D3A31"/>
    <w:rsid w:val="005D480A"/>
    <w:rsid w:val="005D5049"/>
    <w:rsid w:val="005D599D"/>
    <w:rsid w:val="005D615E"/>
    <w:rsid w:val="005E31C9"/>
    <w:rsid w:val="005E79D3"/>
    <w:rsid w:val="005F1278"/>
    <w:rsid w:val="005F3E51"/>
    <w:rsid w:val="005F5EDA"/>
    <w:rsid w:val="00606EBF"/>
    <w:rsid w:val="00610BC0"/>
    <w:rsid w:val="00615AE0"/>
    <w:rsid w:val="006164F1"/>
    <w:rsid w:val="00617FD6"/>
    <w:rsid w:val="006240E4"/>
    <w:rsid w:val="006254A5"/>
    <w:rsid w:val="00627496"/>
    <w:rsid w:val="00627DB4"/>
    <w:rsid w:val="00630619"/>
    <w:rsid w:val="00632911"/>
    <w:rsid w:val="0063325A"/>
    <w:rsid w:val="00636C16"/>
    <w:rsid w:val="00641C72"/>
    <w:rsid w:val="006437C7"/>
    <w:rsid w:val="00647036"/>
    <w:rsid w:val="006518CC"/>
    <w:rsid w:val="0065737B"/>
    <w:rsid w:val="006660D8"/>
    <w:rsid w:val="0067669B"/>
    <w:rsid w:val="00682572"/>
    <w:rsid w:val="00687764"/>
    <w:rsid w:val="00690630"/>
    <w:rsid w:val="00693F06"/>
    <w:rsid w:val="0069423C"/>
    <w:rsid w:val="006A14E7"/>
    <w:rsid w:val="006B03AC"/>
    <w:rsid w:val="006B3762"/>
    <w:rsid w:val="006B625D"/>
    <w:rsid w:val="006B7674"/>
    <w:rsid w:val="006C0121"/>
    <w:rsid w:val="006C09F0"/>
    <w:rsid w:val="006C1502"/>
    <w:rsid w:val="006C78E5"/>
    <w:rsid w:val="006C7B90"/>
    <w:rsid w:val="006C7CFF"/>
    <w:rsid w:val="006C7ED8"/>
    <w:rsid w:val="006D33A8"/>
    <w:rsid w:val="006D43E8"/>
    <w:rsid w:val="006E630A"/>
    <w:rsid w:val="006F0471"/>
    <w:rsid w:val="006F173F"/>
    <w:rsid w:val="006F27E1"/>
    <w:rsid w:val="00703554"/>
    <w:rsid w:val="00705656"/>
    <w:rsid w:val="00707686"/>
    <w:rsid w:val="00710B17"/>
    <w:rsid w:val="0071237B"/>
    <w:rsid w:val="00712A9D"/>
    <w:rsid w:val="007204B8"/>
    <w:rsid w:val="00722432"/>
    <w:rsid w:val="00723814"/>
    <w:rsid w:val="007272B0"/>
    <w:rsid w:val="00727AFE"/>
    <w:rsid w:val="00732D84"/>
    <w:rsid w:val="00736535"/>
    <w:rsid w:val="00742C85"/>
    <w:rsid w:val="007448E8"/>
    <w:rsid w:val="007456BC"/>
    <w:rsid w:val="00750A42"/>
    <w:rsid w:val="0075243B"/>
    <w:rsid w:val="00754D37"/>
    <w:rsid w:val="00764121"/>
    <w:rsid w:val="00765EA2"/>
    <w:rsid w:val="00766054"/>
    <w:rsid w:val="00766875"/>
    <w:rsid w:val="007669FC"/>
    <w:rsid w:val="00774489"/>
    <w:rsid w:val="00780E6D"/>
    <w:rsid w:val="0078122F"/>
    <w:rsid w:val="00785178"/>
    <w:rsid w:val="00787079"/>
    <w:rsid w:val="0078748D"/>
    <w:rsid w:val="0078786C"/>
    <w:rsid w:val="0079234C"/>
    <w:rsid w:val="00797A2B"/>
    <w:rsid w:val="007A03CA"/>
    <w:rsid w:val="007A20DD"/>
    <w:rsid w:val="007A2F9A"/>
    <w:rsid w:val="007A5CD0"/>
    <w:rsid w:val="007A6413"/>
    <w:rsid w:val="007A6AAF"/>
    <w:rsid w:val="007B131E"/>
    <w:rsid w:val="007B2605"/>
    <w:rsid w:val="007B4653"/>
    <w:rsid w:val="007B49A8"/>
    <w:rsid w:val="007B60FF"/>
    <w:rsid w:val="007B6755"/>
    <w:rsid w:val="007C1FBA"/>
    <w:rsid w:val="007C26B8"/>
    <w:rsid w:val="007C3D10"/>
    <w:rsid w:val="007C78A9"/>
    <w:rsid w:val="007D4C47"/>
    <w:rsid w:val="007E31EC"/>
    <w:rsid w:val="007E37B2"/>
    <w:rsid w:val="007E5582"/>
    <w:rsid w:val="007F2FDD"/>
    <w:rsid w:val="007F6199"/>
    <w:rsid w:val="0080048B"/>
    <w:rsid w:val="00802D43"/>
    <w:rsid w:val="00805524"/>
    <w:rsid w:val="0080721E"/>
    <w:rsid w:val="00810669"/>
    <w:rsid w:val="00811FCA"/>
    <w:rsid w:val="00813604"/>
    <w:rsid w:val="008145B9"/>
    <w:rsid w:val="00816912"/>
    <w:rsid w:val="00817EF3"/>
    <w:rsid w:val="008234C8"/>
    <w:rsid w:val="008244E0"/>
    <w:rsid w:val="00831E3E"/>
    <w:rsid w:val="00833454"/>
    <w:rsid w:val="00834C70"/>
    <w:rsid w:val="00836E69"/>
    <w:rsid w:val="00845419"/>
    <w:rsid w:val="00853593"/>
    <w:rsid w:val="00855731"/>
    <w:rsid w:val="0085698E"/>
    <w:rsid w:val="00862130"/>
    <w:rsid w:val="00867802"/>
    <w:rsid w:val="0087713C"/>
    <w:rsid w:val="0087733B"/>
    <w:rsid w:val="008817AD"/>
    <w:rsid w:val="008858ED"/>
    <w:rsid w:val="00885A88"/>
    <w:rsid w:val="008913C6"/>
    <w:rsid w:val="00891BFB"/>
    <w:rsid w:val="008A3654"/>
    <w:rsid w:val="008B259A"/>
    <w:rsid w:val="008B558A"/>
    <w:rsid w:val="008C2CA1"/>
    <w:rsid w:val="008C52E8"/>
    <w:rsid w:val="008C7A16"/>
    <w:rsid w:val="008C7CD9"/>
    <w:rsid w:val="008D5153"/>
    <w:rsid w:val="008E3595"/>
    <w:rsid w:val="008E607A"/>
    <w:rsid w:val="008F0906"/>
    <w:rsid w:val="008F1E81"/>
    <w:rsid w:val="008F7732"/>
    <w:rsid w:val="008F7746"/>
    <w:rsid w:val="00900DE6"/>
    <w:rsid w:val="0090137C"/>
    <w:rsid w:val="00901A57"/>
    <w:rsid w:val="00902561"/>
    <w:rsid w:val="00903126"/>
    <w:rsid w:val="00904FEB"/>
    <w:rsid w:val="00905384"/>
    <w:rsid w:val="00910E8F"/>
    <w:rsid w:val="00911561"/>
    <w:rsid w:val="0091171B"/>
    <w:rsid w:val="0092009F"/>
    <w:rsid w:val="00922D90"/>
    <w:rsid w:val="00927E06"/>
    <w:rsid w:val="009319AB"/>
    <w:rsid w:val="00934FBE"/>
    <w:rsid w:val="00936BDF"/>
    <w:rsid w:val="009372BE"/>
    <w:rsid w:val="009403AE"/>
    <w:rsid w:val="00943A7A"/>
    <w:rsid w:val="009442BF"/>
    <w:rsid w:val="00945DCF"/>
    <w:rsid w:val="00947D03"/>
    <w:rsid w:val="009515AD"/>
    <w:rsid w:val="009568C8"/>
    <w:rsid w:val="00964B08"/>
    <w:rsid w:val="00967A00"/>
    <w:rsid w:val="00971F1C"/>
    <w:rsid w:val="009772CD"/>
    <w:rsid w:val="00977777"/>
    <w:rsid w:val="0098121C"/>
    <w:rsid w:val="009835A0"/>
    <w:rsid w:val="009867CE"/>
    <w:rsid w:val="00987395"/>
    <w:rsid w:val="00987519"/>
    <w:rsid w:val="00996CD8"/>
    <w:rsid w:val="009A3468"/>
    <w:rsid w:val="009A4692"/>
    <w:rsid w:val="009B483E"/>
    <w:rsid w:val="009C49EF"/>
    <w:rsid w:val="009C541F"/>
    <w:rsid w:val="009D0219"/>
    <w:rsid w:val="009D1CFC"/>
    <w:rsid w:val="009D21BE"/>
    <w:rsid w:val="009D4100"/>
    <w:rsid w:val="009D5BE9"/>
    <w:rsid w:val="009D6845"/>
    <w:rsid w:val="009E4A88"/>
    <w:rsid w:val="009E71D4"/>
    <w:rsid w:val="009E7393"/>
    <w:rsid w:val="009F02B7"/>
    <w:rsid w:val="009F1486"/>
    <w:rsid w:val="009F2094"/>
    <w:rsid w:val="009F3801"/>
    <w:rsid w:val="009F41B4"/>
    <w:rsid w:val="009F5E59"/>
    <w:rsid w:val="009F7F58"/>
    <w:rsid w:val="00A0046F"/>
    <w:rsid w:val="00A018C3"/>
    <w:rsid w:val="00A07951"/>
    <w:rsid w:val="00A07BBB"/>
    <w:rsid w:val="00A14854"/>
    <w:rsid w:val="00A159B6"/>
    <w:rsid w:val="00A203EC"/>
    <w:rsid w:val="00A21C06"/>
    <w:rsid w:val="00A236DD"/>
    <w:rsid w:val="00A246A8"/>
    <w:rsid w:val="00A320A6"/>
    <w:rsid w:val="00A32E0E"/>
    <w:rsid w:val="00A33B6D"/>
    <w:rsid w:val="00A43F8C"/>
    <w:rsid w:val="00A4516C"/>
    <w:rsid w:val="00A5279C"/>
    <w:rsid w:val="00A529F5"/>
    <w:rsid w:val="00A5318F"/>
    <w:rsid w:val="00A55CE8"/>
    <w:rsid w:val="00A55F20"/>
    <w:rsid w:val="00A61BD7"/>
    <w:rsid w:val="00A639CF"/>
    <w:rsid w:val="00A6798F"/>
    <w:rsid w:val="00A67F2C"/>
    <w:rsid w:val="00A737AB"/>
    <w:rsid w:val="00A82398"/>
    <w:rsid w:val="00A8307A"/>
    <w:rsid w:val="00A94351"/>
    <w:rsid w:val="00A96228"/>
    <w:rsid w:val="00AA01D4"/>
    <w:rsid w:val="00AA0C15"/>
    <w:rsid w:val="00AA5108"/>
    <w:rsid w:val="00AB0DCC"/>
    <w:rsid w:val="00AB3C18"/>
    <w:rsid w:val="00AB6459"/>
    <w:rsid w:val="00AB6BF1"/>
    <w:rsid w:val="00AC1B78"/>
    <w:rsid w:val="00AD4872"/>
    <w:rsid w:val="00AD501B"/>
    <w:rsid w:val="00AD63BC"/>
    <w:rsid w:val="00AE1A32"/>
    <w:rsid w:val="00AE34FF"/>
    <w:rsid w:val="00AE6873"/>
    <w:rsid w:val="00AF32F0"/>
    <w:rsid w:val="00AF6256"/>
    <w:rsid w:val="00AF709A"/>
    <w:rsid w:val="00B009F1"/>
    <w:rsid w:val="00B055DC"/>
    <w:rsid w:val="00B05A9D"/>
    <w:rsid w:val="00B0665E"/>
    <w:rsid w:val="00B2006E"/>
    <w:rsid w:val="00B212FC"/>
    <w:rsid w:val="00B256A5"/>
    <w:rsid w:val="00B31A2D"/>
    <w:rsid w:val="00B32233"/>
    <w:rsid w:val="00B330EC"/>
    <w:rsid w:val="00B411EB"/>
    <w:rsid w:val="00B464EA"/>
    <w:rsid w:val="00B54E6E"/>
    <w:rsid w:val="00B5581A"/>
    <w:rsid w:val="00B560EB"/>
    <w:rsid w:val="00B62F74"/>
    <w:rsid w:val="00B64EA1"/>
    <w:rsid w:val="00B666F9"/>
    <w:rsid w:val="00B6749A"/>
    <w:rsid w:val="00B71DBA"/>
    <w:rsid w:val="00B7220C"/>
    <w:rsid w:val="00B72A83"/>
    <w:rsid w:val="00B745A1"/>
    <w:rsid w:val="00B768DF"/>
    <w:rsid w:val="00B8289B"/>
    <w:rsid w:val="00B83404"/>
    <w:rsid w:val="00B86536"/>
    <w:rsid w:val="00B906BD"/>
    <w:rsid w:val="00B9085D"/>
    <w:rsid w:val="00B94D27"/>
    <w:rsid w:val="00B9528C"/>
    <w:rsid w:val="00B9541B"/>
    <w:rsid w:val="00B966B0"/>
    <w:rsid w:val="00BA11C3"/>
    <w:rsid w:val="00BA12AA"/>
    <w:rsid w:val="00BA1E26"/>
    <w:rsid w:val="00BA23BE"/>
    <w:rsid w:val="00BC15D0"/>
    <w:rsid w:val="00BC1C7C"/>
    <w:rsid w:val="00BC229A"/>
    <w:rsid w:val="00BC5770"/>
    <w:rsid w:val="00BC59DB"/>
    <w:rsid w:val="00BC6906"/>
    <w:rsid w:val="00BC776C"/>
    <w:rsid w:val="00BC7BD2"/>
    <w:rsid w:val="00BE0593"/>
    <w:rsid w:val="00BE50AD"/>
    <w:rsid w:val="00BE6ACD"/>
    <w:rsid w:val="00BF6239"/>
    <w:rsid w:val="00BF7075"/>
    <w:rsid w:val="00BF709D"/>
    <w:rsid w:val="00C00A6E"/>
    <w:rsid w:val="00C011A9"/>
    <w:rsid w:val="00C01556"/>
    <w:rsid w:val="00C033AE"/>
    <w:rsid w:val="00C046BA"/>
    <w:rsid w:val="00C046BE"/>
    <w:rsid w:val="00C053C3"/>
    <w:rsid w:val="00C063AD"/>
    <w:rsid w:val="00C06B39"/>
    <w:rsid w:val="00C11071"/>
    <w:rsid w:val="00C1184A"/>
    <w:rsid w:val="00C1348B"/>
    <w:rsid w:val="00C13776"/>
    <w:rsid w:val="00C13A9C"/>
    <w:rsid w:val="00C207F4"/>
    <w:rsid w:val="00C21EBA"/>
    <w:rsid w:val="00C22207"/>
    <w:rsid w:val="00C240C0"/>
    <w:rsid w:val="00C27A9A"/>
    <w:rsid w:val="00C31E38"/>
    <w:rsid w:val="00C3689B"/>
    <w:rsid w:val="00C37AD2"/>
    <w:rsid w:val="00C411D1"/>
    <w:rsid w:val="00C4313E"/>
    <w:rsid w:val="00C43949"/>
    <w:rsid w:val="00C5078D"/>
    <w:rsid w:val="00C51F9D"/>
    <w:rsid w:val="00C60785"/>
    <w:rsid w:val="00C60C14"/>
    <w:rsid w:val="00C61085"/>
    <w:rsid w:val="00C70F34"/>
    <w:rsid w:val="00C7405D"/>
    <w:rsid w:val="00C74829"/>
    <w:rsid w:val="00C770B9"/>
    <w:rsid w:val="00C82845"/>
    <w:rsid w:val="00C9138D"/>
    <w:rsid w:val="00C92426"/>
    <w:rsid w:val="00C94792"/>
    <w:rsid w:val="00C95CBC"/>
    <w:rsid w:val="00CA31CD"/>
    <w:rsid w:val="00CA3C3A"/>
    <w:rsid w:val="00CB336A"/>
    <w:rsid w:val="00CB7083"/>
    <w:rsid w:val="00CB7CEE"/>
    <w:rsid w:val="00CC2F81"/>
    <w:rsid w:val="00CC32BE"/>
    <w:rsid w:val="00CC33DC"/>
    <w:rsid w:val="00CC6112"/>
    <w:rsid w:val="00CD08EA"/>
    <w:rsid w:val="00CD173A"/>
    <w:rsid w:val="00CD254B"/>
    <w:rsid w:val="00CD3C03"/>
    <w:rsid w:val="00CD3E9F"/>
    <w:rsid w:val="00CD4B71"/>
    <w:rsid w:val="00CD5347"/>
    <w:rsid w:val="00CE132E"/>
    <w:rsid w:val="00CE589F"/>
    <w:rsid w:val="00CE5FCA"/>
    <w:rsid w:val="00CF08DA"/>
    <w:rsid w:val="00CF3B72"/>
    <w:rsid w:val="00CF48F7"/>
    <w:rsid w:val="00CF4B92"/>
    <w:rsid w:val="00CF5C78"/>
    <w:rsid w:val="00D012A1"/>
    <w:rsid w:val="00D02149"/>
    <w:rsid w:val="00D03BA3"/>
    <w:rsid w:val="00D04E06"/>
    <w:rsid w:val="00D06EC3"/>
    <w:rsid w:val="00D074F0"/>
    <w:rsid w:val="00D11D28"/>
    <w:rsid w:val="00D170B0"/>
    <w:rsid w:val="00D230A4"/>
    <w:rsid w:val="00D329B9"/>
    <w:rsid w:val="00D32CA9"/>
    <w:rsid w:val="00D33DD4"/>
    <w:rsid w:val="00D365C5"/>
    <w:rsid w:val="00D4249F"/>
    <w:rsid w:val="00D545BE"/>
    <w:rsid w:val="00D57224"/>
    <w:rsid w:val="00D576BA"/>
    <w:rsid w:val="00D60774"/>
    <w:rsid w:val="00D61DEF"/>
    <w:rsid w:val="00D7233B"/>
    <w:rsid w:val="00D73C60"/>
    <w:rsid w:val="00D7692E"/>
    <w:rsid w:val="00D80EE9"/>
    <w:rsid w:val="00D817CD"/>
    <w:rsid w:val="00D87166"/>
    <w:rsid w:val="00D9324B"/>
    <w:rsid w:val="00D9371C"/>
    <w:rsid w:val="00D9551E"/>
    <w:rsid w:val="00DA0EBC"/>
    <w:rsid w:val="00DA123B"/>
    <w:rsid w:val="00DA510E"/>
    <w:rsid w:val="00DB0307"/>
    <w:rsid w:val="00DB4B71"/>
    <w:rsid w:val="00DB67DF"/>
    <w:rsid w:val="00DB76BE"/>
    <w:rsid w:val="00DC154A"/>
    <w:rsid w:val="00DC19E8"/>
    <w:rsid w:val="00DC2F3B"/>
    <w:rsid w:val="00DC69AC"/>
    <w:rsid w:val="00DC7016"/>
    <w:rsid w:val="00DC7F6B"/>
    <w:rsid w:val="00DD087E"/>
    <w:rsid w:val="00DD294D"/>
    <w:rsid w:val="00DE1BAD"/>
    <w:rsid w:val="00DE2478"/>
    <w:rsid w:val="00DE2E67"/>
    <w:rsid w:val="00DF005D"/>
    <w:rsid w:val="00DF0FCE"/>
    <w:rsid w:val="00DF1BDD"/>
    <w:rsid w:val="00DF28AC"/>
    <w:rsid w:val="00E00B35"/>
    <w:rsid w:val="00E01C04"/>
    <w:rsid w:val="00E02110"/>
    <w:rsid w:val="00E14344"/>
    <w:rsid w:val="00E154E8"/>
    <w:rsid w:val="00E205A4"/>
    <w:rsid w:val="00E2082F"/>
    <w:rsid w:val="00E21B03"/>
    <w:rsid w:val="00E24F1E"/>
    <w:rsid w:val="00E259F1"/>
    <w:rsid w:val="00E25BC0"/>
    <w:rsid w:val="00E26CF9"/>
    <w:rsid w:val="00E27564"/>
    <w:rsid w:val="00E336A5"/>
    <w:rsid w:val="00E341BB"/>
    <w:rsid w:val="00E36EB9"/>
    <w:rsid w:val="00E4041E"/>
    <w:rsid w:val="00E40484"/>
    <w:rsid w:val="00E42505"/>
    <w:rsid w:val="00E42BA8"/>
    <w:rsid w:val="00E43E50"/>
    <w:rsid w:val="00E44D48"/>
    <w:rsid w:val="00E51E3C"/>
    <w:rsid w:val="00E54521"/>
    <w:rsid w:val="00E548A2"/>
    <w:rsid w:val="00E64EE8"/>
    <w:rsid w:val="00E66BD2"/>
    <w:rsid w:val="00E66CD1"/>
    <w:rsid w:val="00E71191"/>
    <w:rsid w:val="00E71216"/>
    <w:rsid w:val="00E718A9"/>
    <w:rsid w:val="00E73A0A"/>
    <w:rsid w:val="00E74A39"/>
    <w:rsid w:val="00E75F25"/>
    <w:rsid w:val="00E90901"/>
    <w:rsid w:val="00E92578"/>
    <w:rsid w:val="00E964BE"/>
    <w:rsid w:val="00EA1F2C"/>
    <w:rsid w:val="00EA2B14"/>
    <w:rsid w:val="00EA7FC6"/>
    <w:rsid w:val="00EC2653"/>
    <w:rsid w:val="00EC3DCB"/>
    <w:rsid w:val="00EC4E96"/>
    <w:rsid w:val="00EC72B5"/>
    <w:rsid w:val="00ED1624"/>
    <w:rsid w:val="00ED1CE9"/>
    <w:rsid w:val="00ED7466"/>
    <w:rsid w:val="00EE172D"/>
    <w:rsid w:val="00EE288D"/>
    <w:rsid w:val="00EE3DF6"/>
    <w:rsid w:val="00EF2D47"/>
    <w:rsid w:val="00EF48C6"/>
    <w:rsid w:val="00EF56E4"/>
    <w:rsid w:val="00F00512"/>
    <w:rsid w:val="00F03896"/>
    <w:rsid w:val="00F04384"/>
    <w:rsid w:val="00F068BC"/>
    <w:rsid w:val="00F07212"/>
    <w:rsid w:val="00F1034B"/>
    <w:rsid w:val="00F1372F"/>
    <w:rsid w:val="00F16B89"/>
    <w:rsid w:val="00F17BA6"/>
    <w:rsid w:val="00F20CC2"/>
    <w:rsid w:val="00F22C05"/>
    <w:rsid w:val="00F25F8B"/>
    <w:rsid w:val="00F31D6D"/>
    <w:rsid w:val="00F416AC"/>
    <w:rsid w:val="00F4183E"/>
    <w:rsid w:val="00F41C31"/>
    <w:rsid w:val="00F4360F"/>
    <w:rsid w:val="00F457D4"/>
    <w:rsid w:val="00F469D5"/>
    <w:rsid w:val="00F473DA"/>
    <w:rsid w:val="00F4742D"/>
    <w:rsid w:val="00F523EB"/>
    <w:rsid w:val="00F52F2C"/>
    <w:rsid w:val="00F53852"/>
    <w:rsid w:val="00F54DCA"/>
    <w:rsid w:val="00F54E65"/>
    <w:rsid w:val="00F553AA"/>
    <w:rsid w:val="00F574EE"/>
    <w:rsid w:val="00F60ED4"/>
    <w:rsid w:val="00F63FFF"/>
    <w:rsid w:val="00F64573"/>
    <w:rsid w:val="00F66004"/>
    <w:rsid w:val="00F66585"/>
    <w:rsid w:val="00F72BC3"/>
    <w:rsid w:val="00F72FE0"/>
    <w:rsid w:val="00F74891"/>
    <w:rsid w:val="00F74C5F"/>
    <w:rsid w:val="00F80549"/>
    <w:rsid w:val="00F81929"/>
    <w:rsid w:val="00F85A29"/>
    <w:rsid w:val="00F927F7"/>
    <w:rsid w:val="00F92993"/>
    <w:rsid w:val="00F93174"/>
    <w:rsid w:val="00F96C41"/>
    <w:rsid w:val="00FA2154"/>
    <w:rsid w:val="00FA236E"/>
    <w:rsid w:val="00FB28A1"/>
    <w:rsid w:val="00FC1304"/>
    <w:rsid w:val="00FC1BC2"/>
    <w:rsid w:val="00FD0825"/>
    <w:rsid w:val="00FD1218"/>
    <w:rsid w:val="00FD20D6"/>
    <w:rsid w:val="00FD233C"/>
    <w:rsid w:val="00FD25AD"/>
    <w:rsid w:val="00FD434D"/>
    <w:rsid w:val="00FD4F84"/>
    <w:rsid w:val="00FD69D2"/>
    <w:rsid w:val="00FD6B80"/>
    <w:rsid w:val="00FE634D"/>
    <w:rsid w:val="00FF102F"/>
    <w:rsid w:val="00FF187E"/>
    <w:rsid w:val="00FF6237"/>
    <w:rsid w:val="00FF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15E"/>
    <w:pPr>
      <w:ind w:left="720"/>
      <w:contextualSpacing/>
    </w:pPr>
  </w:style>
  <w:style w:type="paragraph" w:styleId="a4">
    <w:name w:val="Normal (Web)"/>
    <w:basedOn w:val="a"/>
    <w:uiPriority w:val="99"/>
    <w:semiHidden/>
    <w:unhideWhenUsed/>
    <w:rsid w:val="00D80E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15E"/>
    <w:pPr>
      <w:ind w:left="720"/>
      <w:contextualSpacing/>
    </w:pPr>
  </w:style>
  <w:style w:type="paragraph" w:styleId="a4">
    <w:name w:val="Normal (Web)"/>
    <w:basedOn w:val="a"/>
    <w:uiPriority w:val="99"/>
    <w:semiHidden/>
    <w:unhideWhenUsed/>
    <w:rsid w:val="00D80E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01728">
      <w:bodyDiv w:val="1"/>
      <w:marLeft w:val="0"/>
      <w:marRight w:val="0"/>
      <w:marTop w:val="0"/>
      <w:marBottom w:val="0"/>
      <w:divBdr>
        <w:top w:val="none" w:sz="0" w:space="0" w:color="auto"/>
        <w:left w:val="none" w:sz="0" w:space="0" w:color="auto"/>
        <w:bottom w:val="none" w:sz="0" w:space="0" w:color="auto"/>
        <w:right w:val="none" w:sz="0" w:space="0" w:color="auto"/>
      </w:divBdr>
    </w:div>
    <w:div w:id="964388978">
      <w:bodyDiv w:val="1"/>
      <w:marLeft w:val="0"/>
      <w:marRight w:val="0"/>
      <w:marTop w:val="0"/>
      <w:marBottom w:val="0"/>
      <w:divBdr>
        <w:top w:val="none" w:sz="0" w:space="0" w:color="auto"/>
        <w:left w:val="none" w:sz="0" w:space="0" w:color="auto"/>
        <w:bottom w:val="none" w:sz="0" w:space="0" w:color="auto"/>
        <w:right w:val="none" w:sz="0" w:space="0" w:color="auto"/>
      </w:divBdr>
    </w:div>
    <w:div w:id="1356273014">
      <w:bodyDiv w:val="1"/>
      <w:marLeft w:val="0"/>
      <w:marRight w:val="0"/>
      <w:marTop w:val="0"/>
      <w:marBottom w:val="0"/>
      <w:divBdr>
        <w:top w:val="none" w:sz="0" w:space="0" w:color="auto"/>
        <w:left w:val="none" w:sz="0" w:space="0" w:color="auto"/>
        <w:bottom w:val="none" w:sz="0" w:space="0" w:color="auto"/>
        <w:right w:val="none" w:sz="0" w:space="0" w:color="auto"/>
      </w:divBdr>
    </w:div>
    <w:div w:id="1381519974">
      <w:bodyDiv w:val="1"/>
      <w:marLeft w:val="0"/>
      <w:marRight w:val="0"/>
      <w:marTop w:val="0"/>
      <w:marBottom w:val="0"/>
      <w:divBdr>
        <w:top w:val="none" w:sz="0" w:space="0" w:color="auto"/>
        <w:left w:val="none" w:sz="0" w:space="0" w:color="auto"/>
        <w:bottom w:val="none" w:sz="0" w:space="0" w:color="auto"/>
        <w:right w:val="none" w:sz="0" w:space="0" w:color="auto"/>
      </w:divBdr>
    </w:div>
    <w:div w:id="190509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3367</Words>
  <Characters>19197</Characters>
  <Application>Microsoft Office Word</Application>
  <DocSecurity>0</DocSecurity>
  <Lines>159</Lines>
  <Paragraphs>45</Paragraphs>
  <ScaleCrop>false</ScaleCrop>
  <Company>SPecialiST RePack</Company>
  <LinksUpToDate>false</LinksUpToDate>
  <CharactersWithSpaces>22519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Обычный доступ</dc:creator>
  <cp:keywords/>
  <dc:description/>
  <cp:lastModifiedBy>Обычный доступ</cp:lastModifiedBy>
  <cp:revision>34</cp:revision>
  <dcterms:created xsi:type="dcterms:W3CDTF">2025-12-16T20:02:00Z</dcterms:created>
  <dcterms:modified xsi:type="dcterms:W3CDTF">2025-12-16T20:31:00Z</dcterms:modified>
</cp:coreProperties>
</file>