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DF7" w:rsidRPr="0074361C" w:rsidRDefault="00345DF7" w:rsidP="00345DF7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bookmarkStart w:id="0" w:name="_GoBack"/>
      <w:r w:rsidRPr="0074361C">
        <w:rPr>
          <w:rFonts w:ascii="Times New Roman" w:hAnsi="Times New Roman" w:cs="Times New Roman"/>
          <w:color w:val="000000"/>
          <w:sz w:val="24"/>
          <w:szCs w:val="24"/>
          <w:u w:val="single"/>
        </w:rPr>
        <w:t>Методические публикации:</w:t>
      </w:r>
    </w:p>
    <w:bookmarkEnd w:id="0"/>
    <w:p w:rsidR="00345DF7" w:rsidRDefault="00345DF7" w:rsidP="00345DF7">
      <w:pPr>
        <w:pStyle w:val="Default"/>
        <w:spacing w:before="2"/>
        <w:jc w:val="both"/>
        <w:rPr>
          <w:sz w:val="23"/>
          <w:szCs w:val="23"/>
        </w:rPr>
      </w:pPr>
      <w:r w:rsidRPr="002940D8">
        <w:rPr>
          <w:sz w:val="23"/>
          <w:szCs w:val="23"/>
          <w:u w:val="single"/>
        </w:rPr>
        <w:t>-Рабочая тетрадь</w:t>
      </w:r>
      <w:r>
        <w:rPr>
          <w:sz w:val="23"/>
          <w:szCs w:val="23"/>
          <w:u w:val="single"/>
        </w:rPr>
        <w:t xml:space="preserve"> </w:t>
      </w:r>
      <w:r>
        <w:rPr>
          <w:sz w:val="23"/>
          <w:szCs w:val="23"/>
        </w:rPr>
        <w:t xml:space="preserve">по компетенции Лабораторный медицинский анализ разработанная в соответствии с содержанием Дополнительной профессиональной программы повышения квалификации преподавателей и мастеров производственного обучения в центрах повышения квалификации кадров среднего профессионального </w:t>
      </w:r>
      <w:proofErr w:type="gramStart"/>
      <w:r>
        <w:rPr>
          <w:sz w:val="23"/>
          <w:szCs w:val="23"/>
        </w:rPr>
        <w:t>образования  Федеральное</w:t>
      </w:r>
      <w:proofErr w:type="gramEnd"/>
      <w:r>
        <w:rPr>
          <w:sz w:val="23"/>
          <w:szCs w:val="23"/>
        </w:rPr>
        <w:t xml:space="preserve">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</w:t>
      </w:r>
    </w:p>
    <w:p w:rsidR="00345DF7" w:rsidRDefault="00345DF7" w:rsidP="00345DF7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  <w:r w:rsidRPr="002940D8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(ФГБОУ ДПО ИРПО)</w:t>
      </w:r>
      <w:r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, 2024 г.;</w:t>
      </w:r>
    </w:p>
    <w:p w:rsidR="00345DF7" w:rsidRPr="00665E86" w:rsidRDefault="00345DF7" w:rsidP="00345DF7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hyperlink r:id="rId4" w:history="1">
        <w:r w:rsidRPr="00665E86">
          <w:rPr>
            <w:rStyle w:val="a3"/>
            <w:rFonts w:ascii="Times New Roman" w:hAnsi="Times New Roman"/>
            <w:sz w:val="24"/>
            <w:szCs w:val="24"/>
          </w:rPr>
          <w:t>- Сборник тезисов</w:t>
        </w:r>
      </w:hyperlink>
      <w:r w:rsidRPr="00665E86">
        <w:rPr>
          <w:rFonts w:ascii="Times New Roman" w:hAnsi="Times New Roman" w:cs="Times New Roman"/>
          <w:sz w:val="24"/>
          <w:szCs w:val="24"/>
        </w:rPr>
        <w:t xml:space="preserve"> республиканской научно-практической конференции «Реализация программ производственных практик по специальности Лечебное дело с применением цифровых технологий» Статья, Производственная практика как платформа для изучения современных цифровых технологий в отечественной системе здравоохранения, 2022 г.;</w:t>
      </w:r>
    </w:p>
    <w:p w:rsidR="00345DF7" w:rsidRPr="00B079D7" w:rsidRDefault="00345DF7" w:rsidP="00345DF7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hyperlink r:id="rId5" w:history="1">
        <w:r w:rsidRPr="00665E86">
          <w:rPr>
            <w:rStyle w:val="a3"/>
            <w:rFonts w:ascii="Times New Roman" w:hAnsi="Times New Roman"/>
            <w:sz w:val="24"/>
            <w:szCs w:val="24"/>
          </w:rPr>
          <w:t>- Сборник тезисов</w:t>
        </w:r>
      </w:hyperlink>
      <w:r w:rsidRPr="00665E86">
        <w:rPr>
          <w:rFonts w:ascii="Times New Roman" w:hAnsi="Times New Roman" w:cs="Times New Roman"/>
          <w:sz w:val="24"/>
          <w:szCs w:val="24"/>
        </w:rPr>
        <w:t xml:space="preserve"> на</w:t>
      </w:r>
      <w:r w:rsidRPr="006F004B">
        <w:rPr>
          <w:rFonts w:ascii="Times New Roman" w:hAnsi="Times New Roman" w:cs="Times New Roman"/>
          <w:color w:val="000000"/>
          <w:sz w:val="24"/>
          <w:szCs w:val="24"/>
        </w:rPr>
        <w:t xml:space="preserve">учно-практической конференции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ПФО </w:t>
      </w:r>
      <w:r w:rsidRPr="006F004B">
        <w:rPr>
          <w:rFonts w:ascii="Times New Roman" w:hAnsi="Times New Roman" w:cs="Times New Roman"/>
          <w:color w:val="000000"/>
          <w:sz w:val="24"/>
          <w:szCs w:val="24"/>
        </w:rPr>
        <w:t>«Реализация программ производственных практик по специальности Лечебное дело с применением цифровых технологий»</w:t>
      </w:r>
      <w:r w:rsidRPr="006F004B">
        <w:rPr>
          <w:rFonts w:ascii="Times New Roman" w:hAnsi="Times New Roman" w:cs="Times New Roman"/>
          <w:sz w:val="24"/>
          <w:szCs w:val="24"/>
        </w:rPr>
        <w:t xml:space="preserve"> Статья, </w:t>
      </w:r>
      <w:r>
        <w:rPr>
          <w:rFonts w:ascii="Times New Roman" w:hAnsi="Times New Roman" w:cs="Times New Roman"/>
          <w:sz w:val="24"/>
          <w:szCs w:val="24"/>
        </w:rPr>
        <w:t>Разработка программ и проведение профессиональных проб в очном и онлайн формате в рамках проекта ранней профессиональной ориентации учащихся 6-11 классов «Билет в будущее» по компетенции «Лабораторный медицинский анализ, 2022 г.</w:t>
      </w:r>
    </w:p>
    <w:p w:rsidR="00345DF7" w:rsidRPr="00665E86" w:rsidRDefault="00345DF7" w:rsidP="00345DF7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65E86"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history="1">
        <w:r w:rsidRPr="00665E86">
          <w:rPr>
            <w:rStyle w:val="a3"/>
            <w:rFonts w:ascii="Times New Roman" w:hAnsi="Times New Roman"/>
            <w:sz w:val="24"/>
            <w:szCs w:val="24"/>
          </w:rPr>
          <w:t>Сборник тезисов</w:t>
        </w:r>
      </w:hyperlink>
      <w:r w:rsidRPr="00665E86">
        <w:rPr>
          <w:rFonts w:ascii="Times New Roman" w:hAnsi="Times New Roman" w:cs="Times New Roman"/>
          <w:sz w:val="24"/>
          <w:szCs w:val="24"/>
        </w:rPr>
        <w:t xml:space="preserve"> Девятой межрегиональной учебно-практической студенческой конференции «Производственная практика в медицинском вузе. Расширение горизонтов» ФГБОУ ВО «Казанский государственный медицинский университет» МЗ РФ Статья, Опыт прохождения производственной практики с применением дистанционных образовательных технологий в период пандемии новой коронавирусной инфекции </w:t>
      </w:r>
      <w:r w:rsidRPr="00665E86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665E86">
        <w:rPr>
          <w:rFonts w:ascii="Times New Roman" w:hAnsi="Times New Roman" w:cs="Times New Roman"/>
          <w:sz w:val="24"/>
          <w:szCs w:val="24"/>
        </w:rPr>
        <w:t>-19, 2021г.;</w:t>
      </w:r>
    </w:p>
    <w:p w:rsidR="00345DF7" w:rsidRPr="00424062" w:rsidRDefault="00345DF7" w:rsidP="00345DF7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hyperlink r:id="rId7" w:history="1">
        <w:r w:rsidRPr="00665E86">
          <w:rPr>
            <w:rStyle w:val="a3"/>
            <w:rFonts w:ascii="Times New Roman" w:eastAsiaTheme="minorHAnsi" w:hAnsi="Times New Roman"/>
            <w:sz w:val="24"/>
            <w:szCs w:val="24"/>
            <w:lang w:eastAsia="en-US"/>
          </w:rPr>
          <w:t>Сборник тезисов</w:t>
        </w:r>
      </w:hyperlink>
      <w:r w:rsidRPr="00665E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«Научные достижения и открытия в системе профессионального образования: методические и организационные аспекты» Материалы V Всероссийской научно-практической конференции</w:t>
      </w:r>
      <w:r w:rsidRPr="00665E86">
        <w:rPr>
          <w:rFonts w:ascii="Times New Roman" w:hAnsi="Times New Roman" w:cs="Times New Roman"/>
          <w:sz w:val="24"/>
          <w:szCs w:val="24"/>
        </w:rPr>
        <w:t xml:space="preserve"> Статья, Организация и проведение производственной практики с применением дистанционных образовательных технологий, 2021г.;</w:t>
      </w:r>
    </w:p>
    <w:p w:rsidR="00345DF7" w:rsidRDefault="00345DF7" w:rsidP="00345DF7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24062">
        <w:rPr>
          <w:rFonts w:ascii="Times New Roman" w:hAnsi="Times New Roman" w:cs="Times New Roman"/>
          <w:sz w:val="24"/>
          <w:szCs w:val="24"/>
        </w:rPr>
        <w:t>-</w:t>
      </w:r>
      <w:r w:rsidRPr="00424062">
        <w:rPr>
          <w:rFonts w:ascii="Times New Roman" w:hAnsi="Times New Roman" w:cs="Times New Roman"/>
          <w:sz w:val="24"/>
          <w:szCs w:val="24"/>
          <w:u w:val="single"/>
        </w:rPr>
        <w:t>Сборник тезисов научно-практической конференции</w:t>
      </w:r>
      <w:r w:rsidRPr="00424062">
        <w:rPr>
          <w:rFonts w:ascii="Times New Roman" w:hAnsi="Times New Roman" w:cs="Times New Roman"/>
          <w:sz w:val="24"/>
          <w:szCs w:val="24"/>
        </w:rPr>
        <w:t xml:space="preserve"> «Воспитание-главный приоритет государственной политики в сфере образования», ГАПОУ «Казанский медицинский колледж». Статья, Личностное развитие в рамках реализации </w:t>
      </w:r>
      <w:proofErr w:type="spellStart"/>
      <w:r w:rsidRPr="00424062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424062">
        <w:rPr>
          <w:rFonts w:ascii="Times New Roman" w:hAnsi="Times New Roman" w:cs="Times New Roman"/>
          <w:sz w:val="24"/>
          <w:szCs w:val="24"/>
        </w:rPr>
        <w:t xml:space="preserve"> подхода и системы менеджмента качества, 2021г; </w:t>
      </w:r>
    </w:p>
    <w:p w:rsidR="00345DF7" w:rsidRPr="00424062" w:rsidRDefault="00345DF7" w:rsidP="00345DF7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2406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24062">
        <w:rPr>
          <w:rFonts w:ascii="Times New Roman" w:hAnsi="Times New Roman" w:cs="Times New Roman"/>
          <w:sz w:val="24"/>
          <w:szCs w:val="24"/>
          <w:u w:val="single"/>
        </w:rPr>
        <w:t>Сборник  материалов</w:t>
      </w:r>
      <w:proofErr w:type="gramEnd"/>
      <w:r w:rsidRPr="00424062">
        <w:rPr>
          <w:rFonts w:ascii="Times New Roman" w:hAnsi="Times New Roman" w:cs="Times New Roman"/>
          <w:sz w:val="24"/>
          <w:szCs w:val="24"/>
          <w:u w:val="single"/>
        </w:rPr>
        <w:t xml:space="preserve"> научно-практической конференции</w:t>
      </w:r>
      <w:r w:rsidRPr="00424062">
        <w:rPr>
          <w:rFonts w:ascii="Times New Roman" w:hAnsi="Times New Roman" w:cs="Times New Roman"/>
          <w:sz w:val="24"/>
          <w:szCs w:val="24"/>
        </w:rPr>
        <w:t xml:space="preserve"> «Реализация Национального проекта «Здравоохранение» в Приволжском федеральном округе». Статья, реализация </w:t>
      </w:r>
      <w:proofErr w:type="spellStart"/>
      <w:r w:rsidRPr="00424062">
        <w:rPr>
          <w:rFonts w:ascii="Times New Roman" w:hAnsi="Times New Roman" w:cs="Times New Roman"/>
          <w:sz w:val="24"/>
          <w:szCs w:val="24"/>
        </w:rPr>
        <w:t>компетентносного</w:t>
      </w:r>
      <w:proofErr w:type="spellEnd"/>
      <w:r w:rsidRPr="00424062">
        <w:rPr>
          <w:rFonts w:ascii="Times New Roman" w:hAnsi="Times New Roman" w:cs="Times New Roman"/>
          <w:sz w:val="24"/>
          <w:szCs w:val="24"/>
        </w:rPr>
        <w:t xml:space="preserve"> подхода в контексте Системы Менеджмента Качества 2019</w:t>
      </w:r>
    </w:p>
    <w:p w:rsidR="009D5D13" w:rsidRDefault="009D5D13"/>
    <w:sectPr w:rsidR="009D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A2"/>
    <w:rsid w:val="00345DF7"/>
    <w:rsid w:val="004978E3"/>
    <w:rsid w:val="008D5CA2"/>
    <w:rsid w:val="009D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9063A-A438-483C-B4C0-DE0CFF94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5DF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345DF7"/>
    <w:rPr>
      <w:rFonts w:cs="Times New Roman"/>
      <w:color w:val="0000FF"/>
      <w:u w:val="single"/>
    </w:rPr>
  </w:style>
  <w:style w:type="paragraph" w:customStyle="1" w:styleId="Default">
    <w:name w:val="Default"/>
    <w:rsid w:val="00345D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&#1052;&#1077;&#1090;&#1086;&#1076;&#1080;&#1095;%20&#1087;&#1091;&#1073;&#1083;&#1080;&#1082;/2021%20&#1057;&#1073;%20&#1084;&#1072;&#1090;&#1077;&#1088;%20V%20&#1042;&#1089;&#1077;&#1088;&#1086;&#1089;%20&#1053;&#1055;&#1050;%20202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1052;&#1077;&#1090;&#1086;&#1076;&#1080;&#1095;%20&#1087;&#1091;&#1073;&#1083;&#1080;&#1082;/&#1057;&#1073;%20&#1090;&#1077;&#1079;&#1080;%20&#1061;-&#1086;&#1081;%20&#1082;&#1086;&#1085;&#1092;%20&#1055;&#1055;%20&#1074;%20&#1052;&#1077;&#1076;%20&#1042;&#1059;&#1047;&#1077;%202021.pdf" TargetMode="External"/><Relationship Id="rId5" Type="http://schemas.openxmlformats.org/officeDocument/2006/relationships/hyperlink" Target="&#1052;&#1077;&#1090;&#1086;&#1076;&#1080;&#1095;%20&#1087;&#1091;&#1073;&#1083;&#1080;&#1082;/&#1089;&#1090;%20&#1055;&#1060;&#1054;%202.jpg" TargetMode="External"/><Relationship Id="rId4" Type="http://schemas.openxmlformats.org/officeDocument/2006/relationships/hyperlink" Target="&#1052;&#1077;&#1090;&#1086;&#1076;&#1080;&#1095;%20&#1087;&#1091;&#1073;&#1083;&#1080;&#1082;/&#1089;&#1090;&#1072;&#1090;&#1100;&#1103;%20&#1082;&#1086;&#1085;&#1092;%20&#1055;&#1055;%20&#1056;&#1058;%202022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2025-10-28T12:14:00Z</dcterms:created>
  <dcterms:modified xsi:type="dcterms:W3CDTF">2025-10-28T12:14:00Z</dcterms:modified>
</cp:coreProperties>
</file>