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B7FC" w14:textId="77777777" w:rsidR="004A21B8" w:rsidRPr="009752C0" w:rsidRDefault="004A21B8" w:rsidP="00AE444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2C0">
        <w:rPr>
          <w:rFonts w:ascii="Times New Roman" w:hAnsi="Times New Roman" w:cs="Times New Roman"/>
          <w:b/>
          <w:bCs/>
          <w:sz w:val="28"/>
          <w:szCs w:val="28"/>
        </w:rPr>
        <w:t>Контрольные вопросы к модулям</w:t>
      </w:r>
    </w:p>
    <w:p w14:paraId="47DDF1A4" w14:textId="288C0655" w:rsidR="004A21B8" w:rsidRPr="009752C0" w:rsidRDefault="004A21B8" w:rsidP="00AE444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2C0">
        <w:rPr>
          <w:rFonts w:ascii="Times New Roman" w:hAnsi="Times New Roman" w:cs="Times New Roman"/>
          <w:b/>
          <w:bCs/>
          <w:sz w:val="28"/>
          <w:szCs w:val="28"/>
        </w:rPr>
        <w:t xml:space="preserve"> по дисциплине «Медицинская микробиология»</w:t>
      </w:r>
    </w:p>
    <w:p w14:paraId="41444A85" w14:textId="13901F91" w:rsidR="004A21B8" w:rsidRDefault="004A21B8" w:rsidP="00AE444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2C0">
        <w:rPr>
          <w:rFonts w:ascii="Times New Roman" w:hAnsi="Times New Roman" w:cs="Times New Roman"/>
          <w:b/>
          <w:bCs/>
          <w:sz w:val="28"/>
          <w:szCs w:val="28"/>
        </w:rPr>
        <w:t xml:space="preserve"> для студентов 6 курса специальности «Медицинская биохимия».</w:t>
      </w:r>
    </w:p>
    <w:p w14:paraId="1B17B4C0" w14:textId="77777777" w:rsidR="007B27A5" w:rsidRPr="009752C0" w:rsidRDefault="007B27A5" w:rsidP="00AE444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167B65" w14:textId="25B3C1F2" w:rsidR="004A21B8" w:rsidRDefault="004A21B8" w:rsidP="00AE4445">
      <w:pPr>
        <w:pStyle w:val="a3"/>
        <w:spacing w:line="240" w:lineRule="auto"/>
        <w:ind w:left="40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Модуль 2</w:t>
      </w:r>
    </w:p>
    <w:p w14:paraId="7C24319C" w14:textId="77777777" w:rsidR="007B27A5" w:rsidRPr="009752C0" w:rsidRDefault="007B27A5" w:rsidP="00AE4445">
      <w:pPr>
        <w:pStyle w:val="a3"/>
        <w:spacing w:line="240" w:lineRule="auto"/>
        <w:ind w:left="40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343DFC0" w14:textId="77CA426A" w:rsidR="004A21B8" w:rsidRPr="009752C0" w:rsidRDefault="009752C0" w:rsidP="00AE4445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A21B8"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пределени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4A21B8"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(оценк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A21B8"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чувствительности микроорганизмов к антибиотикам</w:t>
      </w:r>
      <w:r w:rsidR="004A21B8"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EBC609" w14:textId="6C897510" w:rsidR="004A21B8" w:rsidRPr="009752C0" w:rsidRDefault="009752C0" w:rsidP="00AE4445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A21B8"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сновной нормативный документ, регламентирующий методы оценки чувствительности возбудителей инфекционных заболеваний к антимикробным препаратам</w:t>
      </w:r>
      <w:r w:rsidR="00AE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(АМП)</w:t>
      </w:r>
      <w:r w:rsidR="004A21B8"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18EF5C" w14:textId="77777777" w:rsidR="004A21B8" w:rsidRPr="009752C0" w:rsidRDefault="004A21B8" w:rsidP="00AE4445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Когда микроорганизм расценивается как «Чувствительный»</w:t>
      </w: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икроорганизм?</w:t>
      </w:r>
    </w:p>
    <w:p w14:paraId="3CA356B7" w14:textId="77777777" w:rsidR="004A21B8" w:rsidRPr="009752C0" w:rsidRDefault="004A21B8" w:rsidP="00AE4445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Когда микроорганизм расценивается как «Микроорганизм с промежуточной чувствительностью»?</w:t>
      </w:r>
    </w:p>
    <w:p w14:paraId="61429075" w14:textId="77777777" w:rsidR="004A21B8" w:rsidRPr="009752C0" w:rsidRDefault="004A21B8" w:rsidP="00AE4445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Когда микроорганизм расценивается как устойчивый микроорганизм?</w:t>
      </w:r>
    </w:p>
    <w:p w14:paraId="51ACBA82" w14:textId="77777777" w:rsidR="004A21B8" w:rsidRPr="009752C0" w:rsidRDefault="004A21B8" w:rsidP="00AE4445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Что такое минимальная подавляющая концентрация (МПК) антибиотика?</w:t>
      </w:r>
    </w:p>
    <w:p w14:paraId="6A7BFD8B" w14:textId="5B80B3FD" w:rsidR="004A21B8" w:rsidRPr="009752C0" w:rsidRDefault="009752C0" w:rsidP="00AE4445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A21B8"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ариант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A21B8"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метода серийных разведений в бульоне</w:t>
      </w:r>
    </w:p>
    <w:p w14:paraId="31BAA20D" w14:textId="0A7B9512" w:rsidR="004A21B8" w:rsidRPr="009752C0" w:rsidRDefault="009752C0" w:rsidP="00AE4445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Выполнение </w:t>
      </w:r>
      <w:r w:rsidR="004A21B8"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метод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A21B8"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серийных разведений для оценки </w:t>
      </w:r>
      <w:proofErr w:type="spellStart"/>
      <w:r w:rsidR="004A21B8"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антибиотикочувствительности</w:t>
      </w:r>
      <w:proofErr w:type="spellEnd"/>
      <w:r w:rsidR="004A21B8"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бактериального штамма </w:t>
      </w:r>
    </w:p>
    <w:p w14:paraId="5FE79D6B" w14:textId="4212975A" w:rsidR="004A21B8" w:rsidRPr="009752C0" w:rsidRDefault="004A21B8" w:rsidP="00AE4445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Преимущества микрометода метода серийных разведений для оценки </w:t>
      </w:r>
      <w:proofErr w:type="spellStart"/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антибиотикочувствительности</w:t>
      </w:r>
      <w:proofErr w:type="spellEnd"/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бактериального штамма</w:t>
      </w:r>
    </w:p>
    <w:p w14:paraId="30902D47" w14:textId="5DD23C47" w:rsidR="004A21B8" w:rsidRPr="00AE4445" w:rsidRDefault="009752C0" w:rsidP="00AE4445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4A21B8"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остоинства автоматизированны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="004A21B8"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систем оценки устойчивости бактерий к АМП.  </w:t>
      </w:r>
    </w:p>
    <w:p w14:paraId="2625C3AD" w14:textId="05161913" w:rsidR="004A21B8" w:rsidRPr="00AE4445" w:rsidRDefault="009752C0" w:rsidP="00AE4445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4A21B8"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ониторинг антибиотикорезистентности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4A21B8"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Уровни мониторинга.</w:t>
      </w:r>
    </w:p>
    <w:p w14:paraId="1543F484" w14:textId="3CD428AE" w:rsidR="004A21B8" w:rsidRPr="009752C0" w:rsidRDefault="009752C0" w:rsidP="00AE4445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4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4A21B8"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анитарно-показательные микроорганизмы (СПМ)? </w:t>
      </w:r>
    </w:p>
    <w:p w14:paraId="6B081FA7" w14:textId="77777777" w:rsidR="004A21B8" w:rsidRPr="00AE4445" w:rsidRDefault="004A21B8" w:rsidP="00AE4445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каких инфекционных заболеваниях вода является фактором передачи возбудителей?</w:t>
      </w:r>
      <w:r w:rsidRPr="00AE4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31B3303F" w14:textId="65629315" w:rsidR="004A21B8" w:rsidRPr="00AE4445" w:rsidRDefault="004A21B8" w:rsidP="00AE4445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4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E4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E4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сновной </w:t>
      </w:r>
      <w:r w:rsidR="00AE4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нормативный </w:t>
      </w:r>
      <w:r w:rsidRPr="00AE4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документ, </w:t>
      </w:r>
      <w:proofErr w:type="gramStart"/>
      <w:r w:rsidRPr="00AE4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регламентирующий  качество</w:t>
      </w:r>
      <w:proofErr w:type="gramEnd"/>
      <w:r w:rsidRPr="00AE4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питьевой воды. </w:t>
      </w:r>
    </w:p>
    <w:p w14:paraId="424EADFD" w14:textId="59A54E67" w:rsidR="004A21B8" w:rsidRPr="00AE4445" w:rsidRDefault="00AE4445" w:rsidP="00AE4445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4A21B8" w:rsidRPr="00AE4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анитарно-микробиологическое исследование воды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F75993A" w14:textId="6FD6C408" w:rsidR="004A21B8" w:rsidRPr="00AE4445" w:rsidRDefault="004A21B8" w:rsidP="00AE4445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4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proofErr w:type="spellStart"/>
      <w:r w:rsidR="00AE4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олифаги</w:t>
      </w:r>
      <w:proofErr w:type="spellEnd"/>
      <w:r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  <w:r w:rsidR="00AE4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Характеристика.</w:t>
      </w:r>
    </w:p>
    <w:p w14:paraId="3D842980" w14:textId="2054A094" w:rsidR="004A21B8" w:rsidRPr="00AE4445" w:rsidRDefault="00AE4445" w:rsidP="00AE4445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4A21B8"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очва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</w:t>
      </w:r>
      <w:r w:rsidR="004A21B8"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фактор передачи возбудителей</w:t>
      </w:r>
      <w:r w:rsidR="004A21B8" w:rsidRPr="00AE4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238EEC4" w14:textId="02E5956C" w:rsidR="004A21B8" w:rsidRPr="00AE4445" w:rsidRDefault="00AE4445" w:rsidP="00AE4445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A21B8"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оздух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</w:t>
      </w:r>
      <w:r w:rsidR="004A21B8"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фактор передачи возбудителей</w:t>
      </w:r>
      <w:r w:rsidR="004A21B8" w:rsidRPr="00AE44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2D2C91D2" w14:textId="54EF01E7" w:rsidR="004A21B8" w:rsidRPr="009752C0" w:rsidRDefault="00AE4445" w:rsidP="00AE4445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A21B8"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предъявляются к помещениям   класса А?</w:t>
      </w:r>
    </w:p>
    <w:p w14:paraId="21E2FD1B" w14:textId="7072BA46" w:rsidR="004A21B8" w:rsidRPr="009752C0" w:rsidRDefault="00AE4445" w:rsidP="00AE4445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A21B8"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ормативный документ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</w:t>
      </w:r>
      <w:r w:rsidR="004A21B8"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исследования бактериальной обсемененности возду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</w:t>
      </w:r>
      <w:r w:rsidR="004A21B8"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помещениях </w:t>
      </w:r>
      <w:r w:rsid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медицинских </w:t>
      </w:r>
      <w:r w:rsidR="004A21B8"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организаций</w:t>
      </w:r>
      <w:r w:rsid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(МО)</w:t>
      </w:r>
      <w:r w:rsidR="004A21B8"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C14CA28" w14:textId="428F4F8F" w:rsidR="004A21B8" w:rsidRPr="009752C0" w:rsidRDefault="004A21B8" w:rsidP="00AE4445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 этапа </w:t>
      </w:r>
      <w:proofErr w:type="spellStart"/>
      <w:r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cанитарно</w:t>
      </w:r>
      <w:proofErr w:type="spellEnd"/>
      <w:r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-микробиологического исследования воздуха в МО</w:t>
      </w:r>
    </w:p>
    <w:p w14:paraId="7A1E39C0" w14:textId="1601E68B" w:rsidR="00AE4445" w:rsidRPr="00AE4445" w:rsidRDefault="004A21B8" w:rsidP="00AE4445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44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етекци</w:t>
      </w:r>
      <w:r w:rsidR="009752C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патогенов в пищевых образцах. Преимуществ</w:t>
      </w:r>
      <w:r w:rsidR="009752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21489C5" w14:textId="471ED5DB" w:rsidR="004A21B8" w:rsidRPr="009752C0" w:rsidRDefault="00AE4445" w:rsidP="00AE4445">
      <w:pPr>
        <w:pStyle w:val="a5"/>
        <w:numPr>
          <w:ilvl w:val="3"/>
          <w:numId w:val="7"/>
        </w:numPr>
        <w:spacing w:before="0" w:beforeAutospacing="0" w:after="0" w:afterAutospacing="0"/>
        <w:ind w:left="284" w:hanging="284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4A21B8" w:rsidRPr="009752C0">
        <w:rPr>
          <w:color w:val="000000" w:themeColor="text1"/>
          <w:sz w:val="28"/>
          <w:szCs w:val="28"/>
        </w:rPr>
        <w:t xml:space="preserve">пасные продукты в плане развития пищевых отравлений. </w:t>
      </w:r>
    </w:p>
    <w:p w14:paraId="78F628AC" w14:textId="77777777" w:rsidR="004A21B8" w:rsidRPr="009752C0" w:rsidRDefault="004A21B8" w:rsidP="00AE4445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</w:t>
      </w: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кспресс-анализ определения количества микроорганизмов методом биолюминесценции аденозинтрифосфата</w:t>
      </w:r>
    </w:p>
    <w:p w14:paraId="16835416" w14:textId="77777777" w:rsidR="004A21B8" w:rsidRPr="009752C0" w:rsidRDefault="004A21B8" w:rsidP="00AE4445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Методы о</w:t>
      </w: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пределения количества микроорганизмов в пищевых продуктах и объектах окружающей среды</w:t>
      </w:r>
    </w:p>
    <w:p w14:paraId="473D7E5F" w14:textId="77777777" w:rsidR="004A21B8" w:rsidRPr="009752C0" w:rsidRDefault="004A21B8" w:rsidP="00AE4445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Ферментный иммунологический анализ в качестве метода для экспресс-определений пищевых микроорганизмов.</w:t>
      </w:r>
    </w:p>
    <w:p w14:paraId="1D25ED10" w14:textId="741F97B3" w:rsidR="004A21B8" w:rsidRPr="009752C0" w:rsidRDefault="004A21B8" w:rsidP="00AE4445">
      <w:pPr>
        <w:pStyle w:val="a3"/>
        <w:numPr>
          <w:ilvl w:val="3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Экспресс -методы по определению патогенных микроорганизмов в продуктах питания.</w:t>
      </w:r>
    </w:p>
    <w:p w14:paraId="2F6C3952" w14:textId="22A7BEC1" w:rsidR="009752C0" w:rsidRPr="009752C0" w:rsidRDefault="009752C0" w:rsidP="00AE44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4A21B8" w:rsidRPr="009752C0">
        <w:rPr>
          <w:rFonts w:ascii="Times New Roman" w:hAnsi="Times New Roman" w:cs="Times New Roman"/>
          <w:sz w:val="28"/>
          <w:szCs w:val="28"/>
        </w:rPr>
        <w:t>Характеристика санитарно-показательных микроорганизмов</w:t>
      </w:r>
    </w:p>
    <w:p w14:paraId="222BE24F" w14:textId="4417CD06" w:rsidR="004A21B8" w:rsidRPr="009752C0" w:rsidRDefault="009752C0" w:rsidP="00AE44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4A21B8" w:rsidRPr="009752C0">
        <w:rPr>
          <w:rFonts w:ascii="Times New Roman" w:hAnsi="Times New Roman" w:cs="Times New Roman"/>
          <w:sz w:val="28"/>
          <w:szCs w:val="28"/>
        </w:rPr>
        <w:t xml:space="preserve">Классификация помещений в медицинских организациях по степени микробиологического загрязнения </w:t>
      </w:r>
    </w:p>
    <w:p w14:paraId="0895BC3B" w14:textId="47DA3F04" w:rsidR="004A21B8" w:rsidRPr="009752C0" w:rsidRDefault="009752C0" w:rsidP="00AE44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4A21B8" w:rsidRPr="009752C0">
        <w:rPr>
          <w:rFonts w:ascii="Times New Roman" w:hAnsi="Times New Roman" w:cs="Times New Roman"/>
          <w:sz w:val="28"/>
          <w:szCs w:val="28"/>
        </w:rPr>
        <w:t>Оценка бактериальной обсемененности воздушной среды</w:t>
      </w:r>
    </w:p>
    <w:p w14:paraId="1E4F7301" w14:textId="60DEFFFD" w:rsidR="004A21B8" w:rsidRPr="009752C0" w:rsidRDefault="009752C0" w:rsidP="00AE44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4A21B8" w:rsidRPr="009752C0">
        <w:rPr>
          <w:rFonts w:ascii="Times New Roman" w:hAnsi="Times New Roman" w:cs="Times New Roman"/>
          <w:sz w:val="28"/>
          <w:szCs w:val="28"/>
        </w:rPr>
        <w:t>Санитарно-микробиологическое исследование объектов госпитальной среды</w:t>
      </w:r>
    </w:p>
    <w:p w14:paraId="3D06411A" w14:textId="62D32D9B" w:rsidR="004A21B8" w:rsidRPr="009752C0" w:rsidRDefault="009752C0" w:rsidP="00AE444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32.</w:t>
      </w:r>
      <w:r w:rsidR="004A21B8"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ИСМП. Определение.</w:t>
      </w:r>
    </w:p>
    <w:p w14:paraId="33FC63B4" w14:textId="1D96AD60" w:rsidR="004A21B8" w:rsidRPr="009752C0" w:rsidRDefault="009752C0" w:rsidP="00AE444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33.</w:t>
      </w:r>
      <w:r w:rsidR="004A21B8"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основных возбудителей ИСМП</w:t>
      </w:r>
    </w:p>
    <w:p w14:paraId="13ECE054" w14:textId="2406115B" w:rsidR="004A21B8" w:rsidRPr="009752C0" w:rsidRDefault="009752C0" w:rsidP="00AE444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34.</w:t>
      </w:r>
      <w:r w:rsidR="004A21B8"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Методы микробиологической диагностики ИСМП.</w:t>
      </w:r>
    </w:p>
    <w:p w14:paraId="0166AAAB" w14:textId="1D6CCE36" w:rsidR="004A21B8" w:rsidRPr="00AE4445" w:rsidRDefault="00AE4445" w:rsidP="00AE444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35.</w:t>
      </w:r>
      <w:r w:rsidR="004A21B8" w:rsidRPr="00AE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A21B8" w:rsidRPr="00AE4445">
        <w:rPr>
          <w:rFonts w:ascii="Times New Roman" w:hAnsi="Times New Roman" w:cs="Times New Roman"/>
          <w:color w:val="000000" w:themeColor="text1"/>
          <w:sz w:val="28"/>
          <w:szCs w:val="28"/>
        </w:rPr>
        <w:t>сновные возбудители ИСМП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0D1AA4" w14:textId="2E3988EA" w:rsidR="004A21B8" w:rsidRPr="00AE4445" w:rsidRDefault="00AE4445" w:rsidP="00AE444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36.</w:t>
      </w:r>
      <w:r w:rsidR="004A21B8" w:rsidRPr="00AE4445">
        <w:rPr>
          <w:rFonts w:ascii="Times New Roman" w:hAnsi="Times New Roman" w:cs="Times New Roman"/>
          <w:color w:val="000000" w:themeColor="text1"/>
          <w:sz w:val="28"/>
          <w:szCs w:val="28"/>
        </w:rPr>
        <w:t>Микробиологическая диагностика гнойно-воспалительных заболеваний различной локализации. Этиология. Патогенез. Клинические проявления. Методы диагностики. Лечение и профилактика.</w:t>
      </w:r>
    </w:p>
    <w:p w14:paraId="1CC3B0D0" w14:textId="4314A8B3" w:rsidR="004A21B8" w:rsidRPr="00AE4445" w:rsidRDefault="00AE4445" w:rsidP="00AE444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37.</w:t>
      </w:r>
      <w:r w:rsidR="004A21B8" w:rsidRPr="00AE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Стафилококки. Микробиологическая диагностика стафилококковой инфекции. </w:t>
      </w:r>
    </w:p>
    <w:p w14:paraId="1A62EDFC" w14:textId="2ABF2461" w:rsidR="004A21B8" w:rsidRPr="00AE4445" w:rsidRDefault="00AE4445" w:rsidP="00AE444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38.</w:t>
      </w:r>
      <w:r w:rsidR="004A21B8" w:rsidRPr="00AE4445">
        <w:rPr>
          <w:rFonts w:ascii="Times New Roman" w:hAnsi="Times New Roman" w:cs="Times New Roman"/>
          <w:color w:val="000000" w:themeColor="text1"/>
          <w:sz w:val="28"/>
          <w:szCs w:val="28"/>
        </w:rPr>
        <w:t>Стрептококки. Микробиологическая диагностика стрептококковых инфекций.</w:t>
      </w:r>
    </w:p>
    <w:p w14:paraId="6050AEE4" w14:textId="722FB6D2" w:rsidR="004A21B8" w:rsidRPr="00AE4445" w:rsidRDefault="00AE4445" w:rsidP="00AE444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39.</w:t>
      </w:r>
      <w:r w:rsidR="004A21B8" w:rsidRPr="00AE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Энтеробактерии. Микробиологическая диагностика гнойно-воспалительных заболеваний, вызванных </w:t>
      </w:r>
      <w:proofErr w:type="spellStart"/>
      <w:r w:rsidR="004A21B8" w:rsidRPr="00AE4445">
        <w:rPr>
          <w:rFonts w:ascii="Times New Roman" w:hAnsi="Times New Roman" w:cs="Times New Roman"/>
          <w:color w:val="000000" w:themeColor="text1"/>
          <w:sz w:val="28"/>
          <w:szCs w:val="28"/>
        </w:rPr>
        <w:t>энтеробактериями</w:t>
      </w:r>
      <w:proofErr w:type="spellEnd"/>
      <w:r w:rsidR="004A21B8" w:rsidRPr="00AE44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525293" w14:textId="713BEAB3" w:rsidR="004A21B8" w:rsidRPr="00AE4445" w:rsidRDefault="00AE4445" w:rsidP="00AE444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40.</w:t>
      </w:r>
      <w:r w:rsidR="004A21B8" w:rsidRPr="00AE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</w:t>
      </w:r>
      <w:proofErr w:type="spellStart"/>
      <w:r w:rsidR="004A21B8" w:rsidRPr="00AE4445">
        <w:rPr>
          <w:rFonts w:ascii="Times New Roman" w:hAnsi="Times New Roman" w:cs="Times New Roman"/>
          <w:color w:val="000000" w:themeColor="text1"/>
          <w:sz w:val="28"/>
          <w:szCs w:val="28"/>
        </w:rPr>
        <w:t>неферментирующих</w:t>
      </w:r>
      <w:proofErr w:type="spellEnd"/>
      <w:r w:rsidR="004A21B8" w:rsidRPr="00AE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грамотрицательных бактерий (НГОБ). Микробиологическая диагностика гнойно-воспалительных заболеваний, вызванных микроорганизмами группы НГОБ (роды </w:t>
      </w:r>
      <w:proofErr w:type="spellStart"/>
      <w:r w:rsidR="004A21B8" w:rsidRPr="00AE4445">
        <w:rPr>
          <w:rFonts w:ascii="Times New Roman" w:hAnsi="Times New Roman" w:cs="Times New Roman"/>
          <w:color w:val="000000" w:themeColor="text1"/>
          <w:sz w:val="28"/>
          <w:szCs w:val="28"/>
        </w:rPr>
        <w:t>Pseudomonas</w:t>
      </w:r>
      <w:proofErr w:type="spellEnd"/>
      <w:r w:rsidR="004A21B8" w:rsidRPr="00AE4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A21B8" w:rsidRPr="00AE4445">
        <w:rPr>
          <w:rFonts w:ascii="Times New Roman" w:hAnsi="Times New Roman" w:cs="Times New Roman"/>
          <w:color w:val="000000" w:themeColor="text1"/>
          <w:sz w:val="28"/>
          <w:szCs w:val="28"/>
        </w:rPr>
        <w:t>Acinetobacter</w:t>
      </w:r>
      <w:proofErr w:type="spellEnd"/>
      <w:r w:rsidR="004A21B8" w:rsidRPr="00AE444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sectPr w:rsidR="004A21B8" w:rsidRPr="00AE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64FA"/>
    <w:multiLevelType w:val="hybridMultilevel"/>
    <w:tmpl w:val="8A742B3A"/>
    <w:lvl w:ilvl="0" w:tplc="7B1C5DB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D09ED470">
      <w:start w:val="1"/>
      <w:numFmt w:val="decimal"/>
      <w:lvlText w:val="%2."/>
      <w:lvlJc w:val="left"/>
      <w:pPr>
        <w:ind w:left="11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957470B"/>
    <w:multiLevelType w:val="hybridMultilevel"/>
    <w:tmpl w:val="5FE0A546"/>
    <w:lvl w:ilvl="0" w:tplc="7B1C5DB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6658F"/>
    <w:multiLevelType w:val="hybridMultilevel"/>
    <w:tmpl w:val="F35CC7D6"/>
    <w:lvl w:ilvl="0" w:tplc="7B1C5DB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D4282"/>
    <w:multiLevelType w:val="hybridMultilevel"/>
    <w:tmpl w:val="7E2E39DA"/>
    <w:lvl w:ilvl="0" w:tplc="7B1C5DB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6685E"/>
    <w:multiLevelType w:val="multilevel"/>
    <w:tmpl w:val="F198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4055A0"/>
    <w:multiLevelType w:val="hybridMultilevel"/>
    <w:tmpl w:val="B59CD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649BB"/>
    <w:multiLevelType w:val="hybridMultilevel"/>
    <w:tmpl w:val="21F2B8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61CAE"/>
    <w:multiLevelType w:val="hybridMultilevel"/>
    <w:tmpl w:val="F0520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C2129"/>
    <w:multiLevelType w:val="hybridMultilevel"/>
    <w:tmpl w:val="4684C760"/>
    <w:lvl w:ilvl="0" w:tplc="7B1C5DB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B43C4"/>
    <w:multiLevelType w:val="hybridMultilevel"/>
    <w:tmpl w:val="10D0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B8"/>
    <w:rsid w:val="004A21B8"/>
    <w:rsid w:val="007B27A5"/>
    <w:rsid w:val="009752C0"/>
    <w:rsid w:val="00A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9540"/>
  <w15:chartTrackingRefBased/>
  <w15:docId w15:val="{9D639239-9A8A-4151-B85D-7B5AE337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21B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4A21B8"/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4A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A21B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Лира</dc:creator>
  <cp:keywords/>
  <dc:description/>
  <cp:lastModifiedBy>Павел Гуляев</cp:lastModifiedBy>
  <cp:revision>3</cp:revision>
  <dcterms:created xsi:type="dcterms:W3CDTF">2023-01-23T17:02:00Z</dcterms:created>
  <dcterms:modified xsi:type="dcterms:W3CDTF">2023-01-23T19:53:00Z</dcterms:modified>
</cp:coreProperties>
</file>