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spacing w:before="0"/>
        <w:rPr>
          <w:b w:val="0"/>
          <w:sz w:val="24"/>
        </w:rPr>
      </w:pPr>
      <w:r>
        <w:rPr>
          <w:b w:val="0"/>
          <w:sz w:val="24"/>
        </w:rPr>
        <w:t xml:space="preserve">Федеральное государственное бюджетное образовательное учреждение </w:t>
      </w:r>
      <w:r>
        <w:rPr>
          <w:b w:val="0"/>
          <w:sz w:val="24"/>
        </w:rPr>
        <w:t xml:space="preserve">высшего  образования</w:t>
      </w:r>
      <w:r>
        <w:rPr>
          <w:b w:val="0"/>
          <w:sz w:val="24"/>
        </w:rPr>
        <w:t xml:space="preserve">  “Казанский государственный медицинский университет”</w:t>
      </w:r>
      <w:r>
        <w:rPr>
          <w:b w:val="0"/>
          <w:sz w:val="24"/>
        </w:rPr>
      </w:r>
    </w:p>
    <w:p>
      <w:pPr>
        <w:pStyle w:val="624"/>
        <w:spacing w:before="0"/>
        <w:rPr>
          <w:b w:val="0"/>
          <w:sz w:val="24"/>
        </w:rPr>
      </w:pPr>
      <w:r>
        <w:rPr>
          <w:b w:val="0"/>
          <w:sz w:val="24"/>
        </w:rPr>
        <w:t xml:space="preserve">Министерства здравоохранения Российской Федерации</w:t>
      </w:r>
      <w:r>
        <w:rPr>
          <w:b w:val="0"/>
          <w:sz w:val="24"/>
        </w:rPr>
      </w:r>
    </w:p>
    <w:p>
      <w:pPr>
        <w:pStyle w:val="624"/>
        <w:spacing w:before="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p>
      <w:pPr>
        <w:jc w:val="center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ЗАЧЕТНАЯ ВЕДОМОСТЬ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/20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, семестр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(клиническая) практика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(Наименование практики в соответствии с учебным планом)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</w:t>
      </w:r>
      <w:r>
        <w:rPr>
          <w:rFonts w:ascii="Times New Roman" w:hAnsi="Times New Roman" w:cs="Times New Roman"/>
          <w:sz w:val="28"/>
          <w:szCs w:val="28"/>
        </w:rPr>
        <w:t xml:space="preserve">я, отчество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(ей)____________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зачета «_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___20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31"/>
        <w:tblW w:w="0" w:type="auto"/>
        <w:tblLook w:val="04A0" w:firstRow="1" w:lastRow="0" w:firstColumn="1" w:lastColumn="0" w:noHBand="0" w:noVBand="1"/>
      </w:tblPr>
      <w:tblGrid>
        <w:gridCol w:w="945"/>
        <w:gridCol w:w="5282"/>
        <w:gridCol w:w="3118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ординатора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зачете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ind w:left="360"/>
              <w:jc w:val="both"/>
              <w:tabs>
                <w:tab w:val="left" w:pos="540" w:leader="none"/>
                <w:tab w:val="left" w:pos="2816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не </w:t>
      </w:r>
      <w:r>
        <w:rPr>
          <w:rFonts w:ascii="Times New Roman" w:hAnsi="Times New Roman" w:cs="Times New Roman"/>
          <w:sz w:val="24"/>
          <w:szCs w:val="24"/>
        </w:rPr>
        <w:t xml:space="preserve">явившихся  на</w:t>
      </w:r>
      <w:r>
        <w:rPr>
          <w:rFonts w:ascii="Times New Roman" w:hAnsi="Times New Roman" w:cs="Times New Roman"/>
          <w:sz w:val="24"/>
          <w:szCs w:val="24"/>
        </w:rPr>
        <w:t xml:space="preserve"> зачет_____________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получивших «з</w:t>
      </w:r>
      <w:r>
        <w:rPr>
          <w:rFonts w:ascii="Times New Roman" w:hAnsi="Times New Roman" w:cs="Times New Roman"/>
          <w:sz w:val="24"/>
          <w:szCs w:val="24"/>
        </w:rPr>
        <w:t xml:space="preserve">ачтено</w:t>
      </w:r>
      <w:r>
        <w:rPr>
          <w:rFonts w:ascii="Times New Roman" w:hAnsi="Times New Roman" w:cs="Times New Roman"/>
          <w:sz w:val="24"/>
          <w:szCs w:val="24"/>
        </w:rPr>
        <w:t xml:space="preserve">» 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получивших «не з</w:t>
      </w:r>
      <w:r>
        <w:rPr>
          <w:rFonts w:ascii="Times New Roman" w:hAnsi="Times New Roman" w:cs="Times New Roman"/>
          <w:sz w:val="24"/>
          <w:szCs w:val="24"/>
        </w:rPr>
        <w:t xml:space="preserve">ачтено</w:t>
      </w:r>
      <w:r>
        <w:rPr>
          <w:rFonts w:ascii="Times New Roman" w:hAnsi="Times New Roman" w:cs="Times New Roman"/>
          <w:sz w:val="24"/>
          <w:szCs w:val="24"/>
        </w:rPr>
        <w:t xml:space="preserve">» 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sz w:val="24"/>
          <w:szCs w:val="24"/>
        </w:rPr>
        <w:t xml:space="preserve">кафедрой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eastAsiaTheme="minorEastAsia"/>
      <w:lang w:eastAsia="ru-RU"/>
    </w:rPr>
  </w:style>
  <w:style w:type="paragraph" w:styleId="624">
    <w:name w:val="Heading 1"/>
    <w:basedOn w:val="623"/>
    <w:next w:val="623"/>
    <w:link w:val="628"/>
    <w:qFormat/>
    <w:pPr>
      <w:jc w:val="center"/>
      <w:keepNext/>
      <w:spacing w:before="240"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 w:customStyle="1">
    <w:name w:val="Заголовок 1 Знак"/>
    <w:basedOn w:val="625"/>
    <w:link w:val="62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29" w:customStyle="1">
    <w:name w:val="Обычный1"/>
    <w:basedOn w:val="623"/>
    <w:pPr>
      <w:ind w:firstLine="720"/>
      <w:jc w:val="both"/>
      <w:spacing w:before="40" w:after="40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0" w:customStyle="1">
    <w:name w:val="Обычный2"/>
    <w:basedOn w:val="623"/>
    <w:pPr>
      <w:ind w:firstLine="720"/>
      <w:jc w:val="both"/>
      <w:spacing w:before="40" w:after="40" w:line="288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31">
    <w:name w:val="Table Grid"/>
    <w:basedOn w:val="6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2">
    <w:name w:val="List Paragraph"/>
    <w:basedOn w:val="623"/>
    <w:uiPriority w:val="34"/>
    <w:qFormat/>
    <w:pPr>
      <w:contextualSpacing/>
      <w:ind w:left="720"/>
    </w:pPr>
  </w:style>
  <w:style w:type="paragraph" w:styleId="633">
    <w:name w:val="Balloon Text"/>
    <w:basedOn w:val="623"/>
    <w:link w:val="6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4" w:customStyle="1">
    <w:name w:val="Текст выноски Знак"/>
    <w:basedOn w:val="625"/>
    <w:link w:val="633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Ordinature</dc:creator>
  <cp:lastModifiedBy>Александр Жидяевский</cp:lastModifiedBy>
  <cp:revision>8</cp:revision>
  <dcterms:created xsi:type="dcterms:W3CDTF">2021-06-07T13:00:00Z</dcterms:created>
  <dcterms:modified xsi:type="dcterms:W3CDTF">2025-05-13T08:37:08Z</dcterms:modified>
</cp:coreProperties>
</file>