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60" w:rsidRDefault="00943A60" w:rsidP="00943A60">
      <w:pPr>
        <w:tabs>
          <w:tab w:val="left" w:pos="9360"/>
        </w:tabs>
        <w:ind w:right="-108"/>
        <w:jc w:val="center"/>
        <w:rPr>
          <w:b/>
        </w:rPr>
      </w:pPr>
    </w:p>
    <w:p w:rsidR="00943A60" w:rsidRPr="00550589" w:rsidRDefault="00943A60" w:rsidP="00943A60">
      <w:pPr>
        <w:tabs>
          <w:tab w:val="left" w:pos="9360"/>
        </w:tabs>
        <w:ind w:right="-108"/>
        <w:jc w:val="center"/>
        <w:rPr>
          <w:b/>
        </w:rPr>
      </w:pPr>
      <w:bookmarkStart w:id="0" w:name="_GoBack"/>
      <w:r w:rsidRPr="00550589">
        <w:rPr>
          <w:b/>
        </w:rPr>
        <w:t>КАЛЕНДАРНО - ТЕМАТИЧЕСКИЙ ПЛАН</w:t>
      </w:r>
    </w:p>
    <w:p w:rsidR="00943A60" w:rsidRPr="00550589" w:rsidRDefault="00943A60" w:rsidP="00943A60">
      <w:pPr>
        <w:tabs>
          <w:tab w:val="left" w:pos="9360"/>
        </w:tabs>
        <w:jc w:val="center"/>
        <w:rPr>
          <w:b/>
        </w:rPr>
      </w:pPr>
      <w:r w:rsidRPr="00550589">
        <w:rPr>
          <w:b/>
        </w:rPr>
        <w:t>лекций по клинической фармакологии для студентов</w:t>
      </w:r>
    </w:p>
    <w:p w:rsidR="00943A60" w:rsidRPr="00550589" w:rsidRDefault="00943A60" w:rsidP="00943A60">
      <w:pPr>
        <w:tabs>
          <w:tab w:val="left" w:pos="9360"/>
        </w:tabs>
        <w:jc w:val="center"/>
        <w:rPr>
          <w:b/>
        </w:rPr>
      </w:pPr>
      <w:r>
        <w:rPr>
          <w:b/>
        </w:rPr>
        <w:t>4</w:t>
      </w:r>
      <w:r w:rsidRPr="00550589">
        <w:rPr>
          <w:b/>
        </w:rPr>
        <w:t xml:space="preserve">-го курса </w:t>
      </w:r>
      <w:r>
        <w:rPr>
          <w:b/>
        </w:rPr>
        <w:t>Института Фармации</w:t>
      </w:r>
      <w:r w:rsidRPr="00550589">
        <w:rPr>
          <w:b/>
        </w:rPr>
        <w:t xml:space="preserve"> на осенний семестр</w:t>
      </w:r>
    </w:p>
    <w:p w:rsidR="00943A60" w:rsidRPr="000B3537" w:rsidRDefault="00943A60" w:rsidP="00943A60">
      <w:pPr>
        <w:tabs>
          <w:tab w:val="left" w:pos="9360"/>
        </w:tabs>
        <w:jc w:val="center"/>
      </w:pPr>
      <w:r w:rsidRPr="00550589">
        <w:rPr>
          <w:b/>
        </w:rPr>
        <w:t>20</w:t>
      </w:r>
      <w:r>
        <w:rPr>
          <w:b/>
        </w:rPr>
        <w:t>2</w:t>
      </w:r>
      <w:r w:rsidR="00860F59">
        <w:rPr>
          <w:b/>
        </w:rPr>
        <w:t>4</w:t>
      </w:r>
      <w:r w:rsidRPr="00550589">
        <w:rPr>
          <w:b/>
        </w:rPr>
        <w:t>-20</w:t>
      </w:r>
      <w:r w:rsidR="00860F59">
        <w:rPr>
          <w:b/>
        </w:rPr>
        <w:t>25</w:t>
      </w:r>
      <w:r w:rsidRPr="00550589">
        <w:rPr>
          <w:b/>
        </w:rPr>
        <w:t xml:space="preserve"> учебного года </w:t>
      </w:r>
      <w:bookmarkEnd w:id="0"/>
      <w:r w:rsidRPr="00550589">
        <w:rPr>
          <w:b/>
        </w:rPr>
        <w:t>(</w:t>
      </w:r>
      <w:r>
        <w:rPr>
          <w:b/>
        </w:rPr>
        <w:t>10 часов</w:t>
      </w:r>
      <w:r w:rsidRPr="00550589">
        <w:rPr>
          <w:b/>
        </w:rPr>
        <w:t>)</w:t>
      </w:r>
    </w:p>
    <w:tbl>
      <w:tblPr>
        <w:tblW w:w="11198" w:type="dxa"/>
        <w:tblInd w:w="-1167" w:type="dxa"/>
        <w:tblLayout w:type="fixed"/>
        <w:tblLook w:val="0000" w:firstRow="0" w:lastRow="0" w:firstColumn="0" w:lastColumn="0" w:noHBand="0" w:noVBand="0"/>
      </w:tblPr>
      <w:tblGrid>
        <w:gridCol w:w="720"/>
        <w:gridCol w:w="8777"/>
        <w:gridCol w:w="1701"/>
      </w:tblGrid>
      <w:tr w:rsidR="00943A60" w:rsidRPr="005D11C3" w:rsidTr="00757341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5D11C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p w:rsidR="00943A60" w:rsidRPr="005D11C3" w:rsidRDefault="00943A60" w:rsidP="00757341">
            <w:pPr>
              <w:tabs>
                <w:tab w:val="left" w:pos="9360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5D11C3" w:rsidRDefault="00943A60" w:rsidP="00757341">
            <w:pPr>
              <w:tabs>
                <w:tab w:val="left" w:pos="9360"/>
              </w:tabs>
              <w:snapToGrid w:val="0"/>
              <w:ind w:right="1179"/>
              <w:jc w:val="center"/>
              <w:rPr>
                <w:sz w:val="28"/>
                <w:szCs w:val="28"/>
              </w:rPr>
            </w:pPr>
            <w:r w:rsidRPr="005D11C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5D11C3" w:rsidRDefault="00943A60" w:rsidP="00757341">
            <w:pPr>
              <w:tabs>
                <w:tab w:val="left" w:pos="1224"/>
                <w:tab w:val="left" w:pos="9360"/>
              </w:tabs>
              <w:snapToGrid w:val="0"/>
              <w:jc w:val="center"/>
              <w:rPr>
                <w:sz w:val="28"/>
                <w:szCs w:val="28"/>
              </w:rPr>
            </w:pPr>
            <w:r w:rsidRPr="005D11C3">
              <w:rPr>
                <w:sz w:val="28"/>
                <w:szCs w:val="28"/>
              </w:rPr>
              <w:t>Дата</w:t>
            </w:r>
          </w:p>
        </w:tc>
      </w:tr>
      <w:tr w:rsidR="00943A60" w:rsidRPr="00F11463" w:rsidTr="007573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114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60" w:rsidRPr="00F11463" w:rsidRDefault="00943A60" w:rsidP="00757341">
            <w:pPr>
              <w:widowControl w:val="0"/>
              <w:ind w:firstLine="52"/>
              <w:rPr>
                <w:b/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 xml:space="preserve">Предмет и содержание клинической фармакологии (КФ), </w:t>
            </w:r>
            <w:proofErr w:type="spellStart"/>
            <w:r w:rsidRPr="00F11463">
              <w:rPr>
                <w:sz w:val="22"/>
                <w:szCs w:val="22"/>
              </w:rPr>
              <w:t>фармакокинетика</w:t>
            </w:r>
            <w:proofErr w:type="spellEnd"/>
            <w:r w:rsidRPr="00F11463">
              <w:rPr>
                <w:sz w:val="22"/>
                <w:szCs w:val="22"/>
              </w:rPr>
              <w:t xml:space="preserve"> и фармакодинамика лекарственных средств (ЛС). Фармакотерапия: цели и виды. Принципы оценки эффективности и безопасности 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F11463" w:rsidRDefault="00943A60" w:rsidP="00757341">
            <w:pPr>
              <w:tabs>
                <w:tab w:val="center" w:pos="972"/>
                <w:tab w:val="left" w:pos="1224"/>
                <w:tab w:val="left" w:pos="1416"/>
              </w:tabs>
              <w:snapToGrid w:val="0"/>
              <w:rPr>
                <w:sz w:val="22"/>
                <w:szCs w:val="22"/>
              </w:rPr>
            </w:pPr>
          </w:p>
        </w:tc>
      </w:tr>
      <w:tr w:rsidR="00943A60" w:rsidRPr="00F11463" w:rsidTr="007573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1146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60" w:rsidRPr="00F11463" w:rsidRDefault="00943A60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Основные симптомы и синдромы нервных и психических заболеваний, принципы выбора ЛС, методы диагностики и контроля эффективности и безопасности терапии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43A60" w:rsidRPr="00F11463" w:rsidTr="007573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F1146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60" w:rsidRPr="00F11463" w:rsidRDefault="00943A60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 xml:space="preserve">Принципы выбора лекарственных средств для лечения боли. КФ наркотических анальгетиков, средств общей и местной анестезии. Контроль эффективности и безопасности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43A60" w:rsidRPr="00F11463" w:rsidTr="007573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4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60" w:rsidRPr="00F11463" w:rsidRDefault="00943A60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Основные симптомы и синдромы заболеваний легких и бронхов, основные принципы выбора ЛС, методы диагностики и контроля эффективности и безопасности терапии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43A60" w:rsidRPr="00F11463" w:rsidTr="007573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9360"/>
              </w:tabs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5</w:t>
            </w:r>
          </w:p>
        </w:tc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A60" w:rsidRPr="00F11463" w:rsidRDefault="00943A60" w:rsidP="00757341">
            <w:pPr>
              <w:widowControl w:val="0"/>
              <w:rPr>
                <w:sz w:val="22"/>
                <w:szCs w:val="22"/>
              </w:rPr>
            </w:pPr>
            <w:r w:rsidRPr="00F11463">
              <w:rPr>
                <w:sz w:val="22"/>
                <w:szCs w:val="22"/>
              </w:rPr>
              <w:t>Основные симптомы и синдромы ишемической болезни сердца, основные принципы выбора ЛС, методы диагностики и контроля эффективности и безопасности терапии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60" w:rsidRPr="00F11463" w:rsidRDefault="00943A60" w:rsidP="00757341">
            <w:pPr>
              <w:tabs>
                <w:tab w:val="left" w:pos="1224"/>
                <w:tab w:val="left" w:pos="93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D212C" w:rsidRDefault="005D212C"/>
    <w:sectPr w:rsidR="005D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1B"/>
    <w:rsid w:val="005D212C"/>
    <w:rsid w:val="00860F59"/>
    <w:rsid w:val="00943A60"/>
    <w:rsid w:val="00A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EC20"/>
  <w15:chartTrackingRefBased/>
  <w15:docId w15:val="{140CD763-F644-4B64-A343-A130E906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3</cp:revision>
  <dcterms:created xsi:type="dcterms:W3CDTF">2025-01-18T13:57:00Z</dcterms:created>
  <dcterms:modified xsi:type="dcterms:W3CDTF">2025-01-18T14:02:00Z</dcterms:modified>
</cp:coreProperties>
</file>