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EF" w:rsidRPr="00CD5562" w:rsidRDefault="00A103EF" w:rsidP="00A103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562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A103EF" w:rsidRPr="00CD5562" w:rsidRDefault="00A103EF" w:rsidP="00A103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562">
        <w:rPr>
          <w:rFonts w:ascii="Times New Roman" w:hAnsi="Times New Roman" w:cs="Times New Roman"/>
          <w:b/>
          <w:sz w:val="24"/>
          <w:szCs w:val="24"/>
        </w:rPr>
        <w:t xml:space="preserve">   Заведующий кафедрой фармакологии</w:t>
      </w:r>
    </w:p>
    <w:p w:rsidR="00A103EF" w:rsidRPr="00CD5562" w:rsidRDefault="00A103EF" w:rsidP="00A10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CD5562">
        <w:rPr>
          <w:rFonts w:ascii="Times New Roman" w:hAnsi="Times New Roman" w:cs="Times New Roman"/>
          <w:b/>
          <w:sz w:val="24"/>
          <w:szCs w:val="24"/>
        </w:rPr>
        <w:t xml:space="preserve">Профессор __________ </w:t>
      </w:r>
      <w:proofErr w:type="spellStart"/>
      <w:r w:rsidRPr="00CD5562">
        <w:rPr>
          <w:rFonts w:ascii="Times New Roman" w:hAnsi="Times New Roman" w:cs="Times New Roman"/>
          <w:b/>
          <w:sz w:val="24"/>
          <w:szCs w:val="24"/>
        </w:rPr>
        <w:t>А.У.Зиганшин</w:t>
      </w:r>
      <w:proofErr w:type="spellEnd"/>
    </w:p>
    <w:p w:rsidR="00A103EF" w:rsidRPr="00CD5562" w:rsidRDefault="00A103EF" w:rsidP="00A10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3EF" w:rsidRDefault="00A103EF" w:rsidP="00A10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D5562">
        <w:rPr>
          <w:rFonts w:ascii="Times New Roman" w:hAnsi="Times New Roman" w:cs="Times New Roman"/>
          <w:b/>
          <w:sz w:val="24"/>
          <w:szCs w:val="24"/>
        </w:rPr>
        <w:t xml:space="preserve">Тематический план практических занятий </w:t>
      </w:r>
    </w:p>
    <w:p w:rsidR="00A103EF" w:rsidRDefault="00A103EF" w:rsidP="00A10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562">
        <w:rPr>
          <w:rFonts w:ascii="Times New Roman" w:hAnsi="Times New Roman" w:cs="Times New Roman"/>
          <w:b/>
          <w:sz w:val="24"/>
          <w:szCs w:val="24"/>
        </w:rPr>
        <w:t xml:space="preserve">по фармакологии для студентов 2 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ФСР и </w:t>
      </w:r>
      <w:r w:rsidRPr="00AA1449">
        <w:rPr>
          <w:rFonts w:ascii="Times New Roman" w:hAnsi="Times New Roman" w:cs="Times New Roman"/>
          <w:b/>
          <w:sz w:val="24"/>
          <w:szCs w:val="24"/>
        </w:rPr>
        <w:t>ВСО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103EF" w:rsidRDefault="00A103EF" w:rsidP="00A10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 Сестринское дело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103EF" w:rsidRPr="00CD5562" w:rsidRDefault="00A103EF" w:rsidP="00A10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562">
        <w:rPr>
          <w:rFonts w:ascii="Times New Roman" w:hAnsi="Times New Roman" w:cs="Times New Roman"/>
          <w:b/>
          <w:sz w:val="24"/>
          <w:szCs w:val="24"/>
        </w:rPr>
        <w:t>4 семестр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D556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CD5562">
        <w:rPr>
          <w:rFonts w:ascii="Times New Roman" w:hAnsi="Times New Roman" w:cs="Times New Roman"/>
          <w:b/>
          <w:sz w:val="24"/>
          <w:szCs w:val="24"/>
        </w:rPr>
        <w:t>уч. г.</w:t>
      </w:r>
    </w:p>
    <w:bookmarkEnd w:id="0"/>
    <w:p w:rsidR="00A103EF" w:rsidRPr="00CD5562" w:rsidRDefault="00A103EF" w:rsidP="00A103EF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080"/>
        <w:gridCol w:w="1418"/>
      </w:tblGrid>
      <w:tr w:rsidR="00A103EF" w:rsidRPr="00CD5562" w:rsidTr="00757341">
        <w:trPr>
          <w:trHeight w:val="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3EF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EF" w:rsidRPr="00CD5562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6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EF" w:rsidRPr="00CD5562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62">
              <w:rPr>
                <w:rFonts w:ascii="Times New Roman" w:hAnsi="Times New Roman" w:cs="Times New Roman"/>
                <w:sz w:val="24"/>
                <w:szCs w:val="24"/>
              </w:rPr>
              <w:t>Темы практических занятий (32 часа)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3EF" w:rsidRPr="00CD5562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6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A103EF" w:rsidRPr="00CD5562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62">
              <w:rPr>
                <w:rFonts w:ascii="Times New Roman" w:hAnsi="Times New Roman" w:cs="Times New Roman"/>
                <w:sz w:val="24"/>
                <w:szCs w:val="24"/>
              </w:rPr>
              <w:t>в акад. час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 xml:space="preserve">Введение в рецептуру. 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 xml:space="preserve">Жидкие лекарственные формы. 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 xml:space="preserve">Рецептура (продолжение). 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 xml:space="preserve">Мягкие лекарственные формы. 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Твердые лекарственные формы.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Общая фармакология</w:t>
            </w:r>
          </w:p>
          <w:p w:rsidR="00A103EF" w:rsidRPr="001261C5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61C5">
              <w:rPr>
                <w:rFonts w:ascii="Times New Roman" w:hAnsi="Times New Roman" w:cs="Times New Roman"/>
                <w:b/>
              </w:rPr>
              <w:t>Контрольная работа №1 «Рецептура»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 xml:space="preserve">Лекарственные средства, влияющие на афферентную </w:t>
            </w:r>
            <w:r>
              <w:rPr>
                <w:rFonts w:ascii="Times New Roman" w:hAnsi="Times New Roman" w:cs="Times New Roman"/>
              </w:rPr>
              <w:t>иннервацию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 xml:space="preserve">Лекарственные средства, влияющие на эфферентную </w:t>
            </w:r>
            <w:r>
              <w:rPr>
                <w:rFonts w:ascii="Times New Roman" w:hAnsi="Times New Roman" w:cs="Times New Roman"/>
              </w:rPr>
              <w:t>иннервацию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Анальгетики (наркотические, ненаркотические). НПВС.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Лекарственные средства, угнетающие ЦНС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Лекарственные средства, возбуждающие ЦНС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1261C5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61C5">
              <w:rPr>
                <w:rFonts w:ascii="Times New Roman" w:hAnsi="Times New Roman" w:cs="Times New Roman"/>
                <w:b/>
              </w:rPr>
              <w:t>Контрольная работа №</w:t>
            </w:r>
            <w:proofErr w:type="gramStart"/>
            <w:r w:rsidRPr="001261C5">
              <w:rPr>
                <w:rFonts w:ascii="Times New Roman" w:hAnsi="Times New Roman" w:cs="Times New Roman"/>
                <w:b/>
              </w:rPr>
              <w:t>2  «</w:t>
            </w:r>
            <w:proofErr w:type="gramEnd"/>
            <w:r w:rsidRPr="001261C5">
              <w:rPr>
                <w:rFonts w:ascii="Times New Roman" w:hAnsi="Times New Roman" w:cs="Times New Roman"/>
                <w:b/>
              </w:rPr>
              <w:t>Лекарственные средства, влияющие на ЦНС»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233E">
              <w:rPr>
                <w:rFonts w:ascii="Times New Roman" w:hAnsi="Times New Roman" w:cs="Times New Roman"/>
              </w:rPr>
              <w:t>Кардиотонические</w:t>
            </w:r>
            <w:proofErr w:type="spellEnd"/>
            <w:r w:rsidRPr="0004233E">
              <w:rPr>
                <w:rFonts w:ascii="Times New Roman" w:hAnsi="Times New Roman" w:cs="Times New Roman"/>
              </w:rPr>
              <w:t xml:space="preserve"> средства.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233E">
              <w:rPr>
                <w:rFonts w:ascii="Times New Roman" w:hAnsi="Times New Roman" w:cs="Times New Roman"/>
              </w:rPr>
              <w:t>Антиангинальные</w:t>
            </w:r>
            <w:proofErr w:type="spellEnd"/>
            <w:r w:rsidRPr="0004233E">
              <w:rPr>
                <w:rFonts w:ascii="Times New Roman" w:hAnsi="Times New Roman" w:cs="Times New Roman"/>
              </w:rPr>
              <w:t xml:space="preserve"> средства.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233E">
              <w:rPr>
                <w:rFonts w:ascii="Times New Roman" w:hAnsi="Times New Roman" w:cs="Times New Roman"/>
              </w:rPr>
              <w:t>Антигипертензивные</w:t>
            </w:r>
            <w:proofErr w:type="spellEnd"/>
            <w:r w:rsidRPr="0004233E">
              <w:rPr>
                <w:rFonts w:ascii="Times New Roman" w:hAnsi="Times New Roman" w:cs="Times New Roman"/>
              </w:rPr>
              <w:t xml:space="preserve"> средства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Лекарственные средства, влияющие на функции органов дыхания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Лекарственные средства, влияющие на функции органов пищеварения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1261C5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61C5">
              <w:rPr>
                <w:rFonts w:ascii="Times New Roman" w:hAnsi="Times New Roman" w:cs="Times New Roman"/>
                <w:b/>
              </w:rPr>
              <w:t>Контрольная работа №3 «Лекарственные средства, влияющие на функции исполнительных органов»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 xml:space="preserve">Антибиотики. 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Синтетические противомикробные средства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  <w:tr w:rsidR="00A103EF" w:rsidRPr="0004233E" w:rsidTr="0075734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B4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Итоговое тестирование по дисциплине фармакология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03EF" w:rsidRPr="0004233E" w:rsidRDefault="00A103EF" w:rsidP="007573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3EF" w:rsidRPr="0004233E" w:rsidRDefault="00A103EF" w:rsidP="00757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33E">
              <w:rPr>
                <w:rFonts w:ascii="Times New Roman" w:hAnsi="Times New Roman" w:cs="Times New Roman"/>
              </w:rPr>
              <w:t>2</w:t>
            </w:r>
          </w:p>
        </w:tc>
      </w:tr>
    </w:tbl>
    <w:p w:rsidR="005D212C" w:rsidRDefault="005D212C"/>
    <w:sectPr w:rsidR="005D212C" w:rsidSect="00CE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09"/>
    <w:rsid w:val="005C1509"/>
    <w:rsid w:val="005D212C"/>
    <w:rsid w:val="00A1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F4D6"/>
  <w15:chartTrackingRefBased/>
  <w15:docId w15:val="{1203D395-84DE-42C8-A24F-D67DC7FF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3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2025-01-18T13:09:00Z</dcterms:created>
  <dcterms:modified xsi:type="dcterms:W3CDTF">2025-01-18T13:09:00Z</dcterms:modified>
</cp:coreProperties>
</file>