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688" w:rsidRDefault="008B4688" w:rsidP="00024AED">
      <w:pPr>
        <w:jc w:val="right"/>
        <w:rPr>
          <w:b/>
          <w:sz w:val="22"/>
          <w:szCs w:val="22"/>
        </w:rPr>
      </w:pPr>
    </w:p>
    <w:p w:rsidR="008B4688" w:rsidRDefault="008B4688" w:rsidP="00024AED">
      <w:pPr>
        <w:jc w:val="right"/>
        <w:rPr>
          <w:b/>
          <w:sz w:val="22"/>
          <w:szCs w:val="22"/>
        </w:rPr>
      </w:pPr>
    </w:p>
    <w:p w:rsidR="00F53E52" w:rsidRPr="001A09AA" w:rsidRDefault="00F53E52" w:rsidP="00024AED">
      <w:pPr>
        <w:jc w:val="right"/>
        <w:rPr>
          <w:b/>
          <w:sz w:val="24"/>
          <w:szCs w:val="24"/>
        </w:rPr>
      </w:pPr>
      <w:r w:rsidRPr="001A09AA">
        <w:rPr>
          <w:b/>
          <w:sz w:val="24"/>
          <w:szCs w:val="24"/>
        </w:rPr>
        <w:t xml:space="preserve">  «УТВЕРЖДАЮ»</w:t>
      </w:r>
    </w:p>
    <w:p w:rsidR="00F53E52" w:rsidRPr="001A09AA" w:rsidRDefault="00F53E52" w:rsidP="00024AED">
      <w:pPr>
        <w:jc w:val="right"/>
        <w:rPr>
          <w:b/>
          <w:sz w:val="24"/>
          <w:szCs w:val="24"/>
        </w:rPr>
      </w:pPr>
      <w:r w:rsidRPr="001A09AA">
        <w:rPr>
          <w:b/>
          <w:sz w:val="24"/>
          <w:szCs w:val="24"/>
        </w:rPr>
        <w:t xml:space="preserve">   Заведующий кафедрой фармакологии</w:t>
      </w:r>
    </w:p>
    <w:p w:rsidR="00F53E52" w:rsidRPr="001A09AA" w:rsidRDefault="00F53E52" w:rsidP="00024AED">
      <w:pPr>
        <w:spacing w:line="360" w:lineRule="auto"/>
        <w:jc w:val="right"/>
        <w:rPr>
          <w:b/>
          <w:sz w:val="24"/>
          <w:szCs w:val="24"/>
        </w:rPr>
      </w:pPr>
      <w:proofErr w:type="spellStart"/>
      <w:r w:rsidRPr="001A09AA">
        <w:rPr>
          <w:b/>
          <w:sz w:val="24"/>
          <w:szCs w:val="24"/>
        </w:rPr>
        <w:t>Профессор</w:t>
      </w:r>
      <w:r w:rsidR="001B6ABC" w:rsidRPr="001A09AA">
        <w:rPr>
          <w:b/>
          <w:sz w:val="24"/>
          <w:szCs w:val="24"/>
        </w:rPr>
        <w:t>__</w:t>
      </w:r>
      <w:r w:rsidR="001A09AA">
        <w:rPr>
          <w:b/>
          <w:sz w:val="24"/>
          <w:szCs w:val="24"/>
        </w:rPr>
        <w:t>__</w:t>
      </w:r>
      <w:r w:rsidR="001B6ABC" w:rsidRPr="001A09AA">
        <w:rPr>
          <w:b/>
          <w:sz w:val="24"/>
          <w:szCs w:val="24"/>
        </w:rPr>
        <w:t>_______А.У</w:t>
      </w:r>
      <w:proofErr w:type="spellEnd"/>
      <w:r w:rsidR="001B6ABC" w:rsidRPr="001A09AA">
        <w:rPr>
          <w:b/>
          <w:sz w:val="24"/>
          <w:szCs w:val="24"/>
        </w:rPr>
        <w:t>.</w:t>
      </w:r>
      <w:r w:rsidR="003877C9">
        <w:rPr>
          <w:b/>
          <w:sz w:val="24"/>
          <w:szCs w:val="24"/>
        </w:rPr>
        <w:t xml:space="preserve"> </w:t>
      </w:r>
      <w:proofErr w:type="spellStart"/>
      <w:r w:rsidR="001B6ABC" w:rsidRPr="001A09AA">
        <w:rPr>
          <w:b/>
          <w:sz w:val="24"/>
          <w:szCs w:val="24"/>
        </w:rPr>
        <w:t>Зиганшин</w:t>
      </w:r>
      <w:proofErr w:type="spellEnd"/>
    </w:p>
    <w:p w:rsidR="00F53E52" w:rsidRPr="001A09AA" w:rsidRDefault="00F53E52" w:rsidP="00F53E52">
      <w:pPr>
        <w:spacing w:line="360" w:lineRule="auto"/>
        <w:jc w:val="center"/>
        <w:rPr>
          <w:b/>
          <w:sz w:val="24"/>
          <w:szCs w:val="24"/>
        </w:rPr>
      </w:pPr>
    </w:p>
    <w:p w:rsidR="00F53E52" w:rsidRPr="001A09AA" w:rsidRDefault="008B2047" w:rsidP="00F53E52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bookmarkStart w:id="0" w:name="_GoBack"/>
      <w:r w:rsidRPr="001A09AA">
        <w:rPr>
          <w:b/>
          <w:sz w:val="24"/>
          <w:szCs w:val="24"/>
        </w:rPr>
        <w:t>Календарно - т</w:t>
      </w:r>
      <w:r w:rsidR="00F53E52" w:rsidRPr="001A09AA">
        <w:rPr>
          <w:b/>
          <w:sz w:val="24"/>
          <w:szCs w:val="24"/>
        </w:rPr>
        <w:t xml:space="preserve">ематический план лекций по фармакологии </w:t>
      </w:r>
    </w:p>
    <w:p w:rsidR="009A6142" w:rsidRDefault="00F53E52" w:rsidP="00F53E52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1A09AA">
        <w:rPr>
          <w:b/>
          <w:sz w:val="24"/>
          <w:szCs w:val="24"/>
        </w:rPr>
        <w:t>для студентов 3 курса стома</w:t>
      </w:r>
      <w:r w:rsidR="00524E86" w:rsidRPr="001A09AA">
        <w:rPr>
          <w:b/>
          <w:sz w:val="24"/>
          <w:szCs w:val="24"/>
        </w:rPr>
        <w:t xml:space="preserve">тологического факультета </w:t>
      </w:r>
    </w:p>
    <w:p w:rsidR="00F53E52" w:rsidRPr="001A09AA" w:rsidRDefault="00524E86" w:rsidP="00F53E52">
      <w:pPr>
        <w:widowControl/>
        <w:tabs>
          <w:tab w:val="clear" w:pos="643"/>
          <w:tab w:val="left" w:pos="708"/>
        </w:tabs>
        <w:snapToGrid/>
        <w:spacing w:line="276" w:lineRule="auto"/>
        <w:ind w:firstLine="0"/>
        <w:jc w:val="center"/>
        <w:rPr>
          <w:b/>
          <w:sz w:val="24"/>
          <w:szCs w:val="24"/>
        </w:rPr>
      </w:pPr>
      <w:r w:rsidRPr="001A09AA">
        <w:rPr>
          <w:b/>
          <w:sz w:val="24"/>
          <w:szCs w:val="24"/>
        </w:rPr>
        <w:t xml:space="preserve">на </w:t>
      </w:r>
      <w:r w:rsidR="000505B8">
        <w:rPr>
          <w:b/>
          <w:sz w:val="24"/>
          <w:szCs w:val="24"/>
        </w:rPr>
        <w:t>5</w:t>
      </w:r>
      <w:r w:rsidR="009A6142">
        <w:rPr>
          <w:b/>
          <w:sz w:val="24"/>
          <w:szCs w:val="24"/>
        </w:rPr>
        <w:t xml:space="preserve"> (осенний)</w:t>
      </w:r>
      <w:r w:rsidR="000505B8">
        <w:rPr>
          <w:b/>
          <w:sz w:val="24"/>
          <w:szCs w:val="24"/>
        </w:rPr>
        <w:t xml:space="preserve"> семестр </w:t>
      </w:r>
      <w:r w:rsidRPr="001A09AA">
        <w:rPr>
          <w:b/>
          <w:sz w:val="24"/>
          <w:szCs w:val="24"/>
        </w:rPr>
        <w:t>20</w:t>
      </w:r>
      <w:r w:rsidR="00161913" w:rsidRPr="001A09AA">
        <w:rPr>
          <w:b/>
          <w:sz w:val="24"/>
          <w:szCs w:val="24"/>
        </w:rPr>
        <w:t>2</w:t>
      </w:r>
      <w:r w:rsidR="009F04B2">
        <w:rPr>
          <w:b/>
          <w:sz w:val="24"/>
          <w:szCs w:val="24"/>
        </w:rPr>
        <w:t>4</w:t>
      </w:r>
      <w:r w:rsidRPr="001A09AA">
        <w:rPr>
          <w:b/>
          <w:sz w:val="24"/>
          <w:szCs w:val="24"/>
        </w:rPr>
        <w:t xml:space="preserve"> -20</w:t>
      </w:r>
      <w:r w:rsidR="00441B59" w:rsidRPr="001A09AA">
        <w:rPr>
          <w:b/>
          <w:sz w:val="24"/>
          <w:szCs w:val="24"/>
        </w:rPr>
        <w:t>2</w:t>
      </w:r>
      <w:r w:rsidR="009F04B2">
        <w:rPr>
          <w:b/>
          <w:sz w:val="24"/>
          <w:szCs w:val="24"/>
        </w:rPr>
        <w:t>5</w:t>
      </w:r>
      <w:r w:rsidR="00F53E52" w:rsidRPr="001A09AA">
        <w:rPr>
          <w:b/>
          <w:sz w:val="24"/>
          <w:szCs w:val="24"/>
        </w:rPr>
        <w:t xml:space="preserve"> уч</w:t>
      </w:r>
      <w:r w:rsidR="00120878" w:rsidRPr="001A09AA">
        <w:rPr>
          <w:b/>
          <w:sz w:val="24"/>
          <w:szCs w:val="24"/>
        </w:rPr>
        <w:t>.</w:t>
      </w:r>
      <w:r w:rsidR="00F53E52" w:rsidRPr="001A09AA">
        <w:rPr>
          <w:b/>
          <w:sz w:val="24"/>
          <w:szCs w:val="24"/>
        </w:rPr>
        <w:t xml:space="preserve"> г</w:t>
      </w:r>
      <w:r w:rsidR="00120878" w:rsidRPr="001A09AA">
        <w:rPr>
          <w:b/>
          <w:sz w:val="24"/>
          <w:szCs w:val="24"/>
        </w:rPr>
        <w:t>.</w:t>
      </w:r>
    </w:p>
    <w:tbl>
      <w:tblPr>
        <w:tblpPr w:leftFromText="180" w:rightFromText="180" w:bottomFromText="160" w:vertAnchor="text" w:horzAnchor="margin" w:tblpXSpec="center" w:tblpY="433"/>
        <w:tblOverlap w:val="never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8140"/>
        <w:gridCol w:w="1276"/>
      </w:tblGrid>
      <w:tr w:rsidR="00F53E52" w:rsidTr="00DD2EA1">
        <w:trPr>
          <w:trHeight w:val="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53E52" w:rsidRPr="001A09AA" w:rsidRDefault="00F53E52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№№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Default="00F53E52">
            <w:pPr>
              <w:pStyle w:val="100"/>
              <w:framePr w:wrap="auto" w:xAlign="left"/>
              <w:spacing w:line="256" w:lineRule="auto"/>
              <w:rPr>
                <w:b/>
                <w:sz w:val="24"/>
                <w:lang w:eastAsia="en-US"/>
              </w:rPr>
            </w:pPr>
            <w:r w:rsidRPr="001A09AA">
              <w:rPr>
                <w:b/>
                <w:sz w:val="24"/>
                <w:lang w:eastAsia="en-US"/>
              </w:rPr>
              <w:t>Наименование тем лекций (5 семестр) – 1</w:t>
            </w:r>
            <w:r w:rsidR="00D61DFE">
              <w:rPr>
                <w:b/>
                <w:sz w:val="24"/>
                <w:lang w:eastAsia="en-US"/>
              </w:rPr>
              <w:t>2</w:t>
            </w:r>
            <w:r w:rsidRPr="001A09AA">
              <w:rPr>
                <w:b/>
                <w:sz w:val="24"/>
                <w:lang w:eastAsia="en-US"/>
              </w:rPr>
              <w:t xml:space="preserve"> часов</w:t>
            </w:r>
          </w:p>
          <w:p w:rsidR="001A09AA" w:rsidRPr="001A09AA" w:rsidRDefault="001A09AA">
            <w:pPr>
              <w:pStyle w:val="100"/>
              <w:framePr w:wrap="auto" w:xAlign="left"/>
              <w:spacing w:line="256" w:lineRule="auto"/>
              <w:rPr>
                <w:b/>
                <w:sz w:val="24"/>
                <w:lang w:eastAsia="en-US"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52" w:rsidRPr="001A09AA" w:rsidRDefault="00B735AE">
            <w:pPr>
              <w:pStyle w:val="100"/>
              <w:framePr w:wrap="auto" w:xAlign="left"/>
              <w:spacing w:line="256" w:lineRule="auto"/>
              <w:rPr>
                <w:b/>
                <w:sz w:val="24"/>
                <w:lang w:eastAsia="en-US"/>
              </w:rPr>
            </w:pPr>
            <w:r w:rsidRPr="001A09AA">
              <w:rPr>
                <w:b/>
                <w:sz w:val="24"/>
                <w:lang w:eastAsia="en-US"/>
              </w:rPr>
              <w:t>Дата</w:t>
            </w:r>
          </w:p>
        </w:tc>
      </w:tr>
      <w:tr w:rsidR="00161913" w:rsidTr="00DD2EA1">
        <w:trPr>
          <w:trHeight w:val="2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13" w:rsidRPr="001A09AA" w:rsidRDefault="00161913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1.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13" w:rsidRDefault="00161913" w:rsidP="00161913">
            <w:pPr>
              <w:pStyle w:val="100"/>
              <w:framePr w:wrap="auto" w:xAlign="left"/>
              <w:spacing w:line="256" w:lineRule="auto"/>
              <w:jc w:val="both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Общая фармакология</w:t>
            </w:r>
          </w:p>
          <w:p w:rsidR="001A09AA" w:rsidRPr="001A09AA" w:rsidRDefault="001A09AA" w:rsidP="00161913">
            <w:pPr>
              <w:pStyle w:val="100"/>
              <w:framePr w:wrap="auto" w:xAlign="left"/>
              <w:spacing w:line="256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13" w:rsidRPr="009D30AF" w:rsidRDefault="00F20595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  <w:r w:rsidR="00BB7277">
              <w:rPr>
                <w:sz w:val="24"/>
                <w:lang w:eastAsia="en-US"/>
              </w:rPr>
              <w:t>.09.24</w:t>
            </w:r>
          </w:p>
        </w:tc>
      </w:tr>
      <w:tr w:rsidR="002E6ED4" w:rsidTr="00DD2EA1">
        <w:trPr>
          <w:trHeight w:val="5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161913" w:rsidP="002E6ED4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2</w:t>
            </w:r>
            <w:r w:rsidR="002E6ED4" w:rsidRPr="001A09AA">
              <w:rPr>
                <w:sz w:val="24"/>
                <w:lang w:eastAsia="en-US"/>
              </w:rPr>
              <w:t>.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77" w:rsidRPr="001A09AA" w:rsidRDefault="002E6ED4" w:rsidP="00161913">
            <w:pPr>
              <w:pStyle w:val="10"/>
              <w:framePr w:wrap="auto" w:xAlign="left"/>
              <w:spacing w:line="256" w:lineRule="auto"/>
              <w:ind w:firstLine="0"/>
              <w:jc w:val="both"/>
              <w:rPr>
                <w:sz w:val="24"/>
                <w:lang w:eastAsia="en-US"/>
              </w:rPr>
            </w:pPr>
            <w:r w:rsidRPr="001A09AA">
              <w:rPr>
                <w:i/>
                <w:iCs/>
                <w:sz w:val="24"/>
                <w:lang w:eastAsia="en-US" w:bidi="he-IL"/>
              </w:rPr>
              <w:t>Средства, влияющие на периферический отдел нервной системы.</w:t>
            </w:r>
            <w:r w:rsidR="00D61DFE">
              <w:rPr>
                <w:i/>
                <w:iCs/>
                <w:sz w:val="24"/>
                <w:lang w:eastAsia="en-US" w:bidi="he-IL"/>
              </w:rPr>
              <w:t xml:space="preserve"> </w:t>
            </w:r>
            <w:r w:rsidRPr="001A09AA">
              <w:rPr>
                <w:iCs/>
                <w:sz w:val="24"/>
                <w:lang w:eastAsia="en-US" w:bidi="he-IL"/>
              </w:rPr>
              <w:t xml:space="preserve">Средства, действующие на холинергические синапсы. </w:t>
            </w:r>
            <w:r w:rsidRPr="001A09AA">
              <w:rPr>
                <w:sz w:val="24"/>
                <w:lang w:eastAsia="en-US" w:bidi="he-IL"/>
              </w:rPr>
              <w:t>М-холиномиметические средства. Н-холиномиметические средства. М, Н-холиномиметические средства. Антихолинэстеразные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D4" w:rsidRPr="001A09AA" w:rsidRDefault="00BB7277" w:rsidP="00F2059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0595">
              <w:rPr>
                <w:sz w:val="24"/>
                <w:szCs w:val="24"/>
              </w:rPr>
              <w:t>7</w:t>
            </w:r>
            <w:r>
              <w:rPr>
                <w:sz w:val="24"/>
                <w:lang w:eastAsia="en-US"/>
              </w:rPr>
              <w:t>.09.24</w:t>
            </w:r>
          </w:p>
        </w:tc>
      </w:tr>
      <w:tr w:rsidR="002E6ED4" w:rsidTr="00DD2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161913" w:rsidP="002E6ED4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77" w:rsidRPr="001A09AA" w:rsidRDefault="002E6ED4" w:rsidP="00161913">
            <w:pPr>
              <w:pStyle w:val="10"/>
              <w:framePr w:wrap="auto" w:xAlign="left"/>
              <w:spacing w:line="256" w:lineRule="auto"/>
              <w:ind w:firstLine="0"/>
              <w:jc w:val="both"/>
              <w:rPr>
                <w:iCs/>
                <w:sz w:val="24"/>
                <w:lang w:eastAsia="en-US" w:bidi="he-IL"/>
              </w:rPr>
            </w:pPr>
            <w:r w:rsidRPr="001A09AA">
              <w:rPr>
                <w:iCs/>
                <w:sz w:val="24"/>
                <w:lang w:eastAsia="en-US" w:bidi="he-IL"/>
              </w:rPr>
              <w:t xml:space="preserve">Средства, действующие на холинергические синапсы. </w:t>
            </w:r>
            <w:r w:rsidRPr="001A09AA">
              <w:rPr>
                <w:sz w:val="24"/>
                <w:lang w:eastAsia="en-US" w:bidi="he-IL"/>
              </w:rPr>
              <w:t>М-</w:t>
            </w:r>
            <w:proofErr w:type="spellStart"/>
            <w:r w:rsidRPr="001A09AA">
              <w:rPr>
                <w:sz w:val="24"/>
                <w:lang w:eastAsia="en-US" w:bidi="he-IL"/>
              </w:rPr>
              <w:t>холиноблокирующие</w:t>
            </w:r>
            <w:proofErr w:type="spellEnd"/>
            <w:r w:rsidRPr="001A09AA">
              <w:rPr>
                <w:sz w:val="24"/>
                <w:lang w:eastAsia="en-US" w:bidi="he-IL"/>
              </w:rPr>
              <w:t xml:space="preserve"> средства. Н-</w:t>
            </w:r>
            <w:proofErr w:type="spellStart"/>
            <w:r w:rsidRPr="001A09AA">
              <w:rPr>
                <w:sz w:val="24"/>
                <w:lang w:eastAsia="en-US" w:bidi="he-IL"/>
              </w:rPr>
              <w:t>холиноблокирующие</w:t>
            </w:r>
            <w:proofErr w:type="spellEnd"/>
            <w:r w:rsidRPr="001A09AA">
              <w:rPr>
                <w:sz w:val="24"/>
                <w:lang w:eastAsia="en-US" w:bidi="he-IL"/>
              </w:rPr>
              <w:t xml:space="preserve"> средства. </w:t>
            </w:r>
            <w:r w:rsidRPr="001A09AA">
              <w:rPr>
                <w:iCs/>
                <w:sz w:val="24"/>
                <w:lang w:eastAsia="en-US" w:bidi="he-IL"/>
              </w:rPr>
              <w:t>Ганглиоблокирующие средства. Средства, блокирующие нервно</w:t>
            </w:r>
            <w:r w:rsidRPr="001A09AA">
              <w:rPr>
                <w:sz w:val="24"/>
                <w:lang w:eastAsia="en-US" w:bidi="he-IL"/>
              </w:rPr>
              <w:t>-</w:t>
            </w:r>
            <w:r w:rsidRPr="001A09AA">
              <w:rPr>
                <w:iCs/>
                <w:sz w:val="24"/>
                <w:lang w:eastAsia="en-US" w:bidi="he-IL"/>
              </w:rPr>
              <w:t>мышечную передачу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D4" w:rsidRPr="001A09AA" w:rsidRDefault="00F20595" w:rsidP="00BB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B7277">
              <w:rPr>
                <w:sz w:val="24"/>
                <w:lang w:eastAsia="en-US"/>
              </w:rPr>
              <w:t>.10.24</w:t>
            </w:r>
          </w:p>
        </w:tc>
      </w:tr>
      <w:tr w:rsidR="002E6ED4" w:rsidTr="00DD2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161913" w:rsidP="002E6ED4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77" w:rsidRPr="001A09AA" w:rsidRDefault="002E6ED4" w:rsidP="00161913">
            <w:pPr>
              <w:pStyle w:val="10"/>
              <w:framePr w:wrap="auto" w:xAlign="left"/>
              <w:spacing w:line="256" w:lineRule="auto"/>
              <w:ind w:firstLine="0"/>
              <w:rPr>
                <w:sz w:val="24"/>
                <w:lang w:eastAsia="en-US" w:bidi="he-IL"/>
              </w:rPr>
            </w:pPr>
            <w:r w:rsidRPr="001A09AA">
              <w:rPr>
                <w:sz w:val="24"/>
                <w:lang w:eastAsia="en-US" w:bidi="he-IL"/>
              </w:rPr>
              <w:t xml:space="preserve">Средства, действующие на адренергические синапсы. Адреномиметические средства (прямого и непрямого действия).  </w:t>
            </w:r>
            <w:proofErr w:type="spellStart"/>
            <w:r w:rsidRPr="001A09AA">
              <w:rPr>
                <w:sz w:val="24"/>
                <w:lang w:eastAsia="en-US" w:bidi="he-IL"/>
              </w:rPr>
              <w:t>Адреноблокирующие</w:t>
            </w:r>
            <w:proofErr w:type="spellEnd"/>
            <w:r w:rsidRPr="001A09AA">
              <w:rPr>
                <w:sz w:val="24"/>
                <w:lang w:eastAsia="en-US" w:bidi="he-IL"/>
              </w:rPr>
              <w:t xml:space="preserve"> средства. Симпатолитические средства</w:t>
            </w:r>
            <w:r w:rsidR="00611B30" w:rsidRPr="001A09AA">
              <w:rPr>
                <w:sz w:val="24"/>
                <w:lang w:eastAsia="en-US" w:bidi="he-I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D4" w:rsidRPr="001A09AA" w:rsidRDefault="00BB7277" w:rsidP="00F2059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20595">
              <w:rPr>
                <w:sz w:val="24"/>
                <w:szCs w:val="24"/>
              </w:rPr>
              <w:t>5</w:t>
            </w:r>
            <w:r>
              <w:rPr>
                <w:sz w:val="24"/>
                <w:lang w:eastAsia="en-US"/>
              </w:rPr>
              <w:t>.10.24</w:t>
            </w:r>
          </w:p>
        </w:tc>
      </w:tr>
      <w:tr w:rsidR="002E6ED4" w:rsidTr="00DD2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161913" w:rsidP="002E6ED4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2E6ED4" w:rsidP="002E6ED4">
            <w:pPr>
              <w:pStyle w:val="10"/>
              <w:framePr w:wrap="auto" w:xAlign="left"/>
              <w:spacing w:line="256" w:lineRule="auto"/>
              <w:ind w:firstLine="0"/>
              <w:rPr>
                <w:sz w:val="24"/>
                <w:lang w:eastAsia="en-US" w:bidi="he-IL"/>
              </w:rPr>
            </w:pPr>
            <w:r w:rsidRPr="001A09AA">
              <w:rPr>
                <w:sz w:val="24"/>
                <w:lang w:eastAsia="en-US" w:bidi="he-IL"/>
              </w:rPr>
              <w:t>Средства, влияющие на афферентную иннервацию: местные анестетики, вяжущие, обволакивающие, адсорбирующие, раздражающие средства.</w:t>
            </w:r>
          </w:p>
          <w:p w:rsidR="002E6ED4" w:rsidRPr="001A09AA" w:rsidRDefault="002E6ED4" w:rsidP="002E6ED4">
            <w:pPr>
              <w:pStyle w:val="10"/>
              <w:framePr w:wrap="auto" w:xAlign="left"/>
              <w:spacing w:line="256" w:lineRule="auto"/>
              <w:ind w:firstLine="0"/>
              <w:rPr>
                <w:bCs/>
                <w:i/>
                <w:sz w:val="24"/>
                <w:lang w:eastAsia="en-US" w:bidi="he-IL"/>
              </w:rPr>
            </w:pPr>
            <w:r w:rsidRPr="001A09AA">
              <w:rPr>
                <w:bCs/>
                <w:i/>
                <w:sz w:val="24"/>
                <w:lang w:eastAsia="en-US" w:bidi="he-IL"/>
              </w:rPr>
              <w:t>Средства, влияющие на центральную нервную систему</w:t>
            </w:r>
          </w:p>
          <w:p w:rsidR="00394777" w:rsidRPr="001A09AA" w:rsidRDefault="002E6ED4" w:rsidP="00161913">
            <w:pPr>
              <w:pStyle w:val="10"/>
              <w:framePr w:wrap="auto" w:xAlign="left"/>
              <w:spacing w:line="256" w:lineRule="auto"/>
              <w:ind w:firstLine="0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 w:bidi="he-IL"/>
              </w:rPr>
              <w:t>Средства для наркоза (общие анестетики).Спирт этиловый.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D4" w:rsidRPr="001A09AA" w:rsidRDefault="00F20595" w:rsidP="00BB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7277">
              <w:rPr>
                <w:sz w:val="24"/>
                <w:lang w:eastAsia="en-US"/>
              </w:rPr>
              <w:t>.11.24</w:t>
            </w:r>
          </w:p>
        </w:tc>
      </w:tr>
      <w:tr w:rsidR="002E6ED4" w:rsidTr="00DD2EA1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D4" w:rsidRPr="001A09AA" w:rsidRDefault="00161913" w:rsidP="002E6ED4">
            <w:pPr>
              <w:pStyle w:val="100"/>
              <w:framePr w:wrap="auto" w:xAlign="left"/>
              <w:spacing w:line="256" w:lineRule="auto"/>
              <w:rPr>
                <w:sz w:val="24"/>
                <w:lang w:eastAsia="en-US"/>
              </w:rPr>
            </w:pPr>
            <w:r w:rsidRPr="001A09AA">
              <w:rPr>
                <w:sz w:val="24"/>
                <w:lang w:eastAsia="en-US"/>
              </w:rPr>
              <w:t>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777" w:rsidRPr="001A09AA" w:rsidRDefault="002E6ED4" w:rsidP="00A26C50">
            <w:pPr>
              <w:pStyle w:val="10"/>
              <w:framePr w:wrap="auto" w:xAlign="left"/>
              <w:spacing w:line="256" w:lineRule="auto"/>
              <w:ind w:firstLine="0"/>
              <w:jc w:val="both"/>
              <w:rPr>
                <w:sz w:val="24"/>
                <w:lang w:eastAsia="en-US" w:bidi="he-IL"/>
              </w:rPr>
            </w:pPr>
            <w:r w:rsidRPr="001A09AA">
              <w:rPr>
                <w:sz w:val="24"/>
                <w:lang w:eastAsia="en-US" w:bidi="he-IL"/>
              </w:rPr>
              <w:t xml:space="preserve">Анальгезирующие средства.  Опиоидные (наркотические) анальгетики. </w:t>
            </w:r>
            <w:proofErr w:type="spellStart"/>
            <w:r w:rsidRPr="001A09AA">
              <w:rPr>
                <w:sz w:val="24"/>
                <w:lang w:eastAsia="en-US" w:bidi="he-IL"/>
              </w:rPr>
              <w:t>Неопиоидные</w:t>
            </w:r>
            <w:proofErr w:type="spellEnd"/>
            <w:r w:rsidRPr="001A09AA">
              <w:rPr>
                <w:sz w:val="24"/>
                <w:lang w:eastAsia="en-US" w:bidi="he-IL"/>
              </w:rPr>
              <w:t xml:space="preserve"> (ненаркотические) анальгетики.</w:t>
            </w:r>
            <w:r w:rsidR="003F6843" w:rsidRPr="001A09AA">
              <w:rPr>
                <w:sz w:val="24"/>
                <w:lang w:eastAsia="en-US" w:bidi="he-I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D4" w:rsidRPr="001A09AA" w:rsidRDefault="00F20595" w:rsidP="00BB727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B7277">
              <w:rPr>
                <w:sz w:val="24"/>
                <w:lang w:eastAsia="en-US"/>
              </w:rPr>
              <w:t>.11.24</w:t>
            </w:r>
          </w:p>
        </w:tc>
      </w:tr>
    </w:tbl>
    <w:p w:rsidR="00F53E52" w:rsidRDefault="00F53E52" w:rsidP="00F53E52">
      <w:pPr>
        <w:ind w:firstLine="0"/>
        <w:rPr>
          <w:b/>
          <w:sz w:val="20"/>
        </w:rPr>
      </w:pPr>
    </w:p>
    <w:p w:rsidR="001A09AA" w:rsidRDefault="001A09AA" w:rsidP="00F53E52">
      <w:pPr>
        <w:ind w:firstLine="0"/>
        <w:rPr>
          <w:b/>
          <w:sz w:val="20"/>
        </w:rPr>
      </w:pPr>
    </w:p>
    <w:p w:rsidR="00F53E52" w:rsidRDefault="00F53E52" w:rsidP="00F53E52">
      <w:pPr>
        <w:jc w:val="center"/>
        <w:rPr>
          <w:b/>
          <w:sz w:val="20"/>
        </w:rPr>
      </w:pPr>
    </w:p>
    <w:p w:rsidR="00F53E52" w:rsidRDefault="00F53E52" w:rsidP="00F53E52">
      <w:pPr>
        <w:jc w:val="center"/>
        <w:rPr>
          <w:b/>
          <w:sz w:val="20"/>
        </w:rPr>
      </w:pPr>
    </w:p>
    <w:p w:rsidR="008973F5" w:rsidRDefault="00F53E52" w:rsidP="00F53E52">
      <w:pPr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8973F5" w:rsidRDefault="008973F5" w:rsidP="00F53E52">
      <w:pPr>
        <w:jc w:val="center"/>
        <w:rPr>
          <w:b/>
          <w:sz w:val="20"/>
        </w:rPr>
      </w:pPr>
    </w:p>
    <w:p w:rsidR="00336D1F" w:rsidRDefault="00336D1F" w:rsidP="00024AED">
      <w:pPr>
        <w:jc w:val="right"/>
        <w:rPr>
          <w:b/>
          <w:sz w:val="22"/>
          <w:szCs w:val="22"/>
        </w:rPr>
      </w:pPr>
    </w:p>
    <w:p w:rsidR="00336D1F" w:rsidRDefault="00336D1F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394777" w:rsidRDefault="00394777" w:rsidP="00024AED">
      <w:pPr>
        <w:jc w:val="right"/>
        <w:rPr>
          <w:b/>
          <w:sz w:val="22"/>
          <w:szCs w:val="22"/>
        </w:rPr>
      </w:pPr>
    </w:p>
    <w:p w:rsidR="00E10D19" w:rsidRPr="001D7E8E" w:rsidRDefault="00E10D19" w:rsidP="00BA692E">
      <w:pPr>
        <w:ind w:firstLine="0"/>
      </w:pPr>
    </w:p>
    <w:sectPr w:rsidR="00E10D19" w:rsidRPr="001D7E8E" w:rsidSect="00EF57A1">
      <w:pgSz w:w="11906" w:h="16838"/>
      <w:pgMar w:top="567" w:right="851" w:bottom="28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2D"/>
    <w:rsid w:val="00000BAB"/>
    <w:rsid w:val="00010613"/>
    <w:rsid w:val="00024AED"/>
    <w:rsid w:val="00032244"/>
    <w:rsid w:val="000505B8"/>
    <w:rsid w:val="00074C69"/>
    <w:rsid w:val="000B3161"/>
    <w:rsid w:val="00103D1D"/>
    <w:rsid w:val="00110680"/>
    <w:rsid w:val="00120878"/>
    <w:rsid w:val="00122788"/>
    <w:rsid w:val="00123340"/>
    <w:rsid w:val="0014432D"/>
    <w:rsid w:val="00161913"/>
    <w:rsid w:val="001A09AA"/>
    <w:rsid w:val="001A121C"/>
    <w:rsid w:val="001B6ABC"/>
    <w:rsid w:val="001C11AF"/>
    <w:rsid w:val="001D7E8E"/>
    <w:rsid w:val="001E08A4"/>
    <w:rsid w:val="001E347F"/>
    <w:rsid w:val="0021610C"/>
    <w:rsid w:val="00225466"/>
    <w:rsid w:val="00253BED"/>
    <w:rsid w:val="0028011E"/>
    <w:rsid w:val="002917B1"/>
    <w:rsid w:val="002C7346"/>
    <w:rsid w:val="002E6ED4"/>
    <w:rsid w:val="0031014E"/>
    <w:rsid w:val="00314CEB"/>
    <w:rsid w:val="0031663F"/>
    <w:rsid w:val="00317A01"/>
    <w:rsid w:val="00335081"/>
    <w:rsid w:val="00336D1F"/>
    <w:rsid w:val="003877C9"/>
    <w:rsid w:val="00390E2A"/>
    <w:rsid w:val="00394777"/>
    <w:rsid w:val="003F5520"/>
    <w:rsid w:val="003F6843"/>
    <w:rsid w:val="004402B9"/>
    <w:rsid w:val="00441B59"/>
    <w:rsid w:val="00463C60"/>
    <w:rsid w:val="00487803"/>
    <w:rsid w:val="004F712D"/>
    <w:rsid w:val="005047D3"/>
    <w:rsid w:val="00506DCA"/>
    <w:rsid w:val="00514526"/>
    <w:rsid w:val="00524E86"/>
    <w:rsid w:val="00582BB3"/>
    <w:rsid w:val="00594321"/>
    <w:rsid w:val="0059625E"/>
    <w:rsid w:val="005A052C"/>
    <w:rsid w:val="005C03ED"/>
    <w:rsid w:val="005C343F"/>
    <w:rsid w:val="005D7E5A"/>
    <w:rsid w:val="005F66FD"/>
    <w:rsid w:val="00607265"/>
    <w:rsid w:val="00611B30"/>
    <w:rsid w:val="00615B23"/>
    <w:rsid w:val="00623143"/>
    <w:rsid w:val="00662948"/>
    <w:rsid w:val="00675807"/>
    <w:rsid w:val="006876FA"/>
    <w:rsid w:val="006A188C"/>
    <w:rsid w:val="006E188B"/>
    <w:rsid w:val="006F15C3"/>
    <w:rsid w:val="006F7D31"/>
    <w:rsid w:val="00700939"/>
    <w:rsid w:val="00707DA4"/>
    <w:rsid w:val="007168CE"/>
    <w:rsid w:val="007457D6"/>
    <w:rsid w:val="00783786"/>
    <w:rsid w:val="0082001D"/>
    <w:rsid w:val="008404A7"/>
    <w:rsid w:val="00846A70"/>
    <w:rsid w:val="00862DC4"/>
    <w:rsid w:val="00871A6E"/>
    <w:rsid w:val="008841F3"/>
    <w:rsid w:val="008973F5"/>
    <w:rsid w:val="008A4CDB"/>
    <w:rsid w:val="008B2047"/>
    <w:rsid w:val="008B4688"/>
    <w:rsid w:val="00910D25"/>
    <w:rsid w:val="009157EC"/>
    <w:rsid w:val="0092536D"/>
    <w:rsid w:val="00930F35"/>
    <w:rsid w:val="00970B5C"/>
    <w:rsid w:val="009A6142"/>
    <w:rsid w:val="009B4BCA"/>
    <w:rsid w:val="009B6D83"/>
    <w:rsid w:val="009C48CD"/>
    <w:rsid w:val="009D0878"/>
    <w:rsid w:val="009D30AF"/>
    <w:rsid w:val="009F04B2"/>
    <w:rsid w:val="00A26C50"/>
    <w:rsid w:val="00A35606"/>
    <w:rsid w:val="00A927F3"/>
    <w:rsid w:val="00B05B9D"/>
    <w:rsid w:val="00B17529"/>
    <w:rsid w:val="00B51523"/>
    <w:rsid w:val="00B716C4"/>
    <w:rsid w:val="00B735AE"/>
    <w:rsid w:val="00B77C93"/>
    <w:rsid w:val="00BA5002"/>
    <w:rsid w:val="00BA539F"/>
    <w:rsid w:val="00BA692E"/>
    <w:rsid w:val="00BB4628"/>
    <w:rsid w:val="00BB696A"/>
    <w:rsid w:val="00BB7277"/>
    <w:rsid w:val="00BC4225"/>
    <w:rsid w:val="00BF75C5"/>
    <w:rsid w:val="00C273AE"/>
    <w:rsid w:val="00C56B92"/>
    <w:rsid w:val="00C72B1B"/>
    <w:rsid w:val="00C96F24"/>
    <w:rsid w:val="00C97B8B"/>
    <w:rsid w:val="00CB180C"/>
    <w:rsid w:val="00CD18A7"/>
    <w:rsid w:val="00CE7D96"/>
    <w:rsid w:val="00CF11FA"/>
    <w:rsid w:val="00D128B2"/>
    <w:rsid w:val="00D20E41"/>
    <w:rsid w:val="00D61DFE"/>
    <w:rsid w:val="00D77F6F"/>
    <w:rsid w:val="00DD2EA1"/>
    <w:rsid w:val="00E075D1"/>
    <w:rsid w:val="00E10D19"/>
    <w:rsid w:val="00E4486A"/>
    <w:rsid w:val="00E55CFC"/>
    <w:rsid w:val="00E662CC"/>
    <w:rsid w:val="00EA3F98"/>
    <w:rsid w:val="00EA51CF"/>
    <w:rsid w:val="00EA6946"/>
    <w:rsid w:val="00EB729C"/>
    <w:rsid w:val="00ED2233"/>
    <w:rsid w:val="00EF57A1"/>
    <w:rsid w:val="00EF7F1C"/>
    <w:rsid w:val="00F03A36"/>
    <w:rsid w:val="00F10473"/>
    <w:rsid w:val="00F20595"/>
    <w:rsid w:val="00F235F4"/>
    <w:rsid w:val="00F312E8"/>
    <w:rsid w:val="00F3392D"/>
    <w:rsid w:val="00F341DA"/>
    <w:rsid w:val="00F53E52"/>
    <w:rsid w:val="00F552D1"/>
    <w:rsid w:val="00F726CE"/>
    <w:rsid w:val="00FC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684F"/>
  <w15:docId w15:val="{EC5D82B6-00B3-4721-81B8-6A79B9B4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52"/>
    <w:pPr>
      <w:widowControl w:val="0"/>
      <w:tabs>
        <w:tab w:val="num" w:pos="643"/>
      </w:tabs>
      <w:snapToGrid w:val="0"/>
      <w:spacing w:after="0" w:line="264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10"/>
    <w:basedOn w:val="a"/>
    <w:rsid w:val="00F53E52"/>
    <w:pPr>
      <w:framePr w:wrap="auto" w:hAnchor="text" w:x="-34"/>
      <w:tabs>
        <w:tab w:val="clear" w:pos="643"/>
      </w:tabs>
      <w:autoSpaceDE w:val="0"/>
      <w:autoSpaceDN w:val="0"/>
      <w:adjustRightInd w:val="0"/>
      <w:snapToGrid/>
      <w:spacing w:line="240" w:lineRule="auto"/>
      <w:ind w:firstLine="318"/>
      <w:jc w:val="left"/>
    </w:pPr>
    <w:rPr>
      <w:sz w:val="20"/>
      <w:szCs w:val="24"/>
    </w:rPr>
  </w:style>
  <w:style w:type="paragraph" w:customStyle="1" w:styleId="100">
    <w:name w:val="табл10 ячейка"/>
    <w:basedOn w:val="10"/>
    <w:rsid w:val="00F53E52"/>
    <w:pPr>
      <w:framePr w:wrap="auto"/>
      <w:ind w:firstLine="0"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6F7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D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EEA3-56F8-4F0F-8F78-1E7D580F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IT_CORP</cp:lastModifiedBy>
  <cp:revision>2</cp:revision>
  <cp:lastPrinted>2024-06-28T06:32:00Z</cp:lastPrinted>
  <dcterms:created xsi:type="dcterms:W3CDTF">2025-01-18T13:24:00Z</dcterms:created>
  <dcterms:modified xsi:type="dcterms:W3CDTF">2025-01-18T13:24:00Z</dcterms:modified>
</cp:coreProperties>
</file>