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7470" w14:textId="77777777" w:rsidR="00C017A8" w:rsidRPr="00A32728" w:rsidRDefault="00C017A8" w:rsidP="00AA0466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185ED138" w14:textId="40DEA477" w:rsidR="00246E91" w:rsidRPr="00AA0466" w:rsidRDefault="00A21FE9" w:rsidP="00AA0466">
      <w:pPr>
        <w:jc w:val="center"/>
        <w:rPr>
          <w:rFonts w:ascii="Times New Roman" w:hAnsi="Times New Roman"/>
          <w:sz w:val="32"/>
          <w:szCs w:val="32"/>
        </w:rPr>
      </w:pPr>
      <w:r w:rsidRPr="00AA0466">
        <w:rPr>
          <w:rFonts w:ascii="Times New Roman" w:hAnsi="Times New Roman"/>
          <w:b/>
          <w:sz w:val="32"/>
          <w:szCs w:val="32"/>
        </w:rPr>
        <w:t xml:space="preserve">Отчет кафедры биомедэтики, медицинского права и истории медицины за </w:t>
      </w:r>
      <w:r w:rsidR="00C22FF4">
        <w:rPr>
          <w:rFonts w:ascii="Times New Roman" w:hAnsi="Times New Roman"/>
          <w:b/>
          <w:sz w:val="32"/>
          <w:szCs w:val="32"/>
        </w:rPr>
        <w:t>3</w:t>
      </w:r>
      <w:r w:rsidRPr="00AA0466">
        <w:rPr>
          <w:rFonts w:ascii="Times New Roman" w:hAnsi="Times New Roman"/>
          <w:b/>
          <w:sz w:val="32"/>
          <w:szCs w:val="32"/>
        </w:rPr>
        <w:t xml:space="preserve"> квартал 202</w:t>
      </w:r>
      <w:r w:rsidR="008111D7">
        <w:rPr>
          <w:rFonts w:ascii="Times New Roman" w:hAnsi="Times New Roman"/>
          <w:b/>
          <w:sz w:val="32"/>
          <w:szCs w:val="32"/>
        </w:rPr>
        <w:t>5</w:t>
      </w:r>
      <w:r w:rsidRPr="00AA0466">
        <w:rPr>
          <w:rFonts w:ascii="Times New Roman" w:hAnsi="Times New Roman"/>
          <w:b/>
          <w:sz w:val="32"/>
          <w:szCs w:val="32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3A0D86DF" w:rsidR="00061640" w:rsidRPr="00513AAC" w:rsidRDefault="00061640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559A811" w14:textId="77777777" w:rsidR="009C72C4" w:rsidRPr="009C72C4" w:rsidRDefault="009C72C4" w:rsidP="009C72C4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9C72C4"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  <w:t>Максимов И.Л., Хамитова Г.М.</w:t>
            </w:r>
            <w:r w:rsidRPr="009C72C4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 xml:space="preserve"> Правовые проблемы доступной среды</w:t>
            </w:r>
          </w:p>
          <w:p w14:paraId="4B916B64" w14:textId="77777777" w:rsidR="009C72C4" w:rsidRPr="009C72C4" w:rsidRDefault="009C72C4" w:rsidP="009C72C4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9C72C4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маломобильных групп населения // Закон и право №4 2025 г. С. 171-175.</w:t>
            </w:r>
          </w:p>
          <w:p w14:paraId="625D48E9" w14:textId="6261B807" w:rsidR="00214595" w:rsidRPr="00AB5DB9" w:rsidRDefault="00214595" w:rsidP="009C72C4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</w:p>
          <w:p w14:paraId="6EF1717E" w14:textId="77777777" w:rsidR="00710B4F" w:rsidRPr="00710B4F" w:rsidRDefault="00710B4F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710B4F"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  <w:t>Хамитова Г.М.</w:t>
            </w:r>
            <w:r w:rsidRPr="00710B4F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 xml:space="preserve"> Современные проблемы нормативно-правового регулирования</w:t>
            </w:r>
          </w:p>
          <w:p w14:paraId="3F9BD859" w14:textId="77777777" w:rsidR="00710B4F" w:rsidRPr="00710B4F" w:rsidRDefault="00710B4F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710B4F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первичной медико-санитарной помощи детям // Право и управление №3 2</w:t>
            </w:r>
            <w:bookmarkStart w:id="0" w:name="_GoBack"/>
            <w:bookmarkEnd w:id="0"/>
            <w:r w:rsidRPr="00710B4F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025 г. С. 319-</w:t>
            </w:r>
          </w:p>
          <w:p w14:paraId="58C7A59F" w14:textId="77777777" w:rsidR="00710B4F" w:rsidRPr="00710B4F" w:rsidRDefault="00710B4F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710B4F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321</w:t>
            </w:r>
          </w:p>
          <w:p w14:paraId="0AE51E93" w14:textId="242476EB" w:rsidR="00061640" w:rsidRPr="00A32728" w:rsidRDefault="00061640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061640" w:rsidRPr="00450B4D" w14:paraId="3E231E2C" w14:textId="77777777" w:rsidTr="00214595">
        <w:trPr>
          <w:trHeight w:val="2236"/>
        </w:trPr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461271">
        <w:trPr>
          <w:trHeight w:val="958"/>
        </w:trPr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7423DA8" w14:textId="77777777" w:rsidR="00710B4F" w:rsidRPr="00D87212" w:rsidRDefault="00710B4F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D87212"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  <w:t>Иванов А.Ю.,</w:t>
            </w:r>
            <w:r w:rsidRPr="00D87212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 xml:space="preserve"> Иванова Р.Г. Республиканская клиническая больница</w:t>
            </w:r>
          </w:p>
          <w:p w14:paraId="534441C7" w14:textId="77777777" w:rsidR="00710B4F" w:rsidRPr="00D87212" w:rsidRDefault="00710B4F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D87212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Минздрава Республики Татарстан: от инфраструктурных проектов к цифровой</w:t>
            </w:r>
          </w:p>
          <w:p w14:paraId="7C9C50C5" w14:textId="77777777" w:rsidR="00710B4F" w:rsidRPr="00D87212" w:rsidRDefault="00710B4F" w:rsidP="00710B4F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</w:pPr>
            <w:r w:rsidRPr="00D87212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модернизации</w:t>
            </w:r>
            <w:r w:rsidRPr="00D87212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// </w:t>
            </w:r>
            <w:r w:rsidRPr="00D87212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КМЖ</w:t>
            </w:r>
            <w:r w:rsidRPr="00D87212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>, №3, 2025</w:t>
            </w:r>
          </w:p>
          <w:p w14:paraId="38F4436B" w14:textId="77777777" w:rsidR="00710B4F" w:rsidRDefault="00710B4F" w:rsidP="001F24AC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</w:pPr>
          </w:p>
          <w:p w14:paraId="73DF8C8B" w14:textId="13D3A1D6" w:rsidR="001F24AC" w:rsidRPr="001F24AC" w:rsidRDefault="001F24AC" w:rsidP="001F24AC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</w:pPr>
            <w:r w:rsidRPr="001F24AC"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  <w:t>Гурылева</w:t>
            </w:r>
            <w:r w:rsidRPr="001F24AC">
              <w:rPr>
                <w:rFonts w:ascii="Helvetica" w:hAnsi="Helvetica" w:cs="Helvetica"/>
                <w:b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  <w:t>М</w:t>
            </w:r>
            <w:r w:rsidRPr="001F24AC">
              <w:rPr>
                <w:rFonts w:ascii="Helvetica" w:hAnsi="Helvetica" w:cs="Helvetica"/>
                <w:b/>
                <w:color w:val="34343C"/>
                <w:sz w:val="23"/>
                <w:szCs w:val="23"/>
                <w:lang w:val="en-US" w:eastAsia="ru-RU"/>
              </w:rPr>
              <w:t>.</w:t>
            </w:r>
            <w:r w:rsidRPr="001F24AC">
              <w:rPr>
                <w:rFonts w:ascii="Helvetica" w:hAnsi="Helvetica" w:cs="Helvetica"/>
                <w:b/>
                <w:color w:val="34343C"/>
                <w:sz w:val="23"/>
                <w:szCs w:val="23"/>
                <w:lang w:eastAsia="ru-RU"/>
              </w:rPr>
              <w:t>Э</w:t>
            </w:r>
            <w:r w:rsidRPr="001F24AC">
              <w:rPr>
                <w:rFonts w:ascii="Helvetica" w:hAnsi="Helvetica" w:cs="Helvetica"/>
                <w:b/>
                <w:color w:val="34343C"/>
                <w:sz w:val="23"/>
                <w:szCs w:val="23"/>
                <w:lang w:val="en-US" w:eastAsia="ru-RU"/>
              </w:rPr>
              <w:t>.,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Нижметдинова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Ф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>.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Т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.,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Карданова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Л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>.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Д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>. Risks and safety standards for the use</w:t>
            </w:r>
            <w:r w:rsidR="00F941C1" w:rsidRPr="00F941C1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of genetically modified organisms in the context of food security //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В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сборнике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>: BIO Web of</w:t>
            </w:r>
            <w:r w:rsidR="00F941C1" w:rsidRPr="00F941C1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>Conferences. International Scientific and Practical Conference “Agriculture and Food Security:</w:t>
            </w:r>
          </w:p>
          <w:p w14:paraId="621F9426" w14:textId="77777777" w:rsidR="001F24AC" w:rsidRPr="001F24AC" w:rsidRDefault="001F24AC" w:rsidP="001F24AC">
            <w:pPr>
              <w:shd w:val="clear" w:color="auto" w:fill="FFFFFF"/>
              <w:spacing w:after="0"/>
              <w:ind w:firstLine="0"/>
              <w:jc w:val="left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val="en-US" w:eastAsia="ru-RU"/>
              </w:rPr>
              <w:t xml:space="preserve">Technology, Innovation, Markets, Human Resources” (FIES 2024). </w:t>
            </w:r>
            <w:r w:rsidRPr="001F24AC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>Kazan, 2025 – С. 30</w:t>
            </w:r>
          </w:p>
          <w:p w14:paraId="56E87426" w14:textId="2A412A2D" w:rsidR="00061640" w:rsidRPr="00095164" w:rsidRDefault="00061640" w:rsidP="007615D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выходными данными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5AC3E808" w:rsidR="00061640" w:rsidRPr="001C5D24" w:rsidRDefault="00061640" w:rsidP="00B619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161FFE98" w:rsidR="00874BE8" w:rsidRPr="00A632A6" w:rsidRDefault="00874BE8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51D5162" w14:textId="77777777" w:rsidR="00811896" w:rsidRPr="00141663" w:rsidRDefault="00811896" w:rsidP="00095164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7FB2A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2FB369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6987B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1CE3E1" w14:textId="7845A7B2" w:rsidR="00811896" w:rsidRPr="00095164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41361B1" w:rsidR="00095164" w:rsidRPr="006500F3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B9E1886" w:rsidR="00095164" w:rsidRPr="00095164" w:rsidRDefault="00095164" w:rsidP="00FA26B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EACDE3A" w:rsidR="00095164" w:rsidRPr="00095164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B3376EC" w:rsidR="00095164" w:rsidRPr="005875E7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38585E3E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062B8787" w:rsidR="00325664" w:rsidRPr="00095164" w:rsidRDefault="003256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16770A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0E2EEA63" w:rsidR="00B22C41" w:rsidRPr="00513AAC" w:rsidRDefault="00B22C41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327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591A0F76" w:rsidR="00095164" w:rsidRPr="00513AAC" w:rsidRDefault="00C6048E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6714B3D3" w:rsidR="00D65C02" w:rsidRPr="00325664" w:rsidRDefault="00D65C02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20C1402" w:rsidR="005A5968" w:rsidRPr="00061640" w:rsidRDefault="005A5968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38AFA19A" w:rsidR="00513AAC" w:rsidRPr="00513AAC" w:rsidRDefault="00513AAC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6FD93A4A" w:rsidR="003629D1" w:rsidRPr="00095164" w:rsidRDefault="003629D1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0959BB6B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3922513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95791D">
      <w:pPr>
        <w:rPr>
          <w:rFonts w:ascii="Times New Roman" w:hAnsi="Times New Roman"/>
          <w:sz w:val="24"/>
          <w:szCs w:val="24"/>
        </w:rPr>
      </w:pPr>
    </w:p>
    <w:sectPr w:rsidR="00513AAC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A855" w14:textId="77777777" w:rsidR="009269DE" w:rsidRDefault="009269DE" w:rsidP="008638C3">
      <w:pPr>
        <w:spacing w:after="0"/>
      </w:pPr>
      <w:r>
        <w:separator/>
      </w:r>
    </w:p>
  </w:endnote>
  <w:endnote w:type="continuationSeparator" w:id="0">
    <w:p w14:paraId="5FDDAF9D" w14:textId="77777777" w:rsidR="009269DE" w:rsidRDefault="009269DE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7283" w14:textId="77777777" w:rsidR="009269DE" w:rsidRDefault="009269DE" w:rsidP="008638C3">
      <w:pPr>
        <w:spacing w:after="0"/>
      </w:pPr>
      <w:r>
        <w:separator/>
      </w:r>
    </w:p>
  </w:footnote>
  <w:footnote w:type="continuationSeparator" w:id="0">
    <w:p w14:paraId="43715208" w14:textId="77777777" w:rsidR="009269DE" w:rsidRDefault="009269DE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4F58"/>
    <w:multiLevelType w:val="multilevel"/>
    <w:tmpl w:val="6FAE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E5322"/>
    <w:multiLevelType w:val="hybridMultilevel"/>
    <w:tmpl w:val="0212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76C16"/>
    <w:multiLevelType w:val="hybridMultilevel"/>
    <w:tmpl w:val="A3F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32AF0"/>
    <w:rsid w:val="0004092A"/>
    <w:rsid w:val="00050061"/>
    <w:rsid w:val="00061640"/>
    <w:rsid w:val="000667BA"/>
    <w:rsid w:val="00071843"/>
    <w:rsid w:val="00072DE2"/>
    <w:rsid w:val="00073BD0"/>
    <w:rsid w:val="000747F7"/>
    <w:rsid w:val="0008001E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E4927"/>
    <w:rsid w:val="000E5F0B"/>
    <w:rsid w:val="000F2937"/>
    <w:rsid w:val="000F76DA"/>
    <w:rsid w:val="00100D50"/>
    <w:rsid w:val="00116BAB"/>
    <w:rsid w:val="001260D6"/>
    <w:rsid w:val="00132880"/>
    <w:rsid w:val="00141663"/>
    <w:rsid w:val="00184176"/>
    <w:rsid w:val="00186739"/>
    <w:rsid w:val="001911FA"/>
    <w:rsid w:val="0019491A"/>
    <w:rsid w:val="00196E4D"/>
    <w:rsid w:val="001A337B"/>
    <w:rsid w:val="001B3121"/>
    <w:rsid w:val="001C5D24"/>
    <w:rsid w:val="001D076E"/>
    <w:rsid w:val="001D485A"/>
    <w:rsid w:val="001D5BBC"/>
    <w:rsid w:val="001F24AC"/>
    <w:rsid w:val="001F275F"/>
    <w:rsid w:val="00206263"/>
    <w:rsid w:val="00214595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60DE"/>
    <w:rsid w:val="002D6CA9"/>
    <w:rsid w:val="002E35B2"/>
    <w:rsid w:val="002F1255"/>
    <w:rsid w:val="002F3929"/>
    <w:rsid w:val="002F78F9"/>
    <w:rsid w:val="00301DC4"/>
    <w:rsid w:val="00305A8E"/>
    <w:rsid w:val="0031039F"/>
    <w:rsid w:val="00316216"/>
    <w:rsid w:val="00317965"/>
    <w:rsid w:val="00325664"/>
    <w:rsid w:val="00326917"/>
    <w:rsid w:val="00334335"/>
    <w:rsid w:val="003345E1"/>
    <w:rsid w:val="003376A4"/>
    <w:rsid w:val="0035102A"/>
    <w:rsid w:val="003629D1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E6EFE"/>
    <w:rsid w:val="003F1935"/>
    <w:rsid w:val="00401084"/>
    <w:rsid w:val="0042122D"/>
    <w:rsid w:val="004234A1"/>
    <w:rsid w:val="00423D72"/>
    <w:rsid w:val="00423FC9"/>
    <w:rsid w:val="00430DBE"/>
    <w:rsid w:val="00432FFA"/>
    <w:rsid w:val="004346E4"/>
    <w:rsid w:val="004419DD"/>
    <w:rsid w:val="00450608"/>
    <w:rsid w:val="00450B4D"/>
    <w:rsid w:val="0045269D"/>
    <w:rsid w:val="004574C8"/>
    <w:rsid w:val="00461271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501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645F"/>
    <w:rsid w:val="00627387"/>
    <w:rsid w:val="00640750"/>
    <w:rsid w:val="006500F3"/>
    <w:rsid w:val="00654E12"/>
    <w:rsid w:val="00657256"/>
    <w:rsid w:val="0066635B"/>
    <w:rsid w:val="006703BD"/>
    <w:rsid w:val="006B2763"/>
    <w:rsid w:val="006B2FAD"/>
    <w:rsid w:val="006B34CB"/>
    <w:rsid w:val="006C4439"/>
    <w:rsid w:val="006D07E6"/>
    <w:rsid w:val="006D1F06"/>
    <w:rsid w:val="006E376D"/>
    <w:rsid w:val="00707AE4"/>
    <w:rsid w:val="00710B4F"/>
    <w:rsid w:val="0071404C"/>
    <w:rsid w:val="0071627E"/>
    <w:rsid w:val="00740E4B"/>
    <w:rsid w:val="00745405"/>
    <w:rsid w:val="00746B16"/>
    <w:rsid w:val="00753DF7"/>
    <w:rsid w:val="007550D8"/>
    <w:rsid w:val="007615DE"/>
    <w:rsid w:val="0076259B"/>
    <w:rsid w:val="0077513F"/>
    <w:rsid w:val="00780333"/>
    <w:rsid w:val="00782579"/>
    <w:rsid w:val="00790E18"/>
    <w:rsid w:val="007A50A4"/>
    <w:rsid w:val="007A5FEF"/>
    <w:rsid w:val="007B74AD"/>
    <w:rsid w:val="007C0389"/>
    <w:rsid w:val="007C16DD"/>
    <w:rsid w:val="007C6A86"/>
    <w:rsid w:val="007C6AA6"/>
    <w:rsid w:val="007D66C9"/>
    <w:rsid w:val="007E1EB7"/>
    <w:rsid w:val="007E7BFC"/>
    <w:rsid w:val="007F648A"/>
    <w:rsid w:val="00806198"/>
    <w:rsid w:val="008111D7"/>
    <w:rsid w:val="00811896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4FA6"/>
    <w:rsid w:val="009069D7"/>
    <w:rsid w:val="0090794C"/>
    <w:rsid w:val="00917453"/>
    <w:rsid w:val="009269DE"/>
    <w:rsid w:val="00932B2E"/>
    <w:rsid w:val="0093338C"/>
    <w:rsid w:val="00941021"/>
    <w:rsid w:val="00946AE1"/>
    <w:rsid w:val="0095791D"/>
    <w:rsid w:val="00965D85"/>
    <w:rsid w:val="0099129E"/>
    <w:rsid w:val="00992C4E"/>
    <w:rsid w:val="00993987"/>
    <w:rsid w:val="00993E2A"/>
    <w:rsid w:val="00994132"/>
    <w:rsid w:val="0099670C"/>
    <w:rsid w:val="009B0B7B"/>
    <w:rsid w:val="009B155E"/>
    <w:rsid w:val="009C5E37"/>
    <w:rsid w:val="009C72C4"/>
    <w:rsid w:val="009E7E8C"/>
    <w:rsid w:val="009F610B"/>
    <w:rsid w:val="009F7970"/>
    <w:rsid w:val="00A00975"/>
    <w:rsid w:val="00A02CC5"/>
    <w:rsid w:val="00A11A99"/>
    <w:rsid w:val="00A1321F"/>
    <w:rsid w:val="00A13BA4"/>
    <w:rsid w:val="00A21FE9"/>
    <w:rsid w:val="00A22907"/>
    <w:rsid w:val="00A30BAC"/>
    <w:rsid w:val="00A32728"/>
    <w:rsid w:val="00A4222D"/>
    <w:rsid w:val="00A45C68"/>
    <w:rsid w:val="00A46C79"/>
    <w:rsid w:val="00A632A6"/>
    <w:rsid w:val="00A76E08"/>
    <w:rsid w:val="00A80E30"/>
    <w:rsid w:val="00A84DCC"/>
    <w:rsid w:val="00A9086F"/>
    <w:rsid w:val="00A911DE"/>
    <w:rsid w:val="00AA0466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191D"/>
    <w:rsid w:val="00B63EC6"/>
    <w:rsid w:val="00B646CD"/>
    <w:rsid w:val="00B658AC"/>
    <w:rsid w:val="00B80F71"/>
    <w:rsid w:val="00B82662"/>
    <w:rsid w:val="00BA2CDB"/>
    <w:rsid w:val="00BB3FB3"/>
    <w:rsid w:val="00BB4CAF"/>
    <w:rsid w:val="00BC3762"/>
    <w:rsid w:val="00BC7567"/>
    <w:rsid w:val="00BE112F"/>
    <w:rsid w:val="00BE1E53"/>
    <w:rsid w:val="00BE5275"/>
    <w:rsid w:val="00BF0360"/>
    <w:rsid w:val="00BF10AF"/>
    <w:rsid w:val="00BF3B0C"/>
    <w:rsid w:val="00C017A8"/>
    <w:rsid w:val="00C0351F"/>
    <w:rsid w:val="00C03D40"/>
    <w:rsid w:val="00C22FF4"/>
    <w:rsid w:val="00C23B4A"/>
    <w:rsid w:val="00C267BA"/>
    <w:rsid w:val="00C33205"/>
    <w:rsid w:val="00C41A80"/>
    <w:rsid w:val="00C471CF"/>
    <w:rsid w:val="00C57FC1"/>
    <w:rsid w:val="00C6048E"/>
    <w:rsid w:val="00C66664"/>
    <w:rsid w:val="00C748D7"/>
    <w:rsid w:val="00C74C57"/>
    <w:rsid w:val="00C865F1"/>
    <w:rsid w:val="00C86F6E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38A8"/>
    <w:rsid w:val="00DF4E17"/>
    <w:rsid w:val="00E137A3"/>
    <w:rsid w:val="00E2038E"/>
    <w:rsid w:val="00E20A9B"/>
    <w:rsid w:val="00E24443"/>
    <w:rsid w:val="00E433FC"/>
    <w:rsid w:val="00E44F81"/>
    <w:rsid w:val="00E47A06"/>
    <w:rsid w:val="00E5710B"/>
    <w:rsid w:val="00E60557"/>
    <w:rsid w:val="00E609F1"/>
    <w:rsid w:val="00E6119B"/>
    <w:rsid w:val="00E66271"/>
    <w:rsid w:val="00E70482"/>
    <w:rsid w:val="00E77554"/>
    <w:rsid w:val="00E80670"/>
    <w:rsid w:val="00E8630B"/>
    <w:rsid w:val="00EA7B07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41C1"/>
    <w:rsid w:val="00F95575"/>
    <w:rsid w:val="00FA26B4"/>
    <w:rsid w:val="00FB2012"/>
    <w:rsid w:val="00FC66BC"/>
    <w:rsid w:val="00FD4D62"/>
    <w:rsid w:val="00FD6A93"/>
    <w:rsid w:val="00FF0BA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70EFDA32-45D9-4547-A398-E8B1B537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811896"/>
    <w:pPr>
      <w:spacing w:after="0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1189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E74C-9FFE-427A-B9AE-81F4FE32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SPecialiST RePack</Company>
  <LinksUpToDate>false</LinksUpToDate>
  <CharactersWithSpaces>4320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21</cp:revision>
  <cp:lastPrinted>2020-12-09T08:55:00Z</cp:lastPrinted>
  <dcterms:created xsi:type="dcterms:W3CDTF">2024-05-26T17:17:00Z</dcterms:created>
  <dcterms:modified xsi:type="dcterms:W3CDTF">2026-01-20T06:38:00Z</dcterms:modified>
</cp:coreProperties>
</file>