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3B765D" w:rsidRDefault="003B765D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3B765D">
              <w:rPr>
                <w:rFonts w:ascii="Times New Roman" w:hAnsi="Times New Roman"/>
              </w:rPr>
              <w:t>1. Ослопов В.Н., Ослопова Ю.В., Хазова Е.В., Гирфанутдинова Э.Р. К вопросу о клиническом значении ХС ЛПВП на современном этапе. Практическая медицина. 2021. Т. 19, № 1, С. 50-53</w:t>
            </w:r>
          </w:p>
          <w:p w:rsidR="003B765D" w:rsidRDefault="003B765D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3B765D">
              <w:rPr>
                <w:rFonts w:ascii="Times New Roman" w:hAnsi="Times New Roman"/>
              </w:rPr>
              <w:t>2.Ослопов В.Н., Мишанина Ю.С., Фазылов В.Х., Кузнецова О.В., Хазова Е.В. Опыт исследования скорости Na</w:t>
            </w:r>
            <w:r w:rsidRPr="003B765D">
              <w:rPr>
                <w:rFonts w:ascii="Times New Roman" w:hAnsi="Times New Roman"/>
                <w:vertAlign w:val="superscript"/>
              </w:rPr>
              <w:t>+</w:t>
            </w:r>
            <w:r w:rsidRPr="003B765D">
              <w:rPr>
                <w:rFonts w:ascii="Times New Roman" w:hAnsi="Times New Roman"/>
              </w:rPr>
              <w:t>-Li</w:t>
            </w:r>
            <w:r w:rsidRPr="003B765D">
              <w:rPr>
                <w:rFonts w:ascii="Times New Roman" w:hAnsi="Times New Roman"/>
                <w:vertAlign w:val="superscript"/>
              </w:rPr>
              <w:t>+</w:t>
            </w:r>
            <w:r w:rsidRPr="003B765D">
              <w:rPr>
                <w:rFonts w:ascii="Times New Roman" w:hAnsi="Times New Roman"/>
              </w:rPr>
              <w:t>-противотранспорта в мембране эритроцита при вирусных гепатитах может быть полезен для выявления предрасположенности к COVID-19.</w:t>
            </w:r>
            <w:r>
              <w:rPr>
                <w:rFonts w:ascii="Times New Roman" w:hAnsi="Times New Roman"/>
              </w:rPr>
              <w:t xml:space="preserve">Дневник казанской медицинской </w:t>
            </w:r>
            <w:r w:rsidRPr="00F65A5E">
              <w:rPr>
                <w:rFonts w:ascii="Times New Roman" w:hAnsi="Times New Roman"/>
              </w:rPr>
              <w:t>школы.- 2020.I (XVII) . С.15-20.</w:t>
            </w:r>
          </w:p>
          <w:p w:rsidR="003B765D" w:rsidRPr="00095164" w:rsidRDefault="003B76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F65A5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65A5E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F65A5E" w:rsidRDefault="00F65A5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1.Бражник В. А., Минушкина Л. О., </w:t>
            </w:r>
            <w:r w:rsidRPr="00F65A5E">
              <w:rPr>
                <w:rFonts w:ascii="Times New Roman" w:hAnsi="Times New Roman"/>
                <w:b/>
                <w:sz w:val="24"/>
                <w:szCs w:val="24"/>
              </w:rPr>
              <w:t>Хасанов Н. Р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 xml:space="preserve">., Космачева Е. Д., Чичкова М. А., Боева О. И., Карманчикова Е. А., Затейщиков Д. А. ЧАСТОТА КРОВОТЕЧЕНИЙ И ДИАГНОСТИЧЕСКАЯ ЦЕННОСТЬ РАЗНЫХ ШКАЛ ОЦЕНКИ ГЕМОРРАГИЧЕСКОГО РИСКА У ОТДЕЛЬНЫХ ГРУПП БОЛЬНЫХ С ОСТРЫМ КОРОНАРНЫМ СИНДРОМОМ. Медицинский вестник Северного Кавказа. 2020;15(4):469-475. DOI – </w:t>
            </w:r>
            <w:hyperlink r:id="rId8" w:history="1">
              <w:r w:rsidRPr="00F65A5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https://doi.org/10.14300/mnnc.2020.15110</w:t>
              </w:r>
            </w:hyperlink>
          </w:p>
          <w:p w:rsidR="00F65A5E" w:rsidRPr="00F65A5E" w:rsidRDefault="00F65A5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2.Бражник В.А, Минушкина Л.О., Эрлих А.Д., Космачева Е.Д., Чичкова М.А., </w:t>
            </w:r>
            <w:r w:rsidRPr="00F65A5E">
              <w:rPr>
                <w:rFonts w:ascii="Times New Roman" w:hAnsi="Times New Roman"/>
                <w:b/>
                <w:sz w:val="24"/>
                <w:szCs w:val="24"/>
              </w:rPr>
              <w:t>Хасанов Н.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>Р., Затейщиков Д.А. Использование шкалы ОРАКУЛ для оценки геморрагического риска у пациентов с острым коронарным синдромом и фибрилляцией предсердий. Рациональная Фармакотерапия в Кардиологии 2021;17(1):11-15. DOI:10.20996/1819-6446-2021-01-01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65A5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4D6E34" w:rsidRDefault="007A1AE6" w:rsidP="004D6E34">
            <w:pPr>
              <w:spacing w:after="0"/>
              <w:ind w:firstLine="0"/>
              <w:rPr>
                <w:rFonts w:ascii="Times New Roman" w:hAnsi="Times New Roman"/>
              </w:rPr>
            </w:pPr>
            <w:r w:rsidRPr="007A1AE6">
              <w:t>1.</w:t>
            </w:r>
            <w:hyperlink r:id="rId9" w:history="1">
              <w:r w:rsidR="004D6E34" w:rsidRPr="004D6E34">
                <w:rPr>
                  <w:rStyle w:val="a4"/>
                  <w:rFonts w:ascii="Times New Roman" w:hAnsi="Times New Roman"/>
                  <w:bCs/>
                  <w:color w:val="auto"/>
                  <w:u w:val="none"/>
                </w:rPr>
                <w:t>Прогнозирование желудочковой экстрасистолии высоких градаций у пациентов с хронической сердечной недостаточностью в сочетании с хронической обструктивной болезнью лёгких</w:t>
              </w:r>
            </w:hyperlink>
            <w:r w:rsidR="004D6E34" w:rsidRPr="004D6E34">
              <w:rPr>
                <w:rFonts w:ascii="Times New Roman" w:hAnsi="Times New Roman"/>
                <w:bCs/>
              </w:rPr>
              <w:t>/ В.М. Газизянова, О.В. Булашова, Е.В. Хазова</w:t>
            </w:r>
            <w:r w:rsidR="004D6E34" w:rsidRPr="004D6E34">
              <w:rPr>
                <w:rFonts w:ascii="Times New Roman" w:hAnsi="Times New Roman"/>
              </w:rPr>
              <w:t xml:space="preserve"> Кардиология. – 2021. – Т.61(2). – С.122</w:t>
            </w:r>
          </w:p>
          <w:p w:rsidR="00B23147" w:rsidRDefault="004D6E34" w:rsidP="004D6E34">
            <w:pPr>
              <w:spacing w:after="0"/>
              <w:ind w:firstLine="0"/>
              <w:rPr>
                <w:rFonts w:ascii="Times New Roman" w:hAnsi="Times New Roman"/>
              </w:rPr>
            </w:pPr>
            <w:r w:rsidRPr="004D6E34">
              <w:rPr>
                <w:rFonts w:ascii="Times New Roman" w:hAnsi="Times New Roman"/>
              </w:rPr>
              <w:t>DOI: 10.18087/cardio.2021.2.n1562</w:t>
            </w:r>
          </w:p>
          <w:p w:rsidR="00E62882" w:rsidRPr="007A1AE6" w:rsidRDefault="007A1AE6" w:rsidP="007A1AE6">
            <w:pPr>
              <w:pStyle w:val="s3mrcssatt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1AE6">
              <w:rPr>
                <w:rStyle w:val="bumpedfont15mrcssattr"/>
                <w:color w:val="000000"/>
                <w:sz w:val="22"/>
                <w:szCs w:val="22"/>
              </w:rPr>
              <w:t xml:space="preserve">2. </w:t>
            </w:r>
            <w:r w:rsidR="00E62882" w:rsidRPr="007A1AE6">
              <w:rPr>
                <w:rStyle w:val="bumpedfont15mrcssattr"/>
                <w:color w:val="000000"/>
                <w:sz w:val="22"/>
                <w:szCs w:val="22"/>
              </w:rPr>
              <w:t>Корреляция некоторых антропометрических показателей со скоростью натрий-литиевогопротивотранспорта у женщин климактерического периода</w:t>
            </w:r>
          </w:p>
          <w:p w:rsidR="00E62882" w:rsidRPr="007A1AE6" w:rsidRDefault="007A1AE6" w:rsidP="00E62882">
            <w:pPr>
              <w:pStyle w:val="s5mrcssattr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bumpedfont15mrcssattr"/>
                <w:color w:val="000000"/>
                <w:sz w:val="22"/>
                <w:szCs w:val="22"/>
              </w:rPr>
              <w:t xml:space="preserve">СадыковаА..Р., Пилипчук С.А., </w:t>
            </w:r>
            <w:r w:rsidR="00E62882" w:rsidRPr="007A1AE6">
              <w:rPr>
                <w:rStyle w:val="bumpedfont15mrcssattr"/>
                <w:color w:val="000000"/>
                <w:sz w:val="22"/>
                <w:szCs w:val="22"/>
              </w:rPr>
              <w:t>Шайдуллина Д.М</w:t>
            </w:r>
            <w:r w:rsidR="00E62882" w:rsidRPr="007A1AE6">
              <w:rPr>
                <w:rStyle w:val="bumpedfont15mrcssattr"/>
                <w:sz w:val="22"/>
                <w:szCs w:val="22"/>
              </w:rPr>
              <w:t>., Ослопов В.Н.</w:t>
            </w:r>
            <w:r w:rsidRPr="007A1AE6">
              <w:rPr>
                <w:rStyle w:val="bumpedfont15mrcssattr"/>
                <w:sz w:val="22"/>
                <w:szCs w:val="22"/>
              </w:rPr>
              <w:t xml:space="preserve"> Сборник «Здоровье человека в 21 веке»</w:t>
            </w:r>
            <w:r>
              <w:rPr>
                <w:rStyle w:val="bumpedfont15mrcssattr"/>
                <w:sz w:val="22"/>
                <w:szCs w:val="22"/>
              </w:rPr>
              <w:t xml:space="preserve"> </w:t>
            </w:r>
          </w:p>
          <w:p w:rsidR="00E62882" w:rsidRPr="004D6E34" w:rsidRDefault="00E62882" w:rsidP="004D6E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74BE8" w:rsidRPr="00450B4D" w:rsidTr="00414824">
        <w:trPr>
          <w:trHeight w:val="70"/>
        </w:trPr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414824" w:rsidRDefault="0041482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XIII-</w:t>
            </w:r>
            <w:r w:rsidR="00F179F6" w:rsidRPr="00414824">
              <w:rPr>
                <w:rFonts w:ascii="Times New Roman" w:hAnsi="Times New Roman"/>
                <w:sz w:val="24"/>
                <w:szCs w:val="24"/>
              </w:rPr>
              <w:t>й Всероссийский научно-практической виртуальный форум с международным участием «Здоровье человека в XXI веке. Качество жизни» 19-20.03.2021</w:t>
            </w:r>
          </w:p>
          <w:p w:rsidR="00F179F6" w:rsidRPr="00414824" w:rsidRDefault="00F179F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Секция Качество жизни кардиологического пациента. Мнение экспертов по практическим вопросам Председатель секции: д.м.н., профессор Н.Р.Хасано</w:t>
            </w:r>
            <w:r w:rsidR="0048451B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179F6" w:rsidRPr="00414824" w:rsidRDefault="00F179F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1.Хасанов Н.Р.  Пациент с ФП и ОКС. Антикоагулянтная терапия</w:t>
            </w:r>
          </w:p>
          <w:p w:rsidR="00F179F6" w:rsidRPr="00414824" w:rsidRDefault="00F179F6" w:rsidP="00F17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2.  Хасанов Н.Р. На пути к новому стандарту защиты пациентов с ИБС: от результатов исследований к рекомендациям и клинической практике</w:t>
            </w:r>
          </w:p>
          <w:p w:rsidR="00F179F6" w:rsidRPr="00414824" w:rsidRDefault="00F179F6" w:rsidP="00F17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3. Хасанов Н.Р. Новые стратегии антитромбоцитарной терапии при ОКС как возможность снизить геморрагический риск</w:t>
            </w:r>
          </w:p>
          <w:p w:rsidR="00F179F6" w:rsidRPr="00414824" w:rsidRDefault="00F179F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 xml:space="preserve">4. О.В.Булашова Синкопальные состояния в кардиологии. </w:t>
            </w:r>
          </w:p>
          <w:p w:rsidR="00F179F6" w:rsidRPr="00414824" w:rsidRDefault="00F179F6" w:rsidP="00F17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5. Ф.А.Магамедкеримова Аномалии развития коронарных артерий. Клинический случай</w:t>
            </w:r>
          </w:p>
          <w:p w:rsidR="002F58E7" w:rsidRPr="00414824" w:rsidRDefault="002F58E7" w:rsidP="002F58E7">
            <w:pPr>
              <w:pStyle w:val="aa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14824">
              <w:rPr>
                <w:rFonts w:ascii="Times New Roman" w:hAnsi="Times New Roman"/>
                <w:bCs/>
                <w:sz w:val="24"/>
                <w:szCs w:val="24"/>
              </w:rPr>
              <w:t>Научно-практическая конференция «Пути улучшения вторичной профилактики сердечно-сосудистых заболеваний» Самара, 27.02.2021</w:t>
            </w:r>
          </w:p>
          <w:p w:rsidR="002F58E7" w:rsidRPr="00414824" w:rsidRDefault="002F58E7" w:rsidP="002F58E7">
            <w:pPr>
              <w:pStyle w:val="aa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bCs/>
                <w:sz w:val="24"/>
                <w:szCs w:val="24"/>
              </w:rPr>
              <w:t xml:space="preserve">Хасанов Н.Р. </w:t>
            </w:r>
            <w:r w:rsidRPr="00414824">
              <w:rPr>
                <w:rFonts w:ascii="Times New Roman" w:hAnsi="Times New Roman"/>
                <w:sz w:val="24"/>
                <w:szCs w:val="24"/>
              </w:rPr>
              <w:t>«Какой ингибитор P2Y12 выбрать и когда назначить»</w:t>
            </w:r>
          </w:p>
          <w:p w:rsidR="00414824" w:rsidRPr="00414824" w:rsidRDefault="00414824" w:rsidP="002F58E7">
            <w:pPr>
              <w:pStyle w:val="aa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7. Республиканская научно-практическая онлайн конференция «Постковидные состояния в кардиологии» 10.02.2021</w:t>
            </w:r>
          </w:p>
          <w:p w:rsidR="00F179F6" w:rsidRDefault="00414824" w:rsidP="002D3C4A">
            <w:pPr>
              <w:pStyle w:val="aa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4824">
              <w:rPr>
                <w:rFonts w:ascii="Times New Roman" w:hAnsi="Times New Roman"/>
                <w:sz w:val="24"/>
                <w:szCs w:val="24"/>
              </w:rPr>
              <w:t>COVID-19 и тромбоэмболия легочной артерии (клинический разбор) Хасанов Н.Р.</w:t>
            </w:r>
          </w:p>
          <w:p w:rsidR="0048451B" w:rsidRPr="00414824" w:rsidRDefault="0048451B" w:rsidP="002D3C4A">
            <w:pPr>
              <w:pStyle w:val="aa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="00B77C20" w:rsidRPr="00B77C2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Особенности клинических проявлений и подходов к лечению пациентов с инфарктом миокарда </w:t>
            </w:r>
            <w:r w:rsidRPr="00B77C2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Международная конференция в Баку</w:t>
            </w:r>
            <w:r w:rsidRPr="00B77C20">
              <w:rPr>
                <w:rFonts w:ascii="Times New Roman" w:hAnsi="Times New Roman"/>
                <w:sz w:val="24"/>
                <w:szCs w:val="24"/>
              </w:rPr>
              <w:t xml:space="preserve"> Хасанов Н.Р.29-30.01.2021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48451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B22C41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инздрава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и ФГБОУ 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«ПИМУ» Минздрава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28C6" w:rsidRPr="002E357D" w:rsidRDefault="003F28C6" w:rsidP="003F28C6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Хасанов, О.В. Булашова</w:t>
            </w: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3256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5A5968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CD22C1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3F28C6" w:rsidRPr="007F18FD" w:rsidRDefault="003F28C6" w:rsidP="003F28C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B23147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:rsidTr="00A632A6">
        <w:tc>
          <w:tcPr>
            <w:tcW w:w="6048" w:type="dxa"/>
            <w:gridSpan w:val="2"/>
          </w:tcPr>
          <w:p w:rsidR="003F28C6" w:rsidRPr="00B657AB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999.190.02 (Казанский ГМУ+ПИМУ) – Н.Р. Хасанов (член совета 14.01.04), О.В. Булашова (член совета)</w:t>
            </w:r>
          </w:p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208.034.03 (Казанский ГМУ) – Н.Р. Хасанов (член совета), В.Н. Ослопов (член совета), О.В. Булашова (член совета)</w:t>
            </w:r>
          </w:p>
          <w:p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43" w:rsidRDefault="00F35F43" w:rsidP="008638C3">
      <w:pPr>
        <w:spacing w:after="0"/>
      </w:pPr>
      <w:r>
        <w:separator/>
      </w:r>
    </w:p>
  </w:endnote>
  <w:endnote w:type="continuationSeparator" w:id="0">
    <w:p w:rsidR="00F35F43" w:rsidRDefault="00F35F4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43" w:rsidRDefault="00F35F43" w:rsidP="008638C3">
      <w:pPr>
        <w:spacing w:after="0"/>
      </w:pPr>
      <w:r>
        <w:separator/>
      </w:r>
    </w:p>
  </w:footnote>
  <w:footnote w:type="continuationSeparator" w:id="0">
    <w:p w:rsidR="00F35F43" w:rsidRDefault="00F35F43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86EDB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670F7"/>
    <w:rsid w:val="00280256"/>
    <w:rsid w:val="00280B80"/>
    <w:rsid w:val="00280DFD"/>
    <w:rsid w:val="0028599E"/>
    <w:rsid w:val="00291E80"/>
    <w:rsid w:val="002A093F"/>
    <w:rsid w:val="002B39A0"/>
    <w:rsid w:val="002C60DE"/>
    <w:rsid w:val="002D3C4A"/>
    <w:rsid w:val="002D6CA9"/>
    <w:rsid w:val="002E35B2"/>
    <w:rsid w:val="002F3929"/>
    <w:rsid w:val="002F58E7"/>
    <w:rsid w:val="00301DC4"/>
    <w:rsid w:val="00305A8E"/>
    <w:rsid w:val="0031039F"/>
    <w:rsid w:val="00316216"/>
    <w:rsid w:val="00325664"/>
    <w:rsid w:val="00334335"/>
    <w:rsid w:val="003345E1"/>
    <w:rsid w:val="003368BB"/>
    <w:rsid w:val="0035102A"/>
    <w:rsid w:val="00370682"/>
    <w:rsid w:val="00374D42"/>
    <w:rsid w:val="00374D52"/>
    <w:rsid w:val="00394B43"/>
    <w:rsid w:val="003960DE"/>
    <w:rsid w:val="003B1B0F"/>
    <w:rsid w:val="003B6BAE"/>
    <w:rsid w:val="003B765D"/>
    <w:rsid w:val="003C24F4"/>
    <w:rsid w:val="003D2C85"/>
    <w:rsid w:val="003D4C14"/>
    <w:rsid w:val="003E3371"/>
    <w:rsid w:val="003F1935"/>
    <w:rsid w:val="003F28C6"/>
    <w:rsid w:val="00401084"/>
    <w:rsid w:val="0041482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451B"/>
    <w:rsid w:val="00497251"/>
    <w:rsid w:val="004A522F"/>
    <w:rsid w:val="004C26B9"/>
    <w:rsid w:val="004C7361"/>
    <w:rsid w:val="004D2FE6"/>
    <w:rsid w:val="004D6E34"/>
    <w:rsid w:val="004E666D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1AE6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643D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173D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7C20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046F"/>
    <w:rsid w:val="00E5710B"/>
    <w:rsid w:val="00E60557"/>
    <w:rsid w:val="00E609F1"/>
    <w:rsid w:val="00E6119B"/>
    <w:rsid w:val="00E62882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179F6"/>
    <w:rsid w:val="00F2697A"/>
    <w:rsid w:val="00F35F43"/>
    <w:rsid w:val="00F3626C"/>
    <w:rsid w:val="00F5163E"/>
    <w:rsid w:val="00F65A5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F05C3-ADBB-4BA3-860D-541F51E4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B765D"/>
    <w:pPr>
      <w:ind w:left="720"/>
      <w:contextualSpacing/>
    </w:pPr>
  </w:style>
  <w:style w:type="paragraph" w:customStyle="1" w:styleId="s3mrcssattr">
    <w:name w:val="s3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E62882"/>
  </w:style>
  <w:style w:type="paragraph" w:customStyle="1" w:styleId="s5mrcssattr">
    <w:name w:val="s5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300/mnnc.2020.151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sn.ru/lk/theses/invitations/20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8EF0-395F-41B3-910A-01215594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7959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2020-12-09T08:55:00Z</cp:lastPrinted>
  <dcterms:created xsi:type="dcterms:W3CDTF">2025-02-01T19:35:00Z</dcterms:created>
  <dcterms:modified xsi:type="dcterms:W3CDTF">2025-02-01T19:35:00Z</dcterms:modified>
</cp:coreProperties>
</file>