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FC" w:rsidRPr="00266CDB" w:rsidRDefault="009743FC" w:rsidP="0097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:rsidR="009743FC" w:rsidRPr="00266CDB" w:rsidRDefault="009743FC" w:rsidP="00974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БИЛЕТ № 50</w:t>
      </w:r>
    </w:p>
    <w:p w:rsidR="009743FC" w:rsidRDefault="009743FC" w:rsidP="009743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1. Схема истории болезни. Приоритет отечественной медицины в разработке истории болезни. Значение паспортных (анкетных) данных.</w:t>
      </w:r>
    </w:p>
    <w:p w:rsidR="007D3014" w:rsidRDefault="007D3014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9743FC" w:rsidRPr="00266CDB" w:rsidRDefault="009743FC" w:rsidP="007D30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Основная  заслуга в разработке анамнеза  как научного метода исследования больного принадлежит представителям русской медицины.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Матвей Яковлевич Мудров (1776—1831) — создатель русской терапевтической школы рассматривал болезнь как результат воздействия на организм неблагоприятных условий внешней среды. В связи с этим он впервые ввел в клинику опрос больного, основав анамнестический метод, разработал схему клинического исследования и ведения истории болезни.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Григорий Антонович Захарьин (1829—1897) детально разработал анамнестический метод в диагностике заболеваний, позволяющий в сочетании с физическими исследованиями больного и лабораторными данными проводить индивидуальную диагностику не только при морфологических, но и функциональных изменениях в различных органах.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Знакомство с больным начинается с изучения его </w:t>
      </w:r>
      <w:r w:rsidRPr="00266CDB">
        <w:rPr>
          <w:rFonts w:ascii="Times New Roman" w:hAnsi="Times New Roman" w:cs="Times New Roman"/>
          <w:sz w:val="24"/>
          <w:szCs w:val="24"/>
          <w:u w:val="single"/>
        </w:rPr>
        <w:t>паспортных данных</w:t>
      </w:r>
      <w:r w:rsidRPr="00266CDB">
        <w:rPr>
          <w:rFonts w:ascii="Times New Roman" w:hAnsi="Times New Roman" w:cs="Times New Roman"/>
          <w:sz w:val="24"/>
          <w:szCs w:val="24"/>
        </w:rPr>
        <w:t xml:space="preserve"> –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пола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национальности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места работы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должности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266CDB">
        <w:rPr>
          <w:rFonts w:ascii="Times New Roman" w:hAnsi="Times New Roman" w:cs="Times New Roman"/>
          <w:sz w:val="24"/>
          <w:szCs w:val="24"/>
        </w:rPr>
        <w:t>, домашнего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 xml:space="preserve"> адреса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даты поступления в клинику</w:t>
      </w:r>
      <w:r w:rsidRPr="00266CDB">
        <w:rPr>
          <w:rFonts w:ascii="Times New Roman" w:hAnsi="Times New Roman" w:cs="Times New Roman"/>
          <w:sz w:val="24"/>
          <w:szCs w:val="24"/>
        </w:rPr>
        <w:t>. Эти данные могут и</w:t>
      </w:r>
      <w:r>
        <w:rPr>
          <w:rFonts w:ascii="Times New Roman" w:hAnsi="Times New Roman" w:cs="Times New Roman"/>
          <w:sz w:val="24"/>
          <w:szCs w:val="24"/>
        </w:rPr>
        <w:t xml:space="preserve">меть значение для диагностики. </w:t>
      </w:r>
      <w:r w:rsidRPr="00266CDB">
        <w:rPr>
          <w:rFonts w:ascii="Times New Roman" w:hAnsi="Times New Roman" w:cs="Times New Roman"/>
          <w:sz w:val="24"/>
          <w:szCs w:val="24"/>
        </w:rPr>
        <w:t xml:space="preserve">Так, например, имеется ряд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профессиональных заболеваний</w:t>
      </w:r>
      <w:r w:rsidRPr="00266CDB">
        <w:rPr>
          <w:rFonts w:ascii="Times New Roman" w:hAnsi="Times New Roman" w:cs="Times New Roman"/>
          <w:sz w:val="24"/>
          <w:szCs w:val="24"/>
        </w:rPr>
        <w:t xml:space="preserve">. Определенному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возрасту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полу</w:t>
      </w:r>
      <w:r w:rsidRPr="00266CDB">
        <w:rPr>
          <w:rFonts w:ascii="Times New Roman" w:hAnsi="Times New Roman" w:cs="Times New Roman"/>
          <w:sz w:val="24"/>
          <w:szCs w:val="24"/>
        </w:rPr>
        <w:t xml:space="preserve"> более свойственны некоторые заболевания. Известно, что люди определенных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национальностей</w:t>
      </w:r>
      <w:r w:rsidRPr="00266CDB">
        <w:rPr>
          <w:rFonts w:ascii="Times New Roman" w:hAnsi="Times New Roman" w:cs="Times New Roman"/>
          <w:sz w:val="24"/>
          <w:szCs w:val="24"/>
        </w:rPr>
        <w:t xml:space="preserve"> (имеются также в виду и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расовые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и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этнические особенности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)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предрасположены</w:t>
      </w:r>
      <w:r w:rsidRPr="00266CDB">
        <w:rPr>
          <w:rFonts w:ascii="Times New Roman" w:hAnsi="Times New Roman" w:cs="Times New Roman"/>
          <w:sz w:val="24"/>
          <w:szCs w:val="24"/>
        </w:rPr>
        <w:t xml:space="preserve">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некоторым заболеваниям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по-разному отвечают на лекарственную терапию</w:t>
      </w:r>
      <w:r w:rsidRPr="00266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Периодическая болезнь,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средиземноморская лихорадка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называется также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армянской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болезнью. </w:t>
      </w:r>
      <w:r w:rsidRPr="00266CDB">
        <w:rPr>
          <w:rFonts w:ascii="Times New Roman" w:hAnsi="Times New Roman" w:cs="Times New Roman"/>
          <w:sz w:val="24"/>
          <w:szCs w:val="24"/>
        </w:rPr>
        <w:t xml:space="preserve">Она наблюдается у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выходцев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из стран Средиземноморья, в основном у евреев (евреев - сефардов), арабов, армян, турок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независимо</w:t>
      </w:r>
      <w:r w:rsidRPr="00266C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места их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нынешнего (настоящего) проживания.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FC" w:rsidRDefault="009743FC" w:rsidP="009743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2. Осмотр области печени. Пальпация печени. Последовательность действий врача при пальпации печени. Характеристика края  печени и ее поверхности. Изменения печени в патологии (определяемые физикально). Клиническое значение выявляемых изменений.</w:t>
      </w:r>
    </w:p>
    <w:p w:rsidR="007D3014" w:rsidRDefault="007D3014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9743FC" w:rsidRPr="00266CDB" w:rsidRDefault="009743FC" w:rsidP="007D30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При пальпац</w:t>
      </w:r>
      <w:r>
        <w:rPr>
          <w:rFonts w:ascii="Times New Roman" w:hAnsi="Times New Roman" w:cs="Times New Roman"/>
          <w:color w:val="000000"/>
          <w:sz w:val="24"/>
          <w:szCs w:val="24"/>
        </w:rPr>
        <w:t>ии печени необходимо оценить со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стояние нижнего края печени: 1) локализацию, 2) форму (острый, закругленный), 3) консистенцию (мягкий, уплот</w:t>
      </w:r>
      <w:r>
        <w:rPr>
          <w:rFonts w:ascii="Times New Roman" w:hAnsi="Times New Roman" w:cs="Times New Roman"/>
          <w:color w:val="000000"/>
          <w:sz w:val="24"/>
          <w:szCs w:val="24"/>
        </w:rPr>
        <w:t>ненный, плотный), 4) наличие не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ровности, бугристости края, 5) болезненность при пальпации.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Пальпация печени позволяет уточнить нижние границы этого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органа, его консистенцию, болез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ненность, характер поверхности печени и ее нижне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softHyphen/>
        <w:t>го края. Пальпа</w:t>
      </w:r>
      <w:r>
        <w:rPr>
          <w:rFonts w:ascii="Times New Roman" w:hAnsi="Times New Roman" w:cs="Times New Roman"/>
          <w:color w:val="000000"/>
          <w:sz w:val="24"/>
          <w:szCs w:val="24"/>
        </w:rPr>
        <w:t>ция печени проводится после пер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куторного опреде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ее границ, по общим прави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лам пальпации органов брюшной полости.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Больной занимает положение на спине с низким изголовьем и вытянутыми ногами. Плечи должны быть плотно прижаты к туловищу, а руки положены на грудь. Этим достигается некоторое ограничение реберного дыхания и, соответственно, увеличение экскурсии диафрагмы во время вдоха и выдоха</w:t>
      </w: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Левой рукой вр</w:t>
      </w:r>
      <w:r>
        <w:rPr>
          <w:rFonts w:ascii="Times New Roman" w:hAnsi="Times New Roman" w:cs="Times New Roman"/>
          <w:color w:val="000000"/>
          <w:sz w:val="24"/>
          <w:szCs w:val="24"/>
        </w:rPr>
        <w:t>ач охватывает область правой ре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берной дуги и сдавливает ее. При эт</w:t>
      </w:r>
      <w:r>
        <w:rPr>
          <w:rFonts w:ascii="Times New Roman" w:hAnsi="Times New Roman" w:cs="Times New Roman"/>
          <w:color w:val="000000"/>
          <w:sz w:val="24"/>
          <w:szCs w:val="24"/>
        </w:rPr>
        <w:t>ом II и III паль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цы левой руки р</w:t>
      </w:r>
      <w:r>
        <w:rPr>
          <w:rFonts w:ascii="Times New Roman" w:hAnsi="Times New Roman" w:cs="Times New Roman"/>
          <w:color w:val="000000"/>
          <w:sz w:val="24"/>
          <w:szCs w:val="24"/>
        </w:rPr>
        <w:t>асполагаются на задней поверхно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сти IX и X ребер</w:t>
      </w:r>
      <w:r>
        <w:rPr>
          <w:rFonts w:ascii="Times New Roman" w:hAnsi="Times New Roman" w:cs="Times New Roman"/>
          <w:color w:val="000000"/>
          <w:sz w:val="24"/>
          <w:szCs w:val="24"/>
        </w:rPr>
        <w:t>, IV и V пальцы в поясничной об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ласти, сразу под </w:t>
      </w:r>
      <w:r>
        <w:rPr>
          <w:rFonts w:ascii="Times New Roman" w:hAnsi="Times New Roman" w:cs="Times New Roman"/>
          <w:color w:val="000000"/>
          <w:sz w:val="24"/>
          <w:szCs w:val="24"/>
        </w:rPr>
        <w:t>реберной дугой, а большой (I па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лец) на правой реберной дуге спереди. Сдавление левой рукой пра</w:t>
      </w:r>
      <w:r>
        <w:rPr>
          <w:rFonts w:ascii="Times New Roman" w:hAnsi="Times New Roman" w:cs="Times New Roman"/>
          <w:color w:val="000000"/>
          <w:sz w:val="24"/>
          <w:szCs w:val="24"/>
        </w:rPr>
        <w:t>вой реберной дуги помогает огра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ничить реберное дыхание, увеличить дыхательную экскурсию диафрагмы и несколько подать вперед заднюю брюшную стенку.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lastRenderedPageBreak/>
        <w:t>Печень увеличена, плотная, болезненная, край закруглен при гепатитах и венозном застое при недостаточности кровообращения по большому кругу. При циррозах край плотный бугристый, при длительно протекающем патологическом процессе престает выступать из под правой реберной дуги и становится менее болезненным.</w:t>
      </w:r>
    </w:p>
    <w:p w:rsidR="009743FC" w:rsidRPr="00266CDB" w:rsidRDefault="009743FC" w:rsidP="009743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момент пальпации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 правую руку кла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дут плашмя в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равом подреберье латеральнее на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ружного края п</w:t>
      </w:r>
      <w:r>
        <w:rPr>
          <w:rFonts w:ascii="Times New Roman" w:hAnsi="Times New Roman" w:cs="Times New Roman"/>
          <w:color w:val="000000"/>
          <w:sz w:val="24"/>
          <w:szCs w:val="24"/>
        </w:rPr>
        <w:t>рямых мышц живота на уровне най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денной ранее нижней границы печени. Четыре пальца руки, сложенные вместе, располагают так, чтобы их кончики находились на одной линии.</w:t>
      </w:r>
    </w:p>
    <w:p w:rsidR="009743FC" w:rsidRPr="00266CDB" w:rsidRDefault="009743FC" w:rsidP="009743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момент пальпации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: во время вдоха кожу смещают несколько вниз.</w:t>
      </w:r>
    </w:p>
    <w:p w:rsidR="009743FC" w:rsidRPr="00266CDB" w:rsidRDefault="009743FC" w:rsidP="009743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момент пальпации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 во время выдо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ха руку постепенно погружают в правое подреберье, создавая своеобразный карман из брюшной стенки.</w:t>
      </w:r>
    </w:p>
    <w:p w:rsidR="009743FC" w:rsidRPr="00266CDB" w:rsidRDefault="009743FC" w:rsidP="009743FC">
      <w:pPr>
        <w:tabs>
          <w:tab w:val="left" w:pos="4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момент пальпации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 больного про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сят сделать глуб</w:t>
      </w:r>
      <w:r>
        <w:rPr>
          <w:rFonts w:ascii="Times New Roman" w:hAnsi="Times New Roman" w:cs="Times New Roman"/>
          <w:color w:val="000000"/>
          <w:sz w:val="24"/>
          <w:szCs w:val="24"/>
        </w:rPr>
        <w:t>окий вдох, во время которого пе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чень опускае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вниз под действием сокращаю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щейся диафрагм</w:t>
      </w:r>
      <w:r>
        <w:rPr>
          <w:rFonts w:ascii="Times New Roman" w:hAnsi="Times New Roman" w:cs="Times New Roman"/>
          <w:color w:val="000000"/>
          <w:sz w:val="24"/>
          <w:szCs w:val="24"/>
        </w:rPr>
        <w:t>ы. При этом правая рука выталки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вается кверху, а кончики пальцев, сделав небольшое движение вперед (распрямляясь в полусогнутых фалангах), встр</w:t>
      </w:r>
      <w:r>
        <w:rPr>
          <w:rFonts w:ascii="Times New Roman" w:hAnsi="Times New Roman" w:cs="Times New Roman"/>
          <w:color w:val="000000"/>
          <w:sz w:val="24"/>
          <w:szCs w:val="24"/>
        </w:rPr>
        <w:t>ечаются с опускающимся краем пе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чени. Последний упирается в мякоть концевых фаланг пальцев и затем выскальзывает, обходя их.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FC" w:rsidRDefault="009743FC" w:rsidP="009743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3. Недостаточность полулунных клапанов аорты (аортальная недостаточность). Изменения внутрисердечной гемодинамики. Фи</w:t>
      </w:r>
      <w:r>
        <w:rPr>
          <w:rFonts w:ascii="Times New Roman" w:hAnsi="Times New Roman" w:cs="Times New Roman"/>
          <w:sz w:val="24"/>
          <w:szCs w:val="24"/>
        </w:rPr>
        <w:t xml:space="preserve">зикальная и инструментальная </w:t>
      </w:r>
      <w:r w:rsidRPr="00266CDB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7D3014" w:rsidRDefault="007D3014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9743FC" w:rsidRPr="00266CDB" w:rsidRDefault="009743FC" w:rsidP="007D301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булентный ток кров</w:t>
      </w:r>
      <w:r>
        <w:rPr>
          <w:rFonts w:ascii="Times New Roman" w:hAnsi="Times New Roman" w:cs="Times New Roman"/>
          <w:color w:val="000000"/>
          <w:sz w:val="24"/>
          <w:szCs w:val="24"/>
        </w:rPr>
        <w:t>и возникает в диастолу и обусло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влен регургитацией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крови из аорты в левый желудо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чек</w:t>
      </w:r>
      <w:r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>.</w:t>
      </w:r>
      <w:r w:rsidRPr="00266CDB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 xml:space="preserve">Левый желудочек 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испытывает перегрузку объемом (преднарузку) и является основной камерой сердца, компенсирующей данный порок. Для аортальной недостаточности характерен быстрый и значительный подъем систолического АД и быстрое и значительное снижение диастолического АД из-за регургитации крови из аорты в левый желудочек. Таким образом, имеет место значительное увеличение пульсового АД. При осмотре выявляются симптом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юссе, пульсация сонных артерий 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("пляска каротид"), псевдокапиллярный пульс Квинке. При пальпации выявляются высокий, разлитой, резистентный, усиленный верхушечный толчок, смещенный влево и вниз (в </w:t>
      </w:r>
      <w:r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, реже в </w:t>
      </w:r>
      <w:r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межреберье), высокий и скорый пульс на лучевых артериях. Перкуторно определяется смещение влево левой границы относительной тупости сердца. Аускультативно определяется ослабление </w:t>
      </w:r>
      <w:r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тона сердца (преимущественно за счет клапанного компонента) и </w:t>
      </w:r>
      <w:r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тона (из-за отсутствия смыкания полулунных клапанов аорты). Шум (самый высокочастотный из органических шумов сердца </w:t>
      </w:r>
      <w:r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 частотой звуковых колебаний до 850 Гц) выслушивается во </w:t>
      </w:r>
      <w:r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 xml:space="preserve">II 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межреберье справа от грудины и особенно в точке Боткина - Эрба. </w:t>
      </w:r>
      <w:r>
        <w:rPr>
          <w:rFonts w:ascii="Times New Roman" w:hAnsi="Times New Roman" w:cs="Times New Roman"/>
          <w:color w:val="000000"/>
          <w:sz w:val="24"/>
          <w:szCs w:val="24"/>
        </w:rPr>
        <w:t>Шум на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чинается сразу 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II тона, имеет убывающий харак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тер и занимает </w:t>
      </w:r>
      <w:r>
        <w:rPr>
          <w:rFonts w:ascii="Times New Roman" w:hAnsi="Times New Roman" w:cs="Times New Roman"/>
          <w:color w:val="000000"/>
          <w:sz w:val="24"/>
          <w:szCs w:val="24"/>
        </w:rPr>
        <w:t>обычно всю диастолу (голодиасто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лический). На верхушке сердца при интенсивной регургитации выслушивается мезодиастолический шум Остина Флинта. 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На ЭКГ выявляются признаки гипертрофии левого желудочка: </w:t>
      </w:r>
    </w:p>
    <w:p w:rsidR="009743FC" w:rsidRPr="00266CDB" w:rsidRDefault="009743FC" w:rsidP="009743FC">
      <w:pPr>
        <w:pStyle w:val="23"/>
        <w:tabs>
          <w:tab w:val="left" w:pos="473"/>
        </w:tabs>
        <w:spacing w:line="240" w:lineRule="auto"/>
        <w:ind w:firstLine="567"/>
        <w:rPr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отклонение ЭОС влево;</w:t>
      </w:r>
    </w:p>
    <w:p w:rsidR="009743FC" w:rsidRPr="00266CDB" w:rsidRDefault="009743FC" w:rsidP="009743FC">
      <w:pPr>
        <w:pStyle w:val="23"/>
        <w:tabs>
          <w:tab w:val="left" w:pos="473"/>
        </w:tabs>
        <w:spacing w:line="240" w:lineRule="auto"/>
        <w:ind w:firstLine="567"/>
        <w:rPr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увеличение амплитуды зубца </w:t>
      </w:r>
      <w:r w:rsidRPr="00266CDB">
        <w:rPr>
          <w:sz w:val="24"/>
          <w:lang w:val="en-US"/>
        </w:rPr>
        <w:t>R</w:t>
      </w:r>
      <w:r w:rsidRPr="00266CDB">
        <w:rPr>
          <w:sz w:val="24"/>
        </w:rPr>
        <w:t xml:space="preserve"> в отведениях </w:t>
      </w:r>
      <w:r w:rsidRPr="00266CDB">
        <w:rPr>
          <w:sz w:val="24"/>
          <w:lang w:val="en-US"/>
        </w:rPr>
        <w:t>I</w:t>
      </w:r>
      <w:r w:rsidRPr="00266CDB">
        <w:rPr>
          <w:sz w:val="24"/>
        </w:rPr>
        <w:t xml:space="preserve">, </w:t>
      </w:r>
      <w:r w:rsidRPr="00266CDB">
        <w:rPr>
          <w:sz w:val="24"/>
          <w:lang w:val="en-US"/>
        </w:rPr>
        <w:t>aVL</w:t>
      </w:r>
      <w:r w:rsidRPr="00266CDB">
        <w:rPr>
          <w:sz w:val="24"/>
        </w:rPr>
        <w:t xml:space="preserve">, </w:t>
      </w:r>
      <w:r w:rsidRPr="00266CDB">
        <w:rPr>
          <w:sz w:val="24"/>
          <w:lang w:val="en-US"/>
        </w:rPr>
        <w:t>V</w:t>
      </w:r>
      <w:r w:rsidRPr="00266CDB">
        <w:rPr>
          <w:sz w:val="24"/>
          <w:vertAlign w:val="subscript"/>
        </w:rPr>
        <w:t>5-6</w:t>
      </w:r>
      <w:r w:rsidRPr="00266CDB">
        <w:rPr>
          <w:sz w:val="24"/>
        </w:rPr>
        <w:t xml:space="preserve"> и зубца </w:t>
      </w:r>
      <w:r w:rsidRPr="00266CDB">
        <w:rPr>
          <w:sz w:val="24"/>
          <w:lang w:val="en-US"/>
        </w:rPr>
        <w:t>S</w:t>
      </w:r>
      <w:r w:rsidRPr="00266CDB">
        <w:rPr>
          <w:sz w:val="24"/>
        </w:rPr>
        <w:t xml:space="preserve"> в правых грудных отведениях;</w:t>
      </w:r>
    </w:p>
    <w:p w:rsidR="009743FC" w:rsidRPr="00266CDB" w:rsidRDefault="009743FC" w:rsidP="009743FC">
      <w:pPr>
        <w:pStyle w:val="23"/>
        <w:tabs>
          <w:tab w:val="left" w:pos="473"/>
        </w:tabs>
        <w:spacing w:line="240" w:lineRule="auto"/>
        <w:ind w:firstLine="567"/>
        <w:rPr>
          <w:color w:val="000000"/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нарушение реполяризации (депрессия сегмента </w:t>
      </w:r>
      <w:r w:rsidRPr="00266CDB">
        <w:rPr>
          <w:sz w:val="24"/>
          <w:lang w:val="en-US"/>
        </w:rPr>
        <w:t>ST</w:t>
      </w:r>
      <w:r w:rsidRPr="00266CDB">
        <w:rPr>
          <w:sz w:val="24"/>
        </w:rPr>
        <w:t xml:space="preserve">, двухфазный или отрицательный </w:t>
      </w:r>
      <w:r w:rsidRPr="00266CDB">
        <w:rPr>
          <w:color w:val="000000"/>
          <w:sz w:val="24"/>
        </w:rPr>
        <w:t xml:space="preserve">асимметричный зубец Т в отведениях </w:t>
      </w:r>
      <w:r w:rsidRPr="00266CDB">
        <w:rPr>
          <w:color w:val="000000"/>
          <w:sz w:val="24"/>
          <w:lang w:val="en-US"/>
        </w:rPr>
        <w:t>I</w:t>
      </w:r>
      <w:r w:rsidRPr="00266CDB">
        <w:rPr>
          <w:color w:val="000000"/>
          <w:sz w:val="24"/>
        </w:rPr>
        <w:t xml:space="preserve">, </w:t>
      </w:r>
      <w:r w:rsidRPr="00266CDB">
        <w:rPr>
          <w:color w:val="000000"/>
          <w:sz w:val="24"/>
          <w:lang w:val="en-US"/>
        </w:rPr>
        <w:t>aVL</w:t>
      </w:r>
      <w:r w:rsidRPr="00266CDB">
        <w:rPr>
          <w:color w:val="000000"/>
          <w:sz w:val="24"/>
        </w:rPr>
        <w:t xml:space="preserve">, </w:t>
      </w:r>
      <w:r w:rsidRPr="00266CDB">
        <w:rPr>
          <w:color w:val="000000"/>
          <w:sz w:val="24"/>
          <w:lang w:val="en-US"/>
        </w:rPr>
        <w:t>V</w:t>
      </w:r>
      <w:r w:rsidRPr="00266CDB">
        <w:rPr>
          <w:color w:val="000000"/>
          <w:sz w:val="24"/>
          <w:vertAlign w:val="subscript"/>
        </w:rPr>
        <w:t>5-6</w:t>
      </w:r>
      <w:r w:rsidRPr="00266CDB">
        <w:rPr>
          <w:color w:val="000000"/>
          <w:sz w:val="24"/>
        </w:rPr>
        <w:t>);</w:t>
      </w:r>
    </w:p>
    <w:p w:rsidR="009743FC" w:rsidRPr="00266CDB" w:rsidRDefault="009743FC" w:rsidP="009743FC">
      <w:pPr>
        <w:tabs>
          <w:tab w:val="left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смещение переходной зоны вправо;</w:t>
      </w:r>
    </w:p>
    <w:p w:rsidR="009743FC" w:rsidRPr="00266CDB" w:rsidRDefault="009743FC" w:rsidP="009743FC">
      <w:pPr>
        <w:tabs>
          <w:tab w:val="left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увеличение времени внутреннего отклонения в левом грудном отведении (V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6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</w:rPr>
        <w:t>) более 0,05 с;</w:t>
      </w:r>
    </w:p>
    <w:p w:rsidR="009743FC" w:rsidRPr="00266CDB" w:rsidRDefault="009743FC" w:rsidP="009743FC">
      <w:pPr>
        <w:pStyle w:val="23"/>
        <w:tabs>
          <w:tab w:val="left" w:pos="473"/>
        </w:tabs>
        <w:spacing w:line="240" w:lineRule="auto"/>
        <w:ind w:firstLine="567"/>
        <w:rPr>
          <w:color w:val="000000"/>
          <w:sz w:val="24"/>
        </w:rPr>
      </w:pPr>
      <w:r w:rsidRPr="00266CDB">
        <w:rPr>
          <w:color w:val="000000"/>
          <w:sz w:val="24"/>
        </w:rPr>
        <w:sym w:font="Symbol" w:char="002D"/>
      </w:r>
      <w:r w:rsidRPr="00266CDB">
        <w:rPr>
          <w:color w:val="000000"/>
          <w:sz w:val="24"/>
        </w:rPr>
        <w:t xml:space="preserve"> вольтажные критерии (признак Соколова </w:t>
      </w:r>
      <w:r w:rsidRPr="00266CDB">
        <w:rPr>
          <w:color w:val="000000"/>
          <w:sz w:val="24"/>
        </w:rPr>
        <w:sym w:font="Symbol" w:char="002D"/>
      </w:r>
      <w:r w:rsidRPr="00266CDB">
        <w:rPr>
          <w:color w:val="000000"/>
          <w:sz w:val="24"/>
        </w:rPr>
        <w:t xml:space="preserve"> Лайона (</w:t>
      </w:r>
      <w:r w:rsidRPr="00266CDB">
        <w:rPr>
          <w:color w:val="000000"/>
          <w:sz w:val="24"/>
          <w:lang w:val="en-US"/>
        </w:rPr>
        <w:t>R</w:t>
      </w:r>
      <w:r w:rsidRPr="00266CDB">
        <w:rPr>
          <w:color w:val="000000"/>
          <w:sz w:val="24"/>
          <w:vertAlign w:val="subscript"/>
          <w:lang w:val="en-US"/>
        </w:rPr>
        <w:t>V</w:t>
      </w:r>
      <w:r w:rsidRPr="00266CDB">
        <w:rPr>
          <w:color w:val="000000"/>
          <w:sz w:val="24"/>
          <w:vertAlign w:val="subscript"/>
        </w:rPr>
        <w:t xml:space="preserve">5-6 </w:t>
      </w:r>
      <w:r w:rsidRPr="00266CDB">
        <w:rPr>
          <w:color w:val="000000"/>
          <w:sz w:val="24"/>
        </w:rPr>
        <w:t xml:space="preserve">+ </w:t>
      </w:r>
      <w:r w:rsidRPr="00266CDB">
        <w:rPr>
          <w:color w:val="000000"/>
          <w:sz w:val="24"/>
          <w:lang w:val="en-US"/>
        </w:rPr>
        <w:t>S</w:t>
      </w:r>
      <w:r w:rsidRPr="00266CDB">
        <w:rPr>
          <w:color w:val="000000"/>
          <w:sz w:val="24"/>
          <w:vertAlign w:val="subscript"/>
          <w:lang w:val="en-US"/>
        </w:rPr>
        <w:t>V</w:t>
      </w:r>
      <w:r w:rsidRPr="00266CDB">
        <w:rPr>
          <w:color w:val="000000"/>
          <w:sz w:val="24"/>
          <w:vertAlign w:val="subscript"/>
        </w:rPr>
        <w:t xml:space="preserve">1 </w:t>
      </w:r>
      <w:r w:rsidRPr="00266CDB">
        <w:rPr>
          <w:color w:val="000000"/>
          <w:sz w:val="24"/>
        </w:rPr>
        <w:t>&gt; 35 мм и др.).</w:t>
      </w:r>
    </w:p>
    <w:p w:rsidR="009743FC" w:rsidRPr="00266CDB" w:rsidRDefault="009743FC" w:rsidP="009743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3FC" w:rsidRDefault="009743FC" w:rsidP="007D30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266CDB">
        <w:rPr>
          <w:rFonts w:ascii="Times New Roman" w:hAnsi="Times New Roman" w:cs="Times New Roman"/>
          <w:sz w:val="24"/>
          <w:szCs w:val="24"/>
        </w:rPr>
        <w:t>Общие закономерности изменений ЭКГ при  гипертрофии  миокарда.</w:t>
      </w:r>
    </w:p>
    <w:p w:rsidR="007D3014" w:rsidRDefault="007D3014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9743FC" w:rsidRPr="00266CDB" w:rsidRDefault="009743FC" w:rsidP="007D30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1) Увеличение амплитуды зубцов ЭКГ.</w:t>
      </w:r>
    </w:p>
    <w:p w:rsidR="009743FC" w:rsidRPr="00266CDB" w:rsidRDefault="009743FC" w:rsidP="007D30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2) Уширение зубцов и комплексов ЭКГ; увеличение времени внутреннего отклонения.</w:t>
      </w:r>
    </w:p>
    <w:p w:rsidR="009743FC" w:rsidRPr="00266CDB" w:rsidRDefault="009743FC" w:rsidP="007D30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3) Поворот сердца вокруг осей во фронтальной и поперечной плоскостях, изменение положения ЭОС (отклонение вправо или вле</w:t>
      </w:r>
      <w:r>
        <w:rPr>
          <w:color w:val="000000"/>
        </w:rPr>
        <w:t>во) и смещение переходной зоны.</w:t>
      </w:r>
    </w:p>
    <w:p w:rsidR="009743FC" w:rsidRDefault="009743FC" w:rsidP="007D30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4) Изменение процессов реполяризации (дискордантность сегмента ST и зубца Т).</w:t>
      </w:r>
    </w:p>
    <w:p w:rsidR="007D3014" w:rsidRDefault="007D3014" w:rsidP="007D30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D3014" w:rsidRDefault="007D3014" w:rsidP="007D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014" w:rsidRPr="007D3014" w:rsidRDefault="007D3014" w:rsidP="007D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14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7D3014" w:rsidRDefault="007D3014" w:rsidP="007D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7D3014" w:rsidRDefault="007D3014" w:rsidP="007D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7D3014" w:rsidRDefault="007D3014" w:rsidP="007D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предложенные вопросы, не может пояснить свой ответ, имеются недочеты в знании теоретического материала.</w:t>
      </w:r>
    </w:p>
    <w:p w:rsidR="007D3014" w:rsidRDefault="007D3014" w:rsidP="007D301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p w:rsidR="007D3014" w:rsidRDefault="007D3014">
      <w:r>
        <w:br w:type="page"/>
      </w:r>
    </w:p>
    <w:p w:rsidR="00162299" w:rsidRDefault="00162299" w:rsidP="00162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БИЛЕТ № 41</w:t>
      </w:r>
    </w:p>
    <w:p w:rsid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Понятие о болезни. Компенсированная </w:t>
      </w:r>
      <w:r w:rsidR="007037E1">
        <w:rPr>
          <w:rFonts w:ascii="Times New Roman" w:hAnsi="Times New Roman" w:cs="Times New Roman"/>
          <w:sz w:val="24"/>
          <w:szCs w:val="24"/>
        </w:rPr>
        <w:t>и декомпенсированная</w:t>
      </w:r>
      <w:r>
        <w:rPr>
          <w:rFonts w:ascii="Times New Roman" w:hAnsi="Times New Roman" w:cs="Times New Roman"/>
          <w:sz w:val="24"/>
          <w:szCs w:val="24"/>
        </w:rPr>
        <w:t xml:space="preserve"> стадии болезни.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162299" w:rsidRDefault="00162299" w:rsidP="007D3014">
      <w:pPr>
        <w:pStyle w:val="a3"/>
        <w:widowControl w:val="0"/>
        <w:spacing w:before="0" w:beforeAutospacing="0" w:after="0" w:afterAutospacing="0"/>
        <w:jc w:val="both"/>
        <w:textAlignment w:val="baseline"/>
      </w:pPr>
      <w:r>
        <w:rPr>
          <w:i/>
          <w:kern w:val="24"/>
        </w:rPr>
        <w:t>Определение болезни</w:t>
      </w:r>
      <w:r>
        <w:rPr>
          <w:kern w:val="24"/>
        </w:rPr>
        <w:t>: «</w:t>
      </w:r>
      <w:r>
        <w:rPr>
          <w:bCs/>
          <w:kern w:val="24"/>
        </w:rPr>
        <w:t>Болезнь</w:t>
      </w:r>
      <w:r>
        <w:rPr>
          <w:kern w:val="24"/>
        </w:rPr>
        <w:t xml:space="preserve"> </w:t>
      </w:r>
      <w:r>
        <w:rPr>
          <w:bCs/>
          <w:kern w:val="24"/>
        </w:rPr>
        <w:t>есть жизнь в условиях нарушенного равновесия обменных процессов и реакция организма на эти изменения</w:t>
      </w:r>
      <w:r>
        <w:rPr>
          <w:kern w:val="24"/>
        </w:rPr>
        <w:t xml:space="preserve">». </w:t>
      </w:r>
      <w:r>
        <w:rPr>
          <w:bCs/>
        </w:rPr>
        <w:t>В течении болезни</w:t>
      </w:r>
      <w:r>
        <w:t xml:space="preserve"> можно различить </w:t>
      </w:r>
      <w:r>
        <w:rPr>
          <w:bCs/>
        </w:rPr>
        <w:t>две стадии: компенсированную</w:t>
      </w:r>
      <w:r>
        <w:t xml:space="preserve">, </w:t>
      </w:r>
      <w:r>
        <w:rPr>
          <w:bCs/>
        </w:rPr>
        <w:t>декомпенсированную</w:t>
      </w:r>
      <w:r>
        <w:t>.</w:t>
      </w:r>
    </w:p>
    <w:p w:rsidR="00162299" w:rsidRDefault="00162299" w:rsidP="007D3014">
      <w:pPr>
        <w:pStyle w:val="a3"/>
        <w:widowControl w:val="0"/>
        <w:spacing w:before="0" w:beforeAutospacing="0" w:after="0" w:afterAutospacing="0"/>
        <w:jc w:val="both"/>
        <w:textAlignment w:val="baseline"/>
      </w:pPr>
      <w:r>
        <w:rPr>
          <w:bCs/>
          <w:i/>
        </w:rPr>
        <w:t>Компенсированная стадия</w:t>
      </w:r>
      <w:r>
        <w:t xml:space="preserve"> болезни характеризуется способностью компенсаторных механизмов восстановить функции органов и систем. </w:t>
      </w:r>
    </w:p>
    <w:p w:rsidR="00162299" w:rsidRDefault="00162299" w:rsidP="007D3014">
      <w:pPr>
        <w:pStyle w:val="a3"/>
        <w:widowControl w:val="0"/>
        <w:spacing w:before="0" w:beforeAutospacing="0" w:after="0" w:afterAutospacing="0"/>
        <w:jc w:val="both"/>
        <w:textAlignment w:val="baseline"/>
      </w:pPr>
      <w:r>
        <w:t xml:space="preserve">В </w:t>
      </w:r>
      <w:r>
        <w:rPr>
          <w:bCs/>
          <w:i/>
        </w:rPr>
        <w:t>декомпенсированной стадии</w:t>
      </w:r>
      <w:r>
        <w:t xml:space="preserve"> болезни появляются </w:t>
      </w:r>
      <w:r>
        <w:rPr>
          <w:bCs/>
        </w:rPr>
        <w:t>жалобы</w:t>
      </w:r>
      <w:r>
        <w:t xml:space="preserve"> больного, нарушается его самочувствие, работоспособность, снижается качество жизни.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Пульс, его свойства, методика определения. Дефицит пульса, методика определения, клиническое значение. Аускультация артерий.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jc w:val="both"/>
        <w:rPr>
          <w:i/>
        </w:rPr>
      </w:pPr>
      <w:r>
        <w:rPr>
          <w:i/>
        </w:rPr>
        <w:t>Пульс, его свойства, методика определения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ind w:firstLine="709"/>
        <w:jc w:val="both"/>
        <w:rPr>
          <w:b/>
          <w:bCs/>
          <w:lang w:eastAsia="en-US"/>
        </w:rPr>
      </w:pPr>
      <w:r>
        <w:t>Исследование артериального пульса на лучевой артерии проводят кончиками II, III и IV пальцев, охватывая правой рукой руку пациента в области лучезапястного сустава</w:t>
      </w:r>
      <w:r>
        <w:rPr>
          <w:b/>
          <w:bCs/>
        </w:rPr>
        <w:t xml:space="preserve">. </w:t>
      </w:r>
      <w:r>
        <w:t>После обнаружения пульсирующей лучевой артерии определяют следующие свойства артериального пульса: 1) частоту пульса, 2) ритмичность, 3) напряжение пульса, 4) наполнение пульса, 5) величину пульса, 6) форму пульса. Вначале прощупывают артериальный пульс на обеих руках, чтобы выявить возможное неодинаковое наполнение и величину пульса справа и слева</w:t>
      </w:r>
      <w:r>
        <w:rPr>
          <w:b/>
          <w:bCs/>
          <w:lang w:eastAsia="en-US"/>
        </w:rPr>
        <w:t xml:space="preserve">. 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jc w:val="both"/>
      </w:pPr>
      <w:r>
        <w:rPr>
          <w:i/>
        </w:rPr>
        <w:t>Дефицит пульса</w:t>
      </w:r>
      <w:r>
        <w:t xml:space="preserve"> </w:t>
      </w:r>
      <w:r>
        <w:rPr>
          <w:lang w:eastAsia="en-US"/>
        </w:rPr>
        <w:t>(</w:t>
      </w:r>
      <w:r>
        <w:rPr>
          <w:lang w:val="en-US" w:eastAsia="en-US"/>
        </w:rPr>
        <w:t>pulsus</w:t>
      </w:r>
      <w:r w:rsidRPr="00162299">
        <w:rPr>
          <w:lang w:eastAsia="en-US"/>
        </w:rPr>
        <w:t xml:space="preserve"> </w:t>
      </w:r>
      <w:r>
        <w:rPr>
          <w:lang w:val="en-US" w:eastAsia="en-US"/>
        </w:rPr>
        <w:t>deficiens</w:t>
      </w:r>
      <w:r>
        <w:rPr>
          <w:lang w:eastAsia="en-US"/>
        </w:rPr>
        <w:t xml:space="preserve">) </w:t>
      </w:r>
      <w:r>
        <w:rPr>
          <w:lang w:eastAsia="en-US"/>
        </w:rPr>
        <w:sym w:font="Symbol" w:char="F02D"/>
      </w:r>
      <w:r>
        <w:rPr>
          <w:lang w:eastAsia="en-US"/>
        </w:rPr>
        <w:t xml:space="preserve"> </w:t>
      </w:r>
      <w:r>
        <w:t>разность между числом сердечных сокращений и частотой пульса</w:t>
      </w:r>
      <w:r>
        <w:rPr>
          <w:b/>
          <w:bCs/>
        </w:rPr>
        <w:t xml:space="preserve">, </w:t>
      </w:r>
      <w:r>
        <w:t xml:space="preserve">появляется при некоторых нарушениях ритма сердца (мерцательная аритмия, частая экстрасистолия и др.) и свидетельствует о снижении функциональных возможностей сердца. </w:t>
      </w:r>
    </w:p>
    <w:p w:rsidR="00162299" w:rsidRDefault="00162299" w:rsidP="007D3014">
      <w:pPr>
        <w:pStyle w:val="a3"/>
        <w:widowControl w:val="0"/>
        <w:spacing w:before="0" w:beforeAutospacing="0" w:after="0" w:afterAutospacing="0"/>
        <w:jc w:val="both"/>
      </w:pPr>
      <w:r>
        <w:rPr>
          <w:i/>
        </w:rPr>
        <w:t>Аускультация артерий</w:t>
      </w:r>
      <w:r>
        <w:t xml:space="preserve"> позволяет выявить проведение по ним сердечных шумов и нарушение проходимости магистральных сосудов. Артерии выслушивают в местах их пальпации, причем артерии нижних конечностей исследуют в положении больного лежа, а остальные — в положении стоя. Перед аускультацией предварительно пальпаторно определяют локализацию исследуемой артерии.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Жалобы больных с заболеваниями печени и желчевыводящих путей, их патогенез.</w:t>
      </w:r>
    </w:p>
    <w:p w:rsidR="00162299" w:rsidRP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>ОТВЕТ.</w:t>
      </w:r>
    </w:p>
    <w:p w:rsidR="00162299" w:rsidRP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 xml:space="preserve">Жалобы: боли в области правого подреберья, диспептические явления, кожный зуд, желтуха, увеличение размеров живота, лихорадка. </w:t>
      </w:r>
    </w:p>
    <w:p w:rsidR="00162299" w:rsidRP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>Патогенез.</w:t>
      </w:r>
    </w:p>
    <w:p w:rsidR="00162299" w:rsidRP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 xml:space="preserve">Боли в области правого подреберья обусловлены быстрым и значительным увеличении печени, ведущим к растяжению фиброзной оболочки </w:t>
      </w:r>
      <w:r w:rsidRPr="00162299">
        <w:rPr>
          <w:rFonts w:ascii="Times New Roman" w:hAnsi="Times New Roman" w:cs="Times New Roman"/>
          <w:sz w:val="24"/>
          <w:szCs w:val="24"/>
        </w:rPr>
        <w:t> глиссоновой капсулы, переходом воспалительного процесса на брюшину, покрывающую печень и желчный пузырь (при хроническом холецистите, перигепатите и перихолецистите). Боли могут иррадиировать в правое плечо, лопатку и межлопаточное пространство, что объяснятся тем, что в правый диафрагмальный нерв, обеспечивающий чувствительную иннервацию фиброзной оболочки печени в области серповидной связки, венечной связки и внепеченочных желчных путей, берет начало в тех же сегментах спинного мозга, что и чувствительные нервы, иннервирующие шею, плечо. В результате возможен переход возбуждения на эти нервы.</w:t>
      </w:r>
    </w:p>
    <w:p w:rsidR="00162299" w:rsidRP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lastRenderedPageBreak/>
        <w:t>Диспептические жалобы (снижение аппетита, неприятный, часто горький вкус во рту, отрыжка, тошнота, рвота, метеоризм, урчание в животе, запоры или поносы) у больных с заболеваниями печени и желчевыводящих путей возникают вследствие расстройства секреции желчи (следовательно, и переваривания жиров в кишечнике) и нарушения обезвреживающей функции печени.</w:t>
      </w:r>
    </w:p>
    <w:p w:rsidR="00162299" w:rsidRP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>Лихорадка наблюдается при остром воспалительном процессе в желчном пузыре и желчевыводящих путях, поражении печени.</w:t>
      </w:r>
    </w:p>
    <w:p w:rsidR="00162299" w:rsidRP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>Кожный зуд обусловлен, как считается, накоплением в крови желчных кислот, в норме выделяемых с желчью, и раздражением находящихся в коже чувствительных нервных окончаний. Вероятно, холестатический зуд непосредственно не связан с содержанием желчных кислот в тканях организма, но его могут вызывать некоторые медиаторы воспаления, например, гистамин и простагландины, высвобождающиеся в коже под влиянием желчных кислот. Также предполагается, что в возникновении зуда при заболеваниях печени играют роль некоторые малоизученные метаболиты холестерина (пруритогены).</w:t>
      </w:r>
    </w:p>
    <w:p w:rsidR="00162299" w:rsidRP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>Желтуха (icterus) обусловлена накоплением желчных пигментов в крови и тканях.</w:t>
      </w:r>
    </w:p>
    <w:p w:rsidR="00162299" w:rsidRP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99">
        <w:rPr>
          <w:rFonts w:ascii="Times New Roman" w:hAnsi="Times New Roman" w:cs="Times New Roman"/>
          <w:sz w:val="24"/>
          <w:szCs w:val="24"/>
        </w:rPr>
        <w:t>Увеличение размеров живота может быть следствием накопления асцитической жидкостив брюшной полости в результате затруднения оттока от кишечника по воротной вене, значительного метеоризма (в результате нарушения пищеварительных процессов в кишечнике при нарушении желчеотделения) или выраженном увеличении размеров печени и селезенки.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ЭКГ-диагностика ишемии миокарда.</w:t>
      </w:r>
    </w:p>
    <w:p w:rsidR="00162299" w:rsidRDefault="00162299" w:rsidP="007D3014">
      <w:pPr>
        <w:pStyle w:val="23"/>
        <w:widowControl w:val="0"/>
        <w:tabs>
          <w:tab w:val="left" w:pos="0"/>
        </w:tabs>
        <w:suppressAutoHyphens w:val="0"/>
        <w:spacing w:after="120" w:line="240" w:lineRule="auto"/>
        <w:rPr>
          <w:sz w:val="24"/>
        </w:rPr>
      </w:pPr>
      <w:r>
        <w:rPr>
          <w:sz w:val="24"/>
        </w:rPr>
        <w:t>ОТВЕТ.</w:t>
      </w:r>
    </w:p>
    <w:p w:rsidR="00162299" w:rsidRDefault="00162299" w:rsidP="007D3014">
      <w:pPr>
        <w:pStyle w:val="23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i/>
          <w:sz w:val="24"/>
        </w:rPr>
      </w:pPr>
      <w:r>
        <w:rPr>
          <w:i/>
          <w:sz w:val="24"/>
        </w:rPr>
        <w:t>ЭКГ-диагностика ишемии миокарда</w:t>
      </w:r>
    </w:p>
    <w:p w:rsidR="00162299" w:rsidRDefault="00162299" w:rsidP="00162299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Существенными ЭКГ-признаками ишемии миокарда являются разнообразные изменения формы и полярности зубца Т:</w:t>
      </w:r>
    </w:p>
    <w:p w:rsidR="00162299" w:rsidRDefault="00162299" w:rsidP="00162299">
      <w:pPr>
        <w:pStyle w:val="a3"/>
        <w:widowControl w:val="0"/>
        <w:spacing w:before="0" w:beforeAutospacing="0" w:after="0" w:afterAutospacing="0"/>
        <w:ind w:firstLine="709"/>
        <w:jc w:val="both"/>
      </w:pPr>
      <w:r>
        <w:sym w:font="Symbol" w:char="F02D"/>
      </w:r>
      <w:r>
        <w:t xml:space="preserve"> высокий зубец Т в грудных отведениях (свидетельствует либо о субэндокардиальной ишемии передней стенки, либо о субэпикардиальной, трансмуральной, или интрамуральной ишемии задней стенки левого желудочка (хотя даже в норме, особенно у молодых людей, часто регистрируется высокий положительный зубец Т в грудных отведениях)).</w:t>
      </w:r>
    </w:p>
    <w:p w:rsidR="00162299" w:rsidRDefault="00162299" w:rsidP="00162299">
      <w:pPr>
        <w:pStyle w:val="a3"/>
        <w:widowControl w:val="0"/>
        <w:spacing w:before="0" w:beforeAutospacing="0" w:after="0" w:afterAutospacing="0"/>
        <w:ind w:firstLine="709"/>
        <w:jc w:val="both"/>
      </w:pPr>
      <w:r>
        <w:sym w:font="Symbol" w:char="F02D"/>
      </w:r>
      <w:r>
        <w:t xml:space="preserve"> отрицательный коронарный зубей Т в грудных отведениях (свидетельствует о наличии субэпикардиальной, трансмуральной или интрамуральной ишемии передней стенки левого желудочка);</w:t>
      </w:r>
    </w:p>
    <w:p w:rsidR="00162299" w:rsidRDefault="00162299" w:rsidP="00162299">
      <w:pPr>
        <w:pStyle w:val="a3"/>
        <w:widowControl w:val="0"/>
        <w:spacing w:before="0" w:beforeAutospacing="0" w:after="0" w:afterAutospacing="0"/>
        <w:ind w:firstLine="709"/>
        <w:jc w:val="both"/>
      </w:pPr>
      <w:r>
        <w:sym w:font="Symbol" w:char="F02D"/>
      </w:r>
      <w:r>
        <w:t xml:space="preserve"> двухфазные (+ </w:t>
      </w:r>
      <w:r>
        <w:sym w:font="Symbol" w:char="F02D"/>
      </w:r>
      <w:r>
        <w:t xml:space="preserve">  или </w:t>
      </w:r>
      <w:r>
        <w:sym w:font="Symbol" w:char="F02D"/>
      </w:r>
      <w:r>
        <w:t xml:space="preserve"> +) зубцы Т (обычно выявляются на границе ишемической зоны и интактного миокарда).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99" w:rsidRPr="007D3014" w:rsidRDefault="00162299" w:rsidP="007D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14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предложенные вопросы, не может пояснить свой ответ, имеются недочеты в знании теоретического материала.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p w:rsidR="007037E1" w:rsidRDefault="00703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37E1" w:rsidRDefault="007037E1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99" w:rsidRDefault="00162299" w:rsidP="00162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17</w:t>
      </w:r>
    </w:p>
    <w:p w:rsid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Понятие о болезни. Компенсированная </w:t>
      </w:r>
      <w:r w:rsidR="007037E1">
        <w:rPr>
          <w:rFonts w:ascii="Times New Roman" w:hAnsi="Times New Roman" w:cs="Times New Roman"/>
          <w:sz w:val="24"/>
          <w:szCs w:val="24"/>
        </w:rPr>
        <w:t>и декомпенсированная</w:t>
      </w:r>
      <w:r>
        <w:rPr>
          <w:rFonts w:ascii="Times New Roman" w:hAnsi="Times New Roman" w:cs="Times New Roman"/>
          <w:sz w:val="24"/>
          <w:szCs w:val="24"/>
        </w:rPr>
        <w:t xml:space="preserve"> стадии болезни.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ind w:firstLine="709"/>
        <w:jc w:val="both"/>
        <w:textAlignment w:val="baseline"/>
      </w:pPr>
      <w:r>
        <w:rPr>
          <w:i/>
          <w:kern w:val="24"/>
        </w:rPr>
        <w:t>Определение болезни</w:t>
      </w:r>
      <w:r>
        <w:rPr>
          <w:kern w:val="24"/>
        </w:rPr>
        <w:t>: «</w:t>
      </w:r>
      <w:r>
        <w:rPr>
          <w:bCs/>
          <w:kern w:val="24"/>
        </w:rPr>
        <w:t>Болезнь</w:t>
      </w:r>
      <w:r>
        <w:rPr>
          <w:kern w:val="24"/>
        </w:rPr>
        <w:t xml:space="preserve"> </w:t>
      </w:r>
      <w:r>
        <w:rPr>
          <w:bCs/>
          <w:kern w:val="24"/>
        </w:rPr>
        <w:t>есть жизнь в условиях нарушенного равновесия обменных процессов и реакция организма на эти изменения</w:t>
      </w:r>
      <w:r>
        <w:rPr>
          <w:kern w:val="24"/>
        </w:rPr>
        <w:t xml:space="preserve">». </w:t>
      </w:r>
      <w:r>
        <w:rPr>
          <w:bCs/>
        </w:rPr>
        <w:t>В течении болезни</w:t>
      </w:r>
      <w:r>
        <w:t xml:space="preserve"> можно различить </w:t>
      </w:r>
      <w:r>
        <w:rPr>
          <w:bCs/>
        </w:rPr>
        <w:t>две стадии: компенсированную</w:t>
      </w:r>
      <w:r>
        <w:t xml:space="preserve">, </w:t>
      </w:r>
      <w:r>
        <w:rPr>
          <w:bCs/>
        </w:rPr>
        <w:t>декомпенсированную</w:t>
      </w:r>
      <w:r>
        <w:t>.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ind w:firstLine="709"/>
        <w:jc w:val="both"/>
        <w:textAlignment w:val="baseline"/>
      </w:pPr>
      <w:r>
        <w:rPr>
          <w:bCs/>
          <w:i/>
        </w:rPr>
        <w:t>Компенсированная стадия</w:t>
      </w:r>
      <w:r>
        <w:t xml:space="preserve"> болезни характеризуется способностью компенсаторных механизмов восстановить функции органов и систем. </w:t>
      </w:r>
    </w:p>
    <w:p w:rsidR="00162299" w:rsidRDefault="00162299" w:rsidP="007D3014">
      <w:pPr>
        <w:pStyle w:val="a3"/>
        <w:widowControl w:val="0"/>
        <w:spacing w:before="0" w:beforeAutospacing="0" w:after="120" w:afterAutospacing="0"/>
        <w:ind w:firstLine="709"/>
        <w:jc w:val="both"/>
        <w:textAlignment w:val="baseline"/>
      </w:pPr>
      <w:r>
        <w:t xml:space="preserve">В </w:t>
      </w:r>
      <w:r>
        <w:rPr>
          <w:bCs/>
          <w:i/>
        </w:rPr>
        <w:t>декомпенсированной стадии</w:t>
      </w:r>
      <w:r>
        <w:t xml:space="preserve"> болезни появляются </w:t>
      </w:r>
      <w:r>
        <w:rPr>
          <w:bCs/>
        </w:rPr>
        <w:t>жалобы</w:t>
      </w:r>
      <w:r>
        <w:t xml:space="preserve"> больного, нарушается его самочувствие, работоспособность, снижается качество жизни.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E1C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Места проекций клапанов сердца и обязательные точки аускультации сердца (основные и дополнительные).</w:t>
      </w:r>
    </w:p>
    <w:p w:rsidR="007A7E1C" w:rsidRDefault="007A7E1C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7A7E1C" w:rsidRDefault="007A7E1C" w:rsidP="007D3014">
      <w:pPr>
        <w:pStyle w:val="22"/>
        <w:widowControl w:val="0"/>
        <w:tabs>
          <w:tab w:val="left" w:pos="473"/>
        </w:tabs>
        <w:suppressAutoHyphens w:val="0"/>
        <w:spacing w:after="120" w:line="240" w:lineRule="auto"/>
        <w:ind w:left="0" w:firstLine="709"/>
        <w:jc w:val="both"/>
        <w:rPr>
          <w:sz w:val="24"/>
        </w:rPr>
      </w:pPr>
      <w:r>
        <w:rPr>
          <w:i/>
          <w:sz w:val="24"/>
        </w:rPr>
        <w:t>Основные точки аускультации</w:t>
      </w:r>
      <w:r>
        <w:rPr>
          <w:sz w:val="24"/>
        </w:rPr>
        <w:t xml:space="preserve">. Митральный клапан пятое межреберье по левой среднеключичной линии, аортальный клапан – второе межреберье справа от грудины, пульмональный клапан – второе межреберье слева от грудины, трикуспидальный клапан – под мечевидным отростком. </w:t>
      </w:r>
    </w:p>
    <w:p w:rsidR="007A7E1C" w:rsidRDefault="007A7E1C" w:rsidP="007A7E1C">
      <w:pPr>
        <w:pStyle w:val="22"/>
        <w:widowControl w:val="0"/>
        <w:tabs>
          <w:tab w:val="left" w:pos="473"/>
        </w:tabs>
        <w:suppressAutoHyphens w:val="0"/>
        <w:spacing w:line="240" w:lineRule="auto"/>
        <w:ind w:left="0" w:firstLine="709"/>
        <w:jc w:val="both"/>
        <w:rPr>
          <w:sz w:val="24"/>
        </w:rPr>
      </w:pPr>
      <w:r>
        <w:rPr>
          <w:i/>
          <w:sz w:val="24"/>
        </w:rPr>
        <w:t>Дополнительные точки</w:t>
      </w:r>
      <w:r>
        <w:rPr>
          <w:sz w:val="24"/>
        </w:rPr>
        <w:t>. Третье межреберье слева – дополнительная точка аускультации аортального клапана, т. Боткина</w:t>
      </w:r>
      <w:r>
        <w:rPr>
          <w:sz w:val="24"/>
        </w:rPr>
        <w:sym w:font="Symbol" w:char="F02D"/>
      </w:r>
      <w:r>
        <w:rPr>
          <w:sz w:val="24"/>
        </w:rPr>
        <w:t>Эрба. Четвертое межреберье слева от грудины – дополнительная точка митрального клапана.</w:t>
      </w:r>
    </w:p>
    <w:p w:rsidR="007A7E1C" w:rsidRDefault="007A7E1C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99" w:rsidRDefault="00162299" w:rsidP="007D3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Тип, ритм, частота и глубина дыхательных движений  в норме и  их изменения  в патологии.</w:t>
      </w:r>
    </w:p>
    <w:p w:rsidR="007A7E1C" w:rsidRDefault="007A7E1C" w:rsidP="007D3014">
      <w:pPr>
        <w:pStyle w:val="a3"/>
        <w:widowControl w:val="0"/>
        <w:spacing w:before="0" w:beforeAutospacing="0" w:after="120" w:afterAutospacing="0"/>
        <w:jc w:val="both"/>
        <w:textAlignment w:val="baseline"/>
        <w:rPr>
          <w:bCs/>
          <w:kern w:val="24"/>
        </w:rPr>
      </w:pPr>
      <w:r>
        <w:rPr>
          <w:bCs/>
          <w:kern w:val="24"/>
        </w:rPr>
        <w:t>ОТВЕТ.</w:t>
      </w:r>
    </w:p>
    <w:p w:rsidR="007A7E1C" w:rsidRDefault="007A7E1C" w:rsidP="007D3014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i/>
          <w:sz w:val="24"/>
        </w:rPr>
        <w:t>Тип дыхания</w:t>
      </w:r>
      <w:r>
        <w:rPr>
          <w:sz w:val="24"/>
        </w:rPr>
        <w:t>: грудной, брюшной и смешанный.</w:t>
      </w:r>
    </w:p>
    <w:p w:rsidR="007A7E1C" w:rsidRDefault="007A7E1C" w:rsidP="007A7E1C">
      <w:pPr>
        <w:pStyle w:val="21"/>
        <w:widowControl w:val="0"/>
        <w:tabs>
          <w:tab w:val="left" w:pos="473"/>
        </w:tabs>
        <w:suppressAutoHyphens w:val="0"/>
        <w:spacing w:line="240" w:lineRule="auto"/>
        <w:ind w:firstLine="709"/>
        <w:rPr>
          <w:sz w:val="24"/>
        </w:rPr>
      </w:pPr>
      <w:r>
        <w:rPr>
          <w:sz w:val="24"/>
        </w:rPr>
        <w:t xml:space="preserve">Грудной тип </w:t>
      </w:r>
      <w:r>
        <w:rPr>
          <w:sz w:val="24"/>
        </w:rPr>
        <w:sym w:font="Symbol" w:char="F02D"/>
      </w:r>
      <w:r>
        <w:rPr>
          <w:sz w:val="24"/>
        </w:rPr>
        <w:t xml:space="preserve"> дыхательные движения осуществляются в основном за счет сокращения межреберных мышц. Встречается преимущественно у женщин.</w:t>
      </w:r>
    </w:p>
    <w:p w:rsidR="007A7E1C" w:rsidRDefault="007A7E1C" w:rsidP="007A7E1C">
      <w:pPr>
        <w:pStyle w:val="21"/>
        <w:widowControl w:val="0"/>
        <w:tabs>
          <w:tab w:val="left" w:pos="473"/>
        </w:tabs>
        <w:suppressAutoHyphens w:val="0"/>
        <w:spacing w:line="240" w:lineRule="auto"/>
        <w:ind w:firstLine="709"/>
        <w:rPr>
          <w:sz w:val="24"/>
        </w:rPr>
      </w:pPr>
      <w:r>
        <w:rPr>
          <w:sz w:val="24"/>
        </w:rPr>
        <w:t xml:space="preserve">Брюшной тип </w:t>
      </w:r>
      <w:r>
        <w:rPr>
          <w:sz w:val="24"/>
        </w:rPr>
        <w:sym w:font="Symbol" w:char="F02D"/>
      </w:r>
      <w:r>
        <w:rPr>
          <w:sz w:val="24"/>
        </w:rPr>
        <w:t xml:space="preserve"> дыхательные движения осуществляются главным образом за счет диафрагмы. Встречается преимущественно у мужчин.</w:t>
      </w:r>
    </w:p>
    <w:p w:rsidR="007A7E1C" w:rsidRDefault="007A7E1C" w:rsidP="007D3014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sz w:val="24"/>
        </w:rPr>
        <w:t xml:space="preserve">Смешанный тип </w:t>
      </w:r>
      <w:r>
        <w:rPr>
          <w:sz w:val="24"/>
        </w:rPr>
        <w:sym w:font="Symbol" w:char="F02D"/>
      </w:r>
      <w:r>
        <w:rPr>
          <w:sz w:val="24"/>
        </w:rPr>
        <w:t xml:space="preserve"> дыхательные движения осуществляются одновременно за счет сокращения межреберных мышц и диафрагмы. Встречается иногда у здоровых лиц и при некоторых патологических состояниях дыхательного аппарата и органов брюшной полости (например, у женщин </w:t>
      </w:r>
      <w:r>
        <w:rPr>
          <w:sz w:val="24"/>
        </w:rPr>
        <w:sym w:font="Symbol" w:char="F02D"/>
      </w:r>
      <w:r>
        <w:rPr>
          <w:sz w:val="24"/>
        </w:rPr>
        <w:t xml:space="preserve"> при сухом плеврите, миозите; у мужчин </w:t>
      </w:r>
      <w:r>
        <w:rPr>
          <w:sz w:val="24"/>
        </w:rPr>
        <w:sym w:font="Symbol" w:char="F02D"/>
      </w:r>
      <w:r>
        <w:rPr>
          <w:sz w:val="24"/>
        </w:rPr>
        <w:t xml:space="preserve"> при слабом развитии мышц диафрагмы, при диафрагматите, остром холецистите, пенетрирующей или прободной язве желудка или двенадцатиперстной кишки). </w:t>
      </w:r>
    </w:p>
    <w:p w:rsidR="007A7E1C" w:rsidRDefault="007A7E1C" w:rsidP="007D3014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i/>
          <w:sz w:val="24"/>
        </w:rPr>
        <w:t>Ритм дыхания</w:t>
      </w:r>
      <w:r>
        <w:rPr>
          <w:sz w:val="24"/>
        </w:rPr>
        <w:t>. Дыхание здорового челоыека ритмичное, с одинаковой глубиной и продолжительностью фазы вдоха и выдоха.</w:t>
      </w:r>
    </w:p>
    <w:p w:rsidR="007A7E1C" w:rsidRDefault="007A7E1C" w:rsidP="007D3014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sz w:val="24"/>
        </w:rPr>
        <w:t>При некоторых видах одышки ритм дыхательных движений может нарушаться за счет изменения глубины дыхания (дыхание Куссмауля), продолжительности вдоха (инспираторная одышка) или выдоха (экспираторная одышка), дыхательной паузы.</w:t>
      </w:r>
    </w:p>
    <w:p w:rsidR="007A7E1C" w:rsidRDefault="007A7E1C" w:rsidP="007D3014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i/>
          <w:sz w:val="24"/>
        </w:rPr>
        <w:t>Частота дыхательных движений</w:t>
      </w:r>
      <w:r>
        <w:rPr>
          <w:sz w:val="24"/>
        </w:rPr>
        <w:t xml:space="preserve"> (ЧДД). Подсчет числа дыхательных движений в течение 1 минуты производят по движению грудной клетки или брюшной стенки, при этом незаметно для больного. В норме ЧДД составляет 16</w:t>
      </w:r>
      <w:r>
        <w:rPr>
          <w:sz w:val="24"/>
        </w:rPr>
        <w:sym w:font="Symbol" w:char="F02D"/>
      </w:r>
      <w:r>
        <w:rPr>
          <w:sz w:val="24"/>
        </w:rPr>
        <w:t>20 в 1 минуту; во сне урежается до 12</w:t>
      </w:r>
      <w:r>
        <w:rPr>
          <w:sz w:val="24"/>
        </w:rPr>
        <w:sym w:font="Symbol" w:char="F02D"/>
      </w:r>
      <w:r>
        <w:rPr>
          <w:sz w:val="24"/>
        </w:rPr>
        <w:t>14 в 1 минуту. Учащается при физической и психоэмоциональной нагрузке, патологических состояниях.</w:t>
      </w:r>
    </w:p>
    <w:p w:rsidR="007A7E1C" w:rsidRDefault="007A7E1C" w:rsidP="007A7E1C">
      <w:pPr>
        <w:pStyle w:val="21"/>
        <w:widowControl w:val="0"/>
        <w:tabs>
          <w:tab w:val="left" w:pos="473"/>
        </w:tabs>
        <w:suppressAutoHyphens w:val="0"/>
        <w:spacing w:line="240" w:lineRule="auto"/>
        <w:ind w:firstLine="709"/>
        <w:rPr>
          <w:sz w:val="24"/>
        </w:rPr>
      </w:pPr>
      <w:r>
        <w:rPr>
          <w:i/>
          <w:sz w:val="24"/>
        </w:rPr>
        <w:t>Глубина дыхания</w:t>
      </w:r>
      <w:r>
        <w:rPr>
          <w:sz w:val="24"/>
        </w:rPr>
        <w:t>. Ее определяют по объему вдыхаемого и выдыхаемого воздуха при обычном спокойном состоянии. У взрослых людей в физиологических условиях объем дыхательного воздуха колеблется от 300 до 900 мл, в среднем 500 мл.</w:t>
      </w:r>
    </w:p>
    <w:p w:rsidR="007A7E1C" w:rsidRDefault="007A7E1C" w:rsidP="009B7A3E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sz w:val="24"/>
        </w:rPr>
        <w:t xml:space="preserve">В зависимости от изменения глубины дыхание может быть поверхностным или глубоким. </w:t>
      </w:r>
    </w:p>
    <w:p w:rsidR="007A7E1C" w:rsidRDefault="007A7E1C" w:rsidP="009B7A3E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i/>
          <w:sz w:val="24"/>
        </w:rPr>
        <w:t>Поверхностное дыхание</w:t>
      </w:r>
      <w:r>
        <w:rPr>
          <w:sz w:val="24"/>
        </w:rPr>
        <w:t xml:space="preserve"> чаще всего бывает при патологическом учащении дыхания. Однако поверхностное и редкое дыхание встречается при резком угнетении дыхательного центра, эмфиземе легких, резком сужении голосовой щели.</w:t>
      </w:r>
    </w:p>
    <w:p w:rsidR="007A7E1C" w:rsidRDefault="007A7E1C" w:rsidP="009B7A3E">
      <w:pPr>
        <w:pStyle w:val="21"/>
        <w:widowControl w:val="0"/>
        <w:tabs>
          <w:tab w:val="left" w:pos="473"/>
        </w:tabs>
        <w:suppressAutoHyphens w:val="0"/>
        <w:spacing w:after="120" w:line="240" w:lineRule="auto"/>
        <w:ind w:firstLine="709"/>
        <w:rPr>
          <w:sz w:val="24"/>
        </w:rPr>
      </w:pPr>
      <w:r>
        <w:rPr>
          <w:i/>
          <w:sz w:val="24"/>
        </w:rPr>
        <w:t>Глубокое дыхание</w:t>
      </w:r>
      <w:r>
        <w:rPr>
          <w:sz w:val="24"/>
        </w:rPr>
        <w:t>, наоборот, в большинстве случаев сочетается с патологическим урежением дыхания (</w:t>
      </w:r>
      <w:bookmarkStart w:id="0" w:name="_GoBack"/>
      <w:bookmarkEnd w:id="0"/>
      <w:r w:rsidR="007037E1">
        <w:rPr>
          <w:sz w:val="24"/>
        </w:rPr>
        <w:t>дыхание Куссмауля</w:t>
      </w:r>
      <w:r>
        <w:rPr>
          <w:sz w:val="24"/>
        </w:rPr>
        <w:t xml:space="preserve">). Однако при высокой лихорадке, резко выраженной анемии дыхание становится глубоким и частым. </w:t>
      </w:r>
    </w:p>
    <w:p w:rsidR="00162299" w:rsidRDefault="00162299" w:rsidP="009B7A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ЭКГ-признаки гипертрофии правого желудочка (qR-тип, rSR´-тип, S-тип). Клиническая интерпретация.</w:t>
      </w:r>
    </w:p>
    <w:p w:rsidR="007A7E1C" w:rsidRPr="007A7E1C" w:rsidRDefault="007A7E1C" w:rsidP="009B7A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ОТВЕТ.</w:t>
      </w:r>
    </w:p>
    <w:p w:rsidR="007A7E1C" w:rsidRPr="007A7E1C" w:rsidRDefault="007A7E1C" w:rsidP="009B7A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ЭКГ-признаки гипертрофии правого желудочка: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- смещение электрической оси сердца вправо (угол α более +100°) при выраженной его гипертрофии;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- регистрация в отведении V1 комплекса QRS типа rSR' или QR;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 xml:space="preserve">- увеличение амплитуды зубца R в правых грудных отведениях (V1-2) и амплитуды зубца S в левых грудных отведениях (V5, V6); 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- смещение переходной зоны влево;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 xml:space="preserve">- увеличение времени внутреннего отклонения в правом грудном отведении (V1) более 0,03 с; 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 xml:space="preserve">- нарушение реполяризации (депрессия сегмента SТ и отрицательный асимметричный зубец Т в отведениях III, аVF, V1-2); 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 xml:space="preserve">- вольтажные критерии (RV1 &gt;7 мм, RV1 + V5, 6 &gt; 10,5 мм). 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Типы гипертрофии правого желудочка: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•</w:t>
      </w:r>
      <w:r w:rsidRPr="007A7E1C">
        <w:rPr>
          <w:rFonts w:ascii="Times New Roman" w:hAnsi="Times New Roman" w:cs="Times New Roman"/>
          <w:sz w:val="24"/>
          <w:szCs w:val="24"/>
        </w:rPr>
        <w:tab/>
        <w:t>тип qR - в правых грудных отведениях выявляют зубец q в сочетании с высоким зубцом R (возникает при резко выраженной ГПЖ и встречается при пороках сердца со значительной гипертензией в малом круге кровообращения, при врожденных пороках сердца);</w:t>
      </w:r>
    </w:p>
    <w:p w:rsidR="007A7E1C" w:rsidRPr="007A7E1C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•</w:t>
      </w:r>
      <w:r w:rsidRPr="007A7E1C">
        <w:rPr>
          <w:rFonts w:ascii="Times New Roman" w:hAnsi="Times New Roman" w:cs="Times New Roman"/>
          <w:sz w:val="24"/>
          <w:szCs w:val="24"/>
        </w:rPr>
        <w:tab/>
        <w:t>тип rSR' - в правых грудных отведениях выявляют М-образный комплекс QRS в виде rSR' (возникает при небольшой ГПЖ);</w:t>
      </w:r>
    </w:p>
    <w:p w:rsidR="00162299" w:rsidRDefault="007A7E1C" w:rsidP="007A7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E1C">
        <w:rPr>
          <w:rFonts w:ascii="Times New Roman" w:hAnsi="Times New Roman" w:cs="Times New Roman"/>
          <w:sz w:val="24"/>
          <w:szCs w:val="24"/>
        </w:rPr>
        <w:t>•</w:t>
      </w:r>
      <w:r w:rsidRPr="007A7E1C">
        <w:rPr>
          <w:rFonts w:ascii="Times New Roman" w:hAnsi="Times New Roman" w:cs="Times New Roman"/>
          <w:sz w:val="24"/>
          <w:szCs w:val="24"/>
        </w:rPr>
        <w:tab/>
        <w:t>тип S - во всех грудных отведениях (V1-V6) выявляют глубокий зубец S (появляется при эмфиземе легких и является отражением хронического легочного сердца, когда при гипертрофии правого желудочка сердце смещается вниз и поворачивается</w:t>
      </w:r>
    </w:p>
    <w:p w:rsidR="009B7A3E" w:rsidRDefault="009B7A3E" w:rsidP="007D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A3E" w:rsidRDefault="009B7A3E" w:rsidP="007D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299" w:rsidRPr="007D3014" w:rsidRDefault="00162299" w:rsidP="007D3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14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предложенные вопросы, не может пояснить свой ответ, имеются недочеты в знании теоретического материала.</w:t>
      </w:r>
    </w:p>
    <w:p w:rsidR="00162299" w:rsidRDefault="00162299" w:rsidP="00162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sectPr w:rsidR="00162299" w:rsidSect="007037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E1" w:rsidRDefault="007037E1" w:rsidP="007037E1">
      <w:pPr>
        <w:spacing w:after="0" w:line="240" w:lineRule="auto"/>
      </w:pPr>
      <w:r>
        <w:separator/>
      </w:r>
    </w:p>
  </w:endnote>
  <w:endnote w:type="continuationSeparator" w:id="0">
    <w:p w:rsidR="007037E1" w:rsidRDefault="007037E1" w:rsidP="007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E1" w:rsidRDefault="007037E1" w:rsidP="007037E1">
      <w:pPr>
        <w:spacing w:after="0" w:line="240" w:lineRule="auto"/>
      </w:pPr>
      <w:r>
        <w:separator/>
      </w:r>
    </w:p>
  </w:footnote>
  <w:footnote w:type="continuationSeparator" w:id="0">
    <w:p w:rsidR="007037E1" w:rsidRDefault="007037E1" w:rsidP="0070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681277"/>
      <w:docPartObj>
        <w:docPartGallery w:val="Page Numbers (Top of Page)"/>
        <w:docPartUnique/>
      </w:docPartObj>
    </w:sdtPr>
    <w:sdtContent>
      <w:p w:rsidR="007037E1" w:rsidRDefault="007037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037E1" w:rsidRDefault="007037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FC"/>
    <w:rsid w:val="0000194C"/>
    <w:rsid w:val="0000238A"/>
    <w:rsid w:val="00003403"/>
    <w:rsid w:val="00007CD0"/>
    <w:rsid w:val="00010131"/>
    <w:rsid w:val="000107CD"/>
    <w:rsid w:val="00010B66"/>
    <w:rsid w:val="00010BD6"/>
    <w:rsid w:val="00010E29"/>
    <w:rsid w:val="00011DE0"/>
    <w:rsid w:val="00014339"/>
    <w:rsid w:val="00014D04"/>
    <w:rsid w:val="00014E42"/>
    <w:rsid w:val="00015CB3"/>
    <w:rsid w:val="000166FA"/>
    <w:rsid w:val="00016BE5"/>
    <w:rsid w:val="000207F6"/>
    <w:rsid w:val="00023B9F"/>
    <w:rsid w:val="00024971"/>
    <w:rsid w:val="0002527F"/>
    <w:rsid w:val="00025CDA"/>
    <w:rsid w:val="00026080"/>
    <w:rsid w:val="00026368"/>
    <w:rsid w:val="00026E30"/>
    <w:rsid w:val="0003221A"/>
    <w:rsid w:val="00033EEF"/>
    <w:rsid w:val="00036823"/>
    <w:rsid w:val="00037D4A"/>
    <w:rsid w:val="000410FF"/>
    <w:rsid w:val="00041665"/>
    <w:rsid w:val="00041AFC"/>
    <w:rsid w:val="000427BA"/>
    <w:rsid w:val="00045B1B"/>
    <w:rsid w:val="00045C58"/>
    <w:rsid w:val="00046E48"/>
    <w:rsid w:val="00046E77"/>
    <w:rsid w:val="00047F03"/>
    <w:rsid w:val="000515F7"/>
    <w:rsid w:val="0005590D"/>
    <w:rsid w:val="0005630C"/>
    <w:rsid w:val="00056620"/>
    <w:rsid w:val="00060525"/>
    <w:rsid w:val="00061881"/>
    <w:rsid w:val="000627D4"/>
    <w:rsid w:val="000628C8"/>
    <w:rsid w:val="0006504B"/>
    <w:rsid w:val="0006593B"/>
    <w:rsid w:val="000676A7"/>
    <w:rsid w:val="000677BE"/>
    <w:rsid w:val="00070D0B"/>
    <w:rsid w:val="00071A64"/>
    <w:rsid w:val="00075444"/>
    <w:rsid w:val="0007658E"/>
    <w:rsid w:val="000771D4"/>
    <w:rsid w:val="0007772A"/>
    <w:rsid w:val="00077E8D"/>
    <w:rsid w:val="00080114"/>
    <w:rsid w:val="00081503"/>
    <w:rsid w:val="00081AE5"/>
    <w:rsid w:val="00082234"/>
    <w:rsid w:val="000838C0"/>
    <w:rsid w:val="000847C1"/>
    <w:rsid w:val="00084C0F"/>
    <w:rsid w:val="00085C12"/>
    <w:rsid w:val="00087F0E"/>
    <w:rsid w:val="00090537"/>
    <w:rsid w:val="00091B4F"/>
    <w:rsid w:val="00093FBC"/>
    <w:rsid w:val="000951A7"/>
    <w:rsid w:val="00095413"/>
    <w:rsid w:val="0009664D"/>
    <w:rsid w:val="00096C44"/>
    <w:rsid w:val="00097C6B"/>
    <w:rsid w:val="000A04F0"/>
    <w:rsid w:val="000A09F5"/>
    <w:rsid w:val="000A2EF4"/>
    <w:rsid w:val="000A2FB0"/>
    <w:rsid w:val="000A3597"/>
    <w:rsid w:val="000A38A3"/>
    <w:rsid w:val="000A49FB"/>
    <w:rsid w:val="000A56D0"/>
    <w:rsid w:val="000A63B6"/>
    <w:rsid w:val="000A7728"/>
    <w:rsid w:val="000B0973"/>
    <w:rsid w:val="000B150A"/>
    <w:rsid w:val="000B4FF2"/>
    <w:rsid w:val="000B56E2"/>
    <w:rsid w:val="000C0613"/>
    <w:rsid w:val="000C168C"/>
    <w:rsid w:val="000C23F3"/>
    <w:rsid w:val="000C3AF5"/>
    <w:rsid w:val="000C3CB4"/>
    <w:rsid w:val="000C42BD"/>
    <w:rsid w:val="000C42F4"/>
    <w:rsid w:val="000C43AA"/>
    <w:rsid w:val="000C6F83"/>
    <w:rsid w:val="000C78E4"/>
    <w:rsid w:val="000C7FAC"/>
    <w:rsid w:val="000D073F"/>
    <w:rsid w:val="000D2B79"/>
    <w:rsid w:val="000D38CB"/>
    <w:rsid w:val="000D4932"/>
    <w:rsid w:val="000D5262"/>
    <w:rsid w:val="000D60EA"/>
    <w:rsid w:val="000D61B5"/>
    <w:rsid w:val="000D6815"/>
    <w:rsid w:val="000D7704"/>
    <w:rsid w:val="000E0F62"/>
    <w:rsid w:val="000E193C"/>
    <w:rsid w:val="000E1993"/>
    <w:rsid w:val="000E1E33"/>
    <w:rsid w:val="000E1F08"/>
    <w:rsid w:val="000E2B91"/>
    <w:rsid w:val="000E2CBB"/>
    <w:rsid w:val="000E332D"/>
    <w:rsid w:val="000E39A7"/>
    <w:rsid w:val="000F094D"/>
    <w:rsid w:val="000F32E9"/>
    <w:rsid w:val="000F3D89"/>
    <w:rsid w:val="000F405C"/>
    <w:rsid w:val="000F4AB7"/>
    <w:rsid w:val="000F663A"/>
    <w:rsid w:val="001009C0"/>
    <w:rsid w:val="00101861"/>
    <w:rsid w:val="00105756"/>
    <w:rsid w:val="00107066"/>
    <w:rsid w:val="0010735C"/>
    <w:rsid w:val="001103DA"/>
    <w:rsid w:val="0011072E"/>
    <w:rsid w:val="00112DB4"/>
    <w:rsid w:val="001130BA"/>
    <w:rsid w:val="00115E76"/>
    <w:rsid w:val="00116569"/>
    <w:rsid w:val="00117B46"/>
    <w:rsid w:val="00120F6E"/>
    <w:rsid w:val="00121A71"/>
    <w:rsid w:val="001226CF"/>
    <w:rsid w:val="001230C6"/>
    <w:rsid w:val="0012391C"/>
    <w:rsid w:val="00125530"/>
    <w:rsid w:val="00125A84"/>
    <w:rsid w:val="00127F50"/>
    <w:rsid w:val="00131A40"/>
    <w:rsid w:val="0013461D"/>
    <w:rsid w:val="0013584D"/>
    <w:rsid w:val="00136560"/>
    <w:rsid w:val="00136752"/>
    <w:rsid w:val="0014583C"/>
    <w:rsid w:val="0015065F"/>
    <w:rsid w:val="00151E78"/>
    <w:rsid w:val="00152B8E"/>
    <w:rsid w:val="001542F9"/>
    <w:rsid w:val="001543B8"/>
    <w:rsid w:val="00155F09"/>
    <w:rsid w:val="001577F1"/>
    <w:rsid w:val="00160E7D"/>
    <w:rsid w:val="00161456"/>
    <w:rsid w:val="001615FA"/>
    <w:rsid w:val="00161EEB"/>
    <w:rsid w:val="00162215"/>
    <w:rsid w:val="00162299"/>
    <w:rsid w:val="00162B15"/>
    <w:rsid w:val="00162DA1"/>
    <w:rsid w:val="0016388A"/>
    <w:rsid w:val="001641C8"/>
    <w:rsid w:val="00164751"/>
    <w:rsid w:val="00166144"/>
    <w:rsid w:val="00166DFD"/>
    <w:rsid w:val="00167E01"/>
    <w:rsid w:val="00170A63"/>
    <w:rsid w:val="00170E0D"/>
    <w:rsid w:val="00171FD0"/>
    <w:rsid w:val="001728D5"/>
    <w:rsid w:val="00172ABF"/>
    <w:rsid w:val="001732D8"/>
    <w:rsid w:val="00175168"/>
    <w:rsid w:val="001763A0"/>
    <w:rsid w:val="00176AD2"/>
    <w:rsid w:val="00176DE6"/>
    <w:rsid w:val="00177606"/>
    <w:rsid w:val="00180698"/>
    <w:rsid w:val="001806B8"/>
    <w:rsid w:val="001823B2"/>
    <w:rsid w:val="00182D9A"/>
    <w:rsid w:val="001835F3"/>
    <w:rsid w:val="0018400A"/>
    <w:rsid w:val="0018448E"/>
    <w:rsid w:val="0018492B"/>
    <w:rsid w:val="00185A51"/>
    <w:rsid w:val="001877BC"/>
    <w:rsid w:val="001906CE"/>
    <w:rsid w:val="0019235A"/>
    <w:rsid w:val="001938E1"/>
    <w:rsid w:val="00194B00"/>
    <w:rsid w:val="001955B6"/>
    <w:rsid w:val="001960A0"/>
    <w:rsid w:val="001A1C19"/>
    <w:rsid w:val="001A20F1"/>
    <w:rsid w:val="001A2B1E"/>
    <w:rsid w:val="001A5177"/>
    <w:rsid w:val="001A56E5"/>
    <w:rsid w:val="001A65AE"/>
    <w:rsid w:val="001A65EC"/>
    <w:rsid w:val="001A6806"/>
    <w:rsid w:val="001A6A07"/>
    <w:rsid w:val="001B13AF"/>
    <w:rsid w:val="001B165B"/>
    <w:rsid w:val="001B3054"/>
    <w:rsid w:val="001B33B8"/>
    <w:rsid w:val="001B3B08"/>
    <w:rsid w:val="001B693E"/>
    <w:rsid w:val="001B7BCF"/>
    <w:rsid w:val="001C026A"/>
    <w:rsid w:val="001C1922"/>
    <w:rsid w:val="001C1B14"/>
    <w:rsid w:val="001C1EC8"/>
    <w:rsid w:val="001C223A"/>
    <w:rsid w:val="001C4218"/>
    <w:rsid w:val="001C6C36"/>
    <w:rsid w:val="001C7F02"/>
    <w:rsid w:val="001D0C02"/>
    <w:rsid w:val="001D0C96"/>
    <w:rsid w:val="001D0FCC"/>
    <w:rsid w:val="001D5F17"/>
    <w:rsid w:val="001D7249"/>
    <w:rsid w:val="001D7983"/>
    <w:rsid w:val="001E119C"/>
    <w:rsid w:val="001E12F9"/>
    <w:rsid w:val="001E131A"/>
    <w:rsid w:val="001E1C5A"/>
    <w:rsid w:val="001E2063"/>
    <w:rsid w:val="001E2CF4"/>
    <w:rsid w:val="001E452E"/>
    <w:rsid w:val="001E73BF"/>
    <w:rsid w:val="001F05F2"/>
    <w:rsid w:val="001F5948"/>
    <w:rsid w:val="001F5A8C"/>
    <w:rsid w:val="001F5C6C"/>
    <w:rsid w:val="001F6FB2"/>
    <w:rsid w:val="001F763A"/>
    <w:rsid w:val="002002C9"/>
    <w:rsid w:val="00200D56"/>
    <w:rsid w:val="00201245"/>
    <w:rsid w:val="00204165"/>
    <w:rsid w:val="00205084"/>
    <w:rsid w:val="00205241"/>
    <w:rsid w:val="00205E26"/>
    <w:rsid w:val="00205EB7"/>
    <w:rsid w:val="0021081A"/>
    <w:rsid w:val="00210BD7"/>
    <w:rsid w:val="0021259C"/>
    <w:rsid w:val="002132E8"/>
    <w:rsid w:val="00213374"/>
    <w:rsid w:val="00213C49"/>
    <w:rsid w:val="0021483C"/>
    <w:rsid w:val="00216218"/>
    <w:rsid w:val="00217053"/>
    <w:rsid w:val="00217BE5"/>
    <w:rsid w:val="00221096"/>
    <w:rsid w:val="00221E7B"/>
    <w:rsid w:val="002239E7"/>
    <w:rsid w:val="00224405"/>
    <w:rsid w:val="00224A37"/>
    <w:rsid w:val="00224B4F"/>
    <w:rsid w:val="00224C5D"/>
    <w:rsid w:val="00225F11"/>
    <w:rsid w:val="0022662E"/>
    <w:rsid w:val="0022708A"/>
    <w:rsid w:val="002300F4"/>
    <w:rsid w:val="00231A66"/>
    <w:rsid w:val="00232057"/>
    <w:rsid w:val="00232CFB"/>
    <w:rsid w:val="00232F6B"/>
    <w:rsid w:val="00235937"/>
    <w:rsid w:val="00236002"/>
    <w:rsid w:val="002365E0"/>
    <w:rsid w:val="0023672B"/>
    <w:rsid w:val="002410A8"/>
    <w:rsid w:val="002411D8"/>
    <w:rsid w:val="00241EBE"/>
    <w:rsid w:val="002421A4"/>
    <w:rsid w:val="00242936"/>
    <w:rsid w:val="00242C2C"/>
    <w:rsid w:val="00246C78"/>
    <w:rsid w:val="00250235"/>
    <w:rsid w:val="0025025B"/>
    <w:rsid w:val="00251351"/>
    <w:rsid w:val="00251A9E"/>
    <w:rsid w:val="002522CA"/>
    <w:rsid w:val="0025341C"/>
    <w:rsid w:val="00260AEC"/>
    <w:rsid w:val="00261C05"/>
    <w:rsid w:val="00262446"/>
    <w:rsid w:val="002624CA"/>
    <w:rsid w:val="00263F4C"/>
    <w:rsid w:val="002641D3"/>
    <w:rsid w:val="00264889"/>
    <w:rsid w:val="00264D85"/>
    <w:rsid w:val="00267697"/>
    <w:rsid w:val="00270B56"/>
    <w:rsid w:val="00271BE3"/>
    <w:rsid w:val="00272610"/>
    <w:rsid w:val="0027379C"/>
    <w:rsid w:val="00274749"/>
    <w:rsid w:val="002758B7"/>
    <w:rsid w:val="002761E7"/>
    <w:rsid w:val="00276578"/>
    <w:rsid w:val="00276FB4"/>
    <w:rsid w:val="00277559"/>
    <w:rsid w:val="00277789"/>
    <w:rsid w:val="00277AA8"/>
    <w:rsid w:val="00280574"/>
    <w:rsid w:val="00280914"/>
    <w:rsid w:val="00281986"/>
    <w:rsid w:val="00283289"/>
    <w:rsid w:val="002839C1"/>
    <w:rsid w:val="00284C3F"/>
    <w:rsid w:val="002866A3"/>
    <w:rsid w:val="002936D6"/>
    <w:rsid w:val="002939D5"/>
    <w:rsid w:val="00296435"/>
    <w:rsid w:val="00296A67"/>
    <w:rsid w:val="00296BAD"/>
    <w:rsid w:val="002A1B12"/>
    <w:rsid w:val="002A3974"/>
    <w:rsid w:val="002A6DEC"/>
    <w:rsid w:val="002A78A4"/>
    <w:rsid w:val="002A7F42"/>
    <w:rsid w:val="002B073D"/>
    <w:rsid w:val="002B0C5F"/>
    <w:rsid w:val="002B15FF"/>
    <w:rsid w:val="002B25FA"/>
    <w:rsid w:val="002B2782"/>
    <w:rsid w:val="002B348B"/>
    <w:rsid w:val="002B3BA6"/>
    <w:rsid w:val="002B3FDF"/>
    <w:rsid w:val="002B426D"/>
    <w:rsid w:val="002B47FD"/>
    <w:rsid w:val="002B51F4"/>
    <w:rsid w:val="002B5963"/>
    <w:rsid w:val="002C061A"/>
    <w:rsid w:val="002C2069"/>
    <w:rsid w:val="002C36E8"/>
    <w:rsid w:val="002C3D52"/>
    <w:rsid w:val="002C7435"/>
    <w:rsid w:val="002C7518"/>
    <w:rsid w:val="002D355F"/>
    <w:rsid w:val="002D5047"/>
    <w:rsid w:val="002D5A2F"/>
    <w:rsid w:val="002D5F92"/>
    <w:rsid w:val="002E1623"/>
    <w:rsid w:val="002E1903"/>
    <w:rsid w:val="002E5FC5"/>
    <w:rsid w:val="002E77F0"/>
    <w:rsid w:val="002F061A"/>
    <w:rsid w:val="002F0957"/>
    <w:rsid w:val="002F0C12"/>
    <w:rsid w:val="002F10EC"/>
    <w:rsid w:val="002F1638"/>
    <w:rsid w:val="002F4440"/>
    <w:rsid w:val="002F4871"/>
    <w:rsid w:val="002F4986"/>
    <w:rsid w:val="002F543D"/>
    <w:rsid w:val="002F5C23"/>
    <w:rsid w:val="002F5C59"/>
    <w:rsid w:val="002F64C2"/>
    <w:rsid w:val="002F7EE9"/>
    <w:rsid w:val="0030021D"/>
    <w:rsid w:val="00300C9B"/>
    <w:rsid w:val="003100FE"/>
    <w:rsid w:val="00311DCC"/>
    <w:rsid w:val="00312972"/>
    <w:rsid w:val="00312CEF"/>
    <w:rsid w:val="00313419"/>
    <w:rsid w:val="0031460D"/>
    <w:rsid w:val="00316757"/>
    <w:rsid w:val="003175AB"/>
    <w:rsid w:val="0031777B"/>
    <w:rsid w:val="00317CEE"/>
    <w:rsid w:val="00320260"/>
    <w:rsid w:val="00320D5E"/>
    <w:rsid w:val="00320E3C"/>
    <w:rsid w:val="00321507"/>
    <w:rsid w:val="00321A85"/>
    <w:rsid w:val="00323015"/>
    <w:rsid w:val="00323BF7"/>
    <w:rsid w:val="00323EB2"/>
    <w:rsid w:val="00324F45"/>
    <w:rsid w:val="00326CA1"/>
    <w:rsid w:val="00327D1F"/>
    <w:rsid w:val="003308AB"/>
    <w:rsid w:val="00330C23"/>
    <w:rsid w:val="00332793"/>
    <w:rsid w:val="00332AD0"/>
    <w:rsid w:val="003331C0"/>
    <w:rsid w:val="00333AD4"/>
    <w:rsid w:val="003350AF"/>
    <w:rsid w:val="00335AE0"/>
    <w:rsid w:val="003367A5"/>
    <w:rsid w:val="003376B6"/>
    <w:rsid w:val="003377A7"/>
    <w:rsid w:val="00340257"/>
    <w:rsid w:val="003416A3"/>
    <w:rsid w:val="00341BFD"/>
    <w:rsid w:val="00341E9B"/>
    <w:rsid w:val="003424F6"/>
    <w:rsid w:val="00344777"/>
    <w:rsid w:val="00344DB1"/>
    <w:rsid w:val="00346504"/>
    <w:rsid w:val="0035036B"/>
    <w:rsid w:val="003534BD"/>
    <w:rsid w:val="00354B54"/>
    <w:rsid w:val="003568A0"/>
    <w:rsid w:val="00357445"/>
    <w:rsid w:val="0036069A"/>
    <w:rsid w:val="003613A9"/>
    <w:rsid w:val="003619AC"/>
    <w:rsid w:val="00364906"/>
    <w:rsid w:val="00364CE5"/>
    <w:rsid w:val="0036509A"/>
    <w:rsid w:val="00365906"/>
    <w:rsid w:val="00366418"/>
    <w:rsid w:val="003674EB"/>
    <w:rsid w:val="00370851"/>
    <w:rsid w:val="00371767"/>
    <w:rsid w:val="00372D66"/>
    <w:rsid w:val="00372EFC"/>
    <w:rsid w:val="003731C7"/>
    <w:rsid w:val="00373436"/>
    <w:rsid w:val="0037474D"/>
    <w:rsid w:val="0037787A"/>
    <w:rsid w:val="0038269D"/>
    <w:rsid w:val="00383B16"/>
    <w:rsid w:val="00383EDB"/>
    <w:rsid w:val="00384170"/>
    <w:rsid w:val="00384807"/>
    <w:rsid w:val="00384DDB"/>
    <w:rsid w:val="00385097"/>
    <w:rsid w:val="00386B50"/>
    <w:rsid w:val="003877CD"/>
    <w:rsid w:val="003878D1"/>
    <w:rsid w:val="0039028B"/>
    <w:rsid w:val="00390832"/>
    <w:rsid w:val="003935F7"/>
    <w:rsid w:val="00393EA1"/>
    <w:rsid w:val="00394378"/>
    <w:rsid w:val="00395635"/>
    <w:rsid w:val="00395DD8"/>
    <w:rsid w:val="003964CE"/>
    <w:rsid w:val="003A0268"/>
    <w:rsid w:val="003A09C7"/>
    <w:rsid w:val="003A11A0"/>
    <w:rsid w:val="003A29C3"/>
    <w:rsid w:val="003A4140"/>
    <w:rsid w:val="003A4FE6"/>
    <w:rsid w:val="003A5B82"/>
    <w:rsid w:val="003A64E8"/>
    <w:rsid w:val="003A6530"/>
    <w:rsid w:val="003B0235"/>
    <w:rsid w:val="003B02D8"/>
    <w:rsid w:val="003B1258"/>
    <w:rsid w:val="003B2690"/>
    <w:rsid w:val="003B34CF"/>
    <w:rsid w:val="003B3827"/>
    <w:rsid w:val="003B4E32"/>
    <w:rsid w:val="003B6430"/>
    <w:rsid w:val="003B6459"/>
    <w:rsid w:val="003B678B"/>
    <w:rsid w:val="003B6A8C"/>
    <w:rsid w:val="003C149B"/>
    <w:rsid w:val="003C15A9"/>
    <w:rsid w:val="003C392B"/>
    <w:rsid w:val="003C4676"/>
    <w:rsid w:val="003C4C2F"/>
    <w:rsid w:val="003C54C2"/>
    <w:rsid w:val="003C5AC4"/>
    <w:rsid w:val="003C6109"/>
    <w:rsid w:val="003C64A1"/>
    <w:rsid w:val="003D32BA"/>
    <w:rsid w:val="003D4AAD"/>
    <w:rsid w:val="003D4C19"/>
    <w:rsid w:val="003D7F78"/>
    <w:rsid w:val="003E029B"/>
    <w:rsid w:val="003E0BF0"/>
    <w:rsid w:val="003E3345"/>
    <w:rsid w:val="003E41E3"/>
    <w:rsid w:val="003E505E"/>
    <w:rsid w:val="003E59C0"/>
    <w:rsid w:val="003E6EBD"/>
    <w:rsid w:val="003E72F7"/>
    <w:rsid w:val="003E7AA6"/>
    <w:rsid w:val="003F2982"/>
    <w:rsid w:val="003F343F"/>
    <w:rsid w:val="003F34A1"/>
    <w:rsid w:val="003F37EB"/>
    <w:rsid w:val="003F5C37"/>
    <w:rsid w:val="003F6D91"/>
    <w:rsid w:val="003F757A"/>
    <w:rsid w:val="003F77FD"/>
    <w:rsid w:val="004018B8"/>
    <w:rsid w:val="00402662"/>
    <w:rsid w:val="00403005"/>
    <w:rsid w:val="00404E73"/>
    <w:rsid w:val="00406526"/>
    <w:rsid w:val="00407187"/>
    <w:rsid w:val="00407365"/>
    <w:rsid w:val="00407C72"/>
    <w:rsid w:val="00410C92"/>
    <w:rsid w:val="004118BF"/>
    <w:rsid w:val="004123C9"/>
    <w:rsid w:val="00413236"/>
    <w:rsid w:val="00413532"/>
    <w:rsid w:val="00415DBB"/>
    <w:rsid w:val="00416518"/>
    <w:rsid w:val="00416747"/>
    <w:rsid w:val="00416E4E"/>
    <w:rsid w:val="00417631"/>
    <w:rsid w:val="00420676"/>
    <w:rsid w:val="004207F6"/>
    <w:rsid w:val="004214F2"/>
    <w:rsid w:val="00421B97"/>
    <w:rsid w:val="00422718"/>
    <w:rsid w:val="004234F5"/>
    <w:rsid w:val="00424544"/>
    <w:rsid w:val="00425B08"/>
    <w:rsid w:val="00432566"/>
    <w:rsid w:val="00433EBF"/>
    <w:rsid w:val="00434FD1"/>
    <w:rsid w:val="00435A2A"/>
    <w:rsid w:val="004360E5"/>
    <w:rsid w:val="00436301"/>
    <w:rsid w:val="0044000E"/>
    <w:rsid w:val="0044194F"/>
    <w:rsid w:val="004419E4"/>
    <w:rsid w:val="00443232"/>
    <w:rsid w:val="0044374A"/>
    <w:rsid w:val="00444069"/>
    <w:rsid w:val="004471F0"/>
    <w:rsid w:val="0044788A"/>
    <w:rsid w:val="00450404"/>
    <w:rsid w:val="0045116A"/>
    <w:rsid w:val="004512DE"/>
    <w:rsid w:val="00451D51"/>
    <w:rsid w:val="004531C3"/>
    <w:rsid w:val="00454BA6"/>
    <w:rsid w:val="00454E6E"/>
    <w:rsid w:val="00455165"/>
    <w:rsid w:val="00460070"/>
    <w:rsid w:val="00460877"/>
    <w:rsid w:val="00460AF9"/>
    <w:rsid w:val="004615CF"/>
    <w:rsid w:val="004639F6"/>
    <w:rsid w:val="00463E88"/>
    <w:rsid w:val="00465397"/>
    <w:rsid w:val="00466D71"/>
    <w:rsid w:val="004672A3"/>
    <w:rsid w:val="0046739A"/>
    <w:rsid w:val="00470CE4"/>
    <w:rsid w:val="00472136"/>
    <w:rsid w:val="00473E7C"/>
    <w:rsid w:val="004740F0"/>
    <w:rsid w:val="004752A5"/>
    <w:rsid w:val="00476C39"/>
    <w:rsid w:val="00477AE3"/>
    <w:rsid w:val="00481725"/>
    <w:rsid w:val="00481ABB"/>
    <w:rsid w:val="00482970"/>
    <w:rsid w:val="00482A09"/>
    <w:rsid w:val="00482A57"/>
    <w:rsid w:val="004863A2"/>
    <w:rsid w:val="004913E1"/>
    <w:rsid w:val="00491467"/>
    <w:rsid w:val="0049225F"/>
    <w:rsid w:val="00494037"/>
    <w:rsid w:val="00495262"/>
    <w:rsid w:val="00497403"/>
    <w:rsid w:val="00497BF7"/>
    <w:rsid w:val="004A4432"/>
    <w:rsid w:val="004A5A58"/>
    <w:rsid w:val="004A6866"/>
    <w:rsid w:val="004A710F"/>
    <w:rsid w:val="004A7A35"/>
    <w:rsid w:val="004B0587"/>
    <w:rsid w:val="004B5CB9"/>
    <w:rsid w:val="004C1B7B"/>
    <w:rsid w:val="004C4BCD"/>
    <w:rsid w:val="004C6209"/>
    <w:rsid w:val="004C6D67"/>
    <w:rsid w:val="004C74F7"/>
    <w:rsid w:val="004C7A6D"/>
    <w:rsid w:val="004D21DB"/>
    <w:rsid w:val="004D32CA"/>
    <w:rsid w:val="004D4699"/>
    <w:rsid w:val="004D4842"/>
    <w:rsid w:val="004D780A"/>
    <w:rsid w:val="004D782B"/>
    <w:rsid w:val="004D7F90"/>
    <w:rsid w:val="004E029E"/>
    <w:rsid w:val="004E0B75"/>
    <w:rsid w:val="004E12F1"/>
    <w:rsid w:val="004E2626"/>
    <w:rsid w:val="004E39F1"/>
    <w:rsid w:val="004E4D8E"/>
    <w:rsid w:val="004E4E83"/>
    <w:rsid w:val="004E4FCD"/>
    <w:rsid w:val="004E5205"/>
    <w:rsid w:val="004E703E"/>
    <w:rsid w:val="004F3177"/>
    <w:rsid w:val="004F4462"/>
    <w:rsid w:val="004F47CD"/>
    <w:rsid w:val="004F65FE"/>
    <w:rsid w:val="004F70C3"/>
    <w:rsid w:val="00501179"/>
    <w:rsid w:val="0050294F"/>
    <w:rsid w:val="005066DA"/>
    <w:rsid w:val="005069C9"/>
    <w:rsid w:val="00507D84"/>
    <w:rsid w:val="0051049D"/>
    <w:rsid w:val="0051166A"/>
    <w:rsid w:val="00511D94"/>
    <w:rsid w:val="0051269B"/>
    <w:rsid w:val="005139EF"/>
    <w:rsid w:val="00513FD6"/>
    <w:rsid w:val="00514638"/>
    <w:rsid w:val="005173BD"/>
    <w:rsid w:val="00522A9C"/>
    <w:rsid w:val="00523091"/>
    <w:rsid w:val="00523FC1"/>
    <w:rsid w:val="0052630D"/>
    <w:rsid w:val="00530292"/>
    <w:rsid w:val="00535D8D"/>
    <w:rsid w:val="0053713E"/>
    <w:rsid w:val="00540853"/>
    <w:rsid w:val="00540FAC"/>
    <w:rsid w:val="0054176F"/>
    <w:rsid w:val="00541B7B"/>
    <w:rsid w:val="00541F3A"/>
    <w:rsid w:val="005425F6"/>
    <w:rsid w:val="00544D11"/>
    <w:rsid w:val="00544F23"/>
    <w:rsid w:val="00547DD4"/>
    <w:rsid w:val="005511DD"/>
    <w:rsid w:val="00551A5B"/>
    <w:rsid w:val="00551BCA"/>
    <w:rsid w:val="005534A0"/>
    <w:rsid w:val="00555E83"/>
    <w:rsid w:val="00555F9B"/>
    <w:rsid w:val="0055667B"/>
    <w:rsid w:val="0056295F"/>
    <w:rsid w:val="00563853"/>
    <w:rsid w:val="00564379"/>
    <w:rsid w:val="00567A49"/>
    <w:rsid w:val="00572363"/>
    <w:rsid w:val="00572F96"/>
    <w:rsid w:val="00574853"/>
    <w:rsid w:val="00575521"/>
    <w:rsid w:val="00577AA3"/>
    <w:rsid w:val="00580DE2"/>
    <w:rsid w:val="00581A35"/>
    <w:rsid w:val="00581D4D"/>
    <w:rsid w:val="00581F10"/>
    <w:rsid w:val="0058426C"/>
    <w:rsid w:val="00584453"/>
    <w:rsid w:val="0058496C"/>
    <w:rsid w:val="00585113"/>
    <w:rsid w:val="005910E6"/>
    <w:rsid w:val="00592435"/>
    <w:rsid w:val="00592449"/>
    <w:rsid w:val="005943C3"/>
    <w:rsid w:val="00594A75"/>
    <w:rsid w:val="00596660"/>
    <w:rsid w:val="00597CCA"/>
    <w:rsid w:val="005A0340"/>
    <w:rsid w:val="005A1223"/>
    <w:rsid w:val="005A2745"/>
    <w:rsid w:val="005A2B94"/>
    <w:rsid w:val="005A349E"/>
    <w:rsid w:val="005A79D9"/>
    <w:rsid w:val="005B2D20"/>
    <w:rsid w:val="005B4838"/>
    <w:rsid w:val="005B4EDB"/>
    <w:rsid w:val="005B5177"/>
    <w:rsid w:val="005B7719"/>
    <w:rsid w:val="005B7FA5"/>
    <w:rsid w:val="005C1267"/>
    <w:rsid w:val="005C4389"/>
    <w:rsid w:val="005C48C8"/>
    <w:rsid w:val="005C4B01"/>
    <w:rsid w:val="005C504C"/>
    <w:rsid w:val="005C5413"/>
    <w:rsid w:val="005C5887"/>
    <w:rsid w:val="005C6BCD"/>
    <w:rsid w:val="005C73F1"/>
    <w:rsid w:val="005C7F36"/>
    <w:rsid w:val="005D5F12"/>
    <w:rsid w:val="005D7D82"/>
    <w:rsid w:val="005E35ED"/>
    <w:rsid w:val="005E39A7"/>
    <w:rsid w:val="005E3D66"/>
    <w:rsid w:val="005E49F0"/>
    <w:rsid w:val="005E5936"/>
    <w:rsid w:val="005E6DEC"/>
    <w:rsid w:val="005F22CE"/>
    <w:rsid w:val="005F2C26"/>
    <w:rsid w:val="005F3137"/>
    <w:rsid w:val="005F4088"/>
    <w:rsid w:val="005F4627"/>
    <w:rsid w:val="005F4BEC"/>
    <w:rsid w:val="005F51F9"/>
    <w:rsid w:val="005F5D9A"/>
    <w:rsid w:val="005F63F0"/>
    <w:rsid w:val="005F6B97"/>
    <w:rsid w:val="005F7935"/>
    <w:rsid w:val="0060157C"/>
    <w:rsid w:val="0060385C"/>
    <w:rsid w:val="006063CF"/>
    <w:rsid w:val="006065D0"/>
    <w:rsid w:val="00607203"/>
    <w:rsid w:val="006128B3"/>
    <w:rsid w:val="006135A9"/>
    <w:rsid w:val="00616661"/>
    <w:rsid w:val="00620012"/>
    <w:rsid w:val="00620AED"/>
    <w:rsid w:val="00620F00"/>
    <w:rsid w:val="006225D5"/>
    <w:rsid w:val="006238D1"/>
    <w:rsid w:val="0062432B"/>
    <w:rsid w:val="0062673F"/>
    <w:rsid w:val="00626ECD"/>
    <w:rsid w:val="00630367"/>
    <w:rsid w:val="006309AF"/>
    <w:rsid w:val="00632F19"/>
    <w:rsid w:val="00633630"/>
    <w:rsid w:val="00635590"/>
    <w:rsid w:val="006355FC"/>
    <w:rsid w:val="00635A3F"/>
    <w:rsid w:val="00636A81"/>
    <w:rsid w:val="006404CA"/>
    <w:rsid w:val="00640D3C"/>
    <w:rsid w:val="0064185E"/>
    <w:rsid w:val="00642022"/>
    <w:rsid w:val="006420F0"/>
    <w:rsid w:val="0064229A"/>
    <w:rsid w:val="00643021"/>
    <w:rsid w:val="00643173"/>
    <w:rsid w:val="006450AC"/>
    <w:rsid w:val="00645A7C"/>
    <w:rsid w:val="00647633"/>
    <w:rsid w:val="00647F04"/>
    <w:rsid w:val="0065002C"/>
    <w:rsid w:val="006509A6"/>
    <w:rsid w:val="006518D5"/>
    <w:rsid w:val="00651C6D"/>
    <w:rsid w:val="00651EFC"/>
    <w:rsid w:val="0065258E"/>
    <w:rsid w:val="006534B2"/>
    <w:rsid w:val="00653C1F"/>
    <w:rsid w:val="006542C5"/>
    <w:rsid w:val="00654823"/>
    <w:rsid w:val="00654D50"/>
    <w:rsid w:val="00656193"/>
    <w:rsid w:val="00657819"/>
    <w:rsid w:val="00663480"/>
    <w:rsid w:val="00665496"/>
    <w:rsid w:val="006667E1"/>
    <w:rsid w:val="00667EC7"/>
    <w:rsid w:val="0067076B"/>
    <w:rsid w:val="00670B18"/>
    <w:rsid w:val="00672DB3"/>
    <w:rsid w:val="006746A7"/>
    <w:rsid w:val="006754AD"/>
    <w:rsid w:val="006765BE"/>
    <w:rsid w:val="0068045A"/>
    <w:rsid w:val="0068079A"/>
    <w:rsid w:val="00680D0D"/>
    <w:rsid w:val="00681824"/>
    <w:rsid w:val="0068273D"/>
    <w:rsid w:val="00682AA7"/>
    <w:rsid w:val="00685812"/>
    <w:rsid w:val="0068674B"/>
    <w:rsid w:val="00687504"/>
    <w:rsid w:val="00687F27"/>
    <w:rsid w:val="00691209"/>
    <w:rsid w:val="0069204C"/>
    <w:rsid w:val="006939B6"/>
    <w:rsid w:val="006948EA"/>
    <w:rsid w:val="00696006"/>
    <w:rsid w:val="006A05DC"/>
    <w:rsid w:val="006A2EE7"/>
    <w:rsid w:val="006A3861"/>
    <w:rsid w:val="006A3E01"/>
    <w:rsid w:val="006A4EB8"/>
    <w:rsid w:val="006A51C7"/>
    <w:rsid w:val="006A527B"/>
    <w:rsid w:val="006A75E4"/>
    <w:rsid w:val="006A7DD0"/>
    <w:rsid w:val="006A7F37"/>
    <w:rsid w:val="006B1EB0"/>
    <w:rsid w:val="006B3A08"/>
    <w:rsid w:val="006B5600"/>
    <w:rsid w:val="006B7A38"/>
    <w:rsid w:val="006C0D7E"/>
    <w:rsid w:val="006C17DA"/>
    <w:rsid w:val="006C2A85"/>
    <w:rsid w:val="006C2B79"/>
    <w:rsid w:val="006C304F"/>
    <w:rsid w:val="006C3359"/>
    <w:rsid w:val="006C441E"/>
    <w:rsid w:val="006D1A58"/>
    <w:rsid w:val="006D1CF1"/>
    <w:rsid w:val="006D3684"/>
    <w:rsid w:val="006D3C0B"/>
    <w:rsid w:val="006D4A4F"/>
    <w:rsid w:val="006D7DB3"/>
    <w:rsid w:val="006E151A"/>
    <w:rsid w:val="006E179B"/>
    <w:rsid w:val="006E2020"/>
    <w:rsid w:val="006E2CF5"/>
    <w:rsid w:val="006E37A3"/>
    <w:rsid w:val="006E56CB"/>
    <w:rsid w:val="006E5A88"/>
    <w:rsid w:val="006E7A86"/>
    <w:rsid w:val="006F1457"/>
    <w:rsid w:val="006F293C"/>
    <w:rsid w:val="006F2953"/>
    <w:rsid w:val="006F3C7F"/>
    <w:rsid w:val="006F403B"/>
    <w:rsid w:val="006F4321"/>
    <w:rsid w:val="006F4E58"/>
    <w:rsid w:val="007037E1"/>
    <w:rsid w:val="00703F08"/>
    <w:rsid w:val="0070523C"/>
    <w:rsid w:val="00710777"/>
    <w:rsid w:val="00713249"/>
    <w:rsid w:val="00713B34"/>
    <w:rsid w:val="00714823"/>
    <w:rsid w:val="00714F33"/>
    <w:rsid w:val="00716243"/>
    <w:rsid w:val="007178D2"/>
    <w:rsid w:val="00721239"/>
    <w:rsid w:val="0072128C"/>
    <w:rsid w:val="0072295A"/>
    <w:rsid w:val="007229FC"/>
    <w:rsid w:val="00722F8E"/>
    <w:rsid w:val="00723F3E"/>
    <w:rsid w:val="00724458"/>
    <w:rsid w:val="0072697F"/>
    <w:rsid w:val="00726C56"/>
    <w:rsid w:val="00727E97"/>
    <w:rsid w:val="00730619"/>
    <w:rsid w:val="00730C81"/>
    <w:rsid w:val="00733EF6"/>
    <w:rsid w:val="00735C94"/>
    <w:rsid w:val="00737091"/>
    <w:rsid w:val="00740D5F"/>
    <w:rsid w:val="007452AD"/>
    <w:rsid w:val="00747CF7"/>
    <w:rsid w:val="00750928"/>
    <w:rsid w:val="00751B6C"/>
    <w:rsid w:val="00752B0E"/>
    <w:rsid w:val="00753241"/>
    <w:rsid w:val="00753B57"/>
    <w:rsid w:val="0075599C"/>
    <w:rsid w:val="007566FE"/>
    <w:rsid w:val="0076026B"/>
    <w:rsid w:val="00762B0F"/>
    <w:rsid w:val="00763212"/>
    <w:rsid w:val="007635BB"/>
    <w:rsid w:val="00764A5E"/>
    <w:rsid w:val="0076544C"/>
    <w:rsid w:val="00766644"/>
    <w:rsid w:val="0076685F"/>
    <w:rsid w:val="00766EE5"/>
    <w:rsid w:val="0076743F"/>
    <w:rsid w:val="00767FCE"/>
    <w:rsid w:val="00773D28"/>
    <w:rsid w:val="007808DA"/>
    <w:rsid w:val="0078231B"/>
    <w:rsid w:val="007854B0"/>
    <w:rsid w:val="00786B61"/>
    <w:rsid w:val="00786C5B"/>
    <w:rsid w:val="0078780F"/>
    <w:rsid w:val="00790F70"/>
    <w:rsid w:val="007916DF"/>
    <w:rsid w:val="00791F22"/>
    <w:rsid w:val="0079234E"/>
    <w:rsid w:val="007923C2"/>
    <w:rsid w:val="0079275F"/>
    <w:rsid w:val="00793455"/>
    <w:rsid w:val="00794AFD"/>
    <w:rsid w:val="007A0B87"/>
    <w:rsid w:val="007A1849"/>
    <w:rsid w:val="007A1A2E"/>
    <w:rsid w:val="007A2900"/>
    <w:rsid w:val="007A3ECA"/>
    <w:rsid w:val="007A4417"/>
    <w:rsid w:val="007A474C"/>
    <w:rsid w:val="007A4807"/>
    <w:rsid w:val="007A48F6"/>
    <w:rsid w:val="007A4A8C"/>
    <w:rsid w:val="007A5B08"/>
    <w:rsid w:val="007A6443"/>
    <w:rsid w:val="007A65F9"/>
    <w:rsid w:val="007A6D0C"/>
    <w:rsid w:val="007A7E1C"/>
    <w:rsid w:val="007B026E"/>
    <w:rsid w:val="007B0B1A"/>
    <w:rsid w:val="007B14F3"/>
    <w:rsid w:val="007B2BDE"/>
    <w:rsid w:val="007B3DDD"/>
    <w:rsid w:val="007B48C6"/>
    <w:rsid w:val="007B4D7C"/>
    <w:rsid w:val="007B5A6A"/>
    <w:rsid w:val="007B5C3B"/>
    <w:rsid w:val="007B76B9"/>
    <w:rsid w:val="007C0798"/>
    <w:rsid w:val="007C0912"/>
    <w:rsid w:val="007C0EC2"/>
    <w:rsid w:val="007C1C8C"/>
    <w:rsid w:val="007C31D3"/>
    <w:rsid w:val="007C61B7"/>
    <w:rsid w:val="007C654A"/>
    <w:rsid w:val="007C6D7C"/>
    <w:rsid w:val="007C7A49"/>
    <w:rsid w:val="007C7F77"/>
    <w:rsid w:val="007D0A94"/>
    <w:rsid w:val="007D1EA3"/>
    <w:rsid w:val="007D26BF"/>
    <w:rsid w:val="007D3014"/>
    <w:rsid w:val="007D34E0"/>
    <w:rsid w:val="007D35D0"/>
    <w:rsid w:val="007D5C57"/>
    <w:rsid w:val="007D67D9"/>
    <w:rsid w:val="007D6F75"/>
    <w:rsid w:val="007D722B"/>
    <w:rsid w:val="007D79A2"/>
    <w:rsid w:val="007D7FA1"/>
    <w:rsid w:val="007E1D38"/>
    <w:rsid w:val="007E2E48"/>
    <w:rsid w:val="007E46CE"/>
    <w:rsid w:val="007E5E14"/>
    <w:rsid w:val="007F0A11"/>
    <w:rsid w:val="007F18BE"/>
    <w:rsid w:val="007F1DA8"/>
    <w:rsid w:val="007F2987"/>
    <w:rsid w:val="007F3501"/>
    <w:rsid w:val="007F42F0"/>
    <w:rsid w:val="007F683C"/>
    <w:rsid w:val="007F78E1"/>
    <w:rsid w:val="008003FF"/>
    <w:rsid w:val="008019F4"/>
    <w:rsid w:val="00801AE2"/>
    <w:rsid w:val="00801EEE"/>
    <w:rsid w:val="008025D7"/>
    <w:rsid w:val="008054B3"/>
    <w:rsid w:val="00812CF8"/>
    <w:rsid w:val="00815298"/>
    <w:rsid w:val="00815A2A"/>
    <w:rsid w:val="008163B8"/>
    <w:rsid w:val="0081656C"/>
    <w:rsid w:val="00816995"/>
    <w:rsid w:val="00817275"/>
    <w:rsid w:val="00817FFE"/>
    <w:rsid w:val="00820D47"/>
    <w:rsid w:val="00821AE3"/>
    <w:rsid w:val="008225C5"/>
    <w:rsid w:val="00823179"/>
    <w:rsid w:val="00823A19"/>
    <w:rsid w:val="00823E2D"/>
    <w:rsid w:val="00826FC4"/>
    <w:rsid w:val="00827951"/>
    <w:rsid w:val="008321B5"/>
    <w:rsid w:val="008330BB"/>
    <w:rsid w:val="0083380C"/>
    <w:rsid w:val="00834EF6"/>
    <w:rsid w:val="00835D84"/>
    <w:rsid w:val="00835FB5"/>
    <w:rsid w:val="0083629B"/>
    <w:rsid w:val="00836858"/>
    <w:rsid w:val="00841CC2"/>
    <w:rsid w:val="008446D2"/>
    <w:rsid w:val="00846769"/>
    <w:rsid w:val="00847488"/>
    <w:rsid w:val="00847A57"/>
    <w:rsid w:val="00851296"/>
    <w:rsid w:val="00851863"/>
    <w:rsid w:val="0085279B"/>
    <w:rsid w:val="00853D60"/>
    <w:rsid w:val="00856C94"/>
    <w:rsid w:val="00857F0C"/>
    <w:rsid w:val="0086035D"/>
    <w:rsid w:val="0086069F"/>
    <w:rsid w:val="00861334"/>
    <w:rsid w:val="0086211D"/>
    <w:rsid w:val="0086241C"/>
    <w:rsid w:val="00864866"/>
    <w:rsid w:val="008660F5"/>
    <w:rsid w:val="00866E24"/>
    <w:rsid w:val="00870C77"/>
    <w:rsid w:val="008718FD"/>
    <w:rsid w:val="0087607A"/>
    <w:rsid w:val="008761BF"/>
    <w:rsid w:val="0087680A"/>
    <w:rsid w:val="00880C49"/>
    <w:rsid w:val="008810C2"/>
    <w:rsid w:val="00882130"/>
    <w:rsid w:val="00882AC1"/>
    <w:rsid w:val="008835E6"/>
    <w:rsid w:val="008866E4"/>
    <w:rsid w:val="00886C4C"/>
    <w:rsid w:val="00887735"/>
    <w:rsid w:val="008921CC"/>
    <w:rsid w:val="00892BBA"/>
    <w:rsid w:val="008955B6"/>
    <w:rsid w:val="00896A17"/>
    <w:rsid w:val="008A0D14"/>
    <w:rsid w:val="008A3315"/>
    <w:rsid w:val="008A3B17"/>
    <w:rsid w:val="008A74A4"/>
    <w:rsid w:val="008B1485"/>
    <w:rsid w:val="008B16B9"/>
    <w:rsid w:val="008B4224"/>
    <w:rsid w:val="008B43AD"/>
    <w:rsid w:val="008C03EB"/>
    <w:rsid w:val="008C11DC"/>
    <w:rsid w:val="008C174D"/>
    <w:rsid w:val="008C32A7"/>
    <w:rsid w:val="008C50E7"/>
    <w:rsid w:val="008C5C83"/>
    <w:rsid w:val="008C67D3"/>
    <w:rsid w:val="008C71B0"/>
    <w:rsid w:val="008C79D0"/>
    <w:rsid w:val="008D0091"/>
    <w:rsid w:val="008D19C8"/>
    <w:rsid w:val="008D220D"/>
    <w:rsid w:val="008D32DF"/>
    <w:rsid w:val="008D5AB7"/>
    <w:rsid w:val="008D5E10"/>
    <w:rsid w:val="008D6E9D"/>
    <w:rsid w:val="008E123C"/>
    <w:rsid w:val="008E1413"/>
    <w:rsid w:val="008E1CBD"/>
    <w:rsid w:val="008E35A9"/>
    <w:rsid w:val="008E6FF2"/>
    <w:rsid w:val="008E791E"/>
    <w:rsid w:val="008E7BE7"/>
    <w:rsid w:val="008F027F"/>
    <w:rsid w:val="008F039C"/>
    <w:rsid w:val="008F19AD"/>
    <w:rsid w:val="008F1EB1"/>
    <w:rsid w:val="008F2B49"/>
    <w:rsid w:val="008F3920"/>
    <w:rsid w:val="008F3C65"/>
    <w:rsid w:val="008F5554"/>
    <w:rsid w:val="008F5FCA"/>
    <w:rsid w:val="008F75C2"/>
    <w:rsid w:val="008F7617"/>
    <w:rsid w:val="008F7DA6"/>
    <w:rsid w:val="009000E0"/>
    <w:rsid w:val="00900172"/>
    <w:rsid w:val="00900419"/>
    <w:rsid w:val="009025EF"/>
    <w:rsid w:val="00903FE8"/>
    <w:rsid w:val="00904A15"/>
    <w:rsid w:val="00906DC7"/>
    <w:rsid w:val="00906EE1"/>
    <w:rsid w:val="00910F9A"/>
    <w:rsid w:val="00911FD1"/>
    <w:rsid w:val="009120DD"/>
    <w:rsid w:val="00912A7F"/>
    <w:rsid w:val="00912B23"/>
    <w:rsid w:val="0091450E"/>
    <w:rsid w:val="009148C0"/>
    <w:rsid w:val="00914F97"/>
    <w:rsid w:val="009155A1"/>
    <w:rsid w:val="0091711A"/>
    <w:rsid w:val="0092104D"/>
    <w:rsid w:val="00921897"/>
    <w:rsid w:val="00922B81"/>
    <w:rsid w:val="00922E2C"/>
    <w:rsid w:val="0092633B"/>
    <w:rsid w:val="00927135"/>
    <w:rsid w:val="00931477"/>
    <w:rsid w:val="0093200F"/>
    <w:rsid w:val="00934C54"/>
    <w:rsid w:val="009366A7"/>
    <w:rsid w:val="00943035"/>
    <w:rsid w:val="0094312D"/>
    <w:rsid w:val="00943BB0"/>
    <w:rsid w:val="00943FCE"/>
    <w:rsid w:val="0094473C"/>
    <w:rsid w:val="00945CEB"/>
    <w:rsid w:val="0094764F"/>
    <w:rsid w:val="00950083"/>
    <w:rsid w:val="009520AF"/>
    <w:rsid w:val="00952663"/>
    <w:rsid w:val="00952F86"/>
    <w:rsid w:val="009537E3"/>
    <w:rsid w:val="0095440C"/>
    <w:rsid w:val="009561EB"/>
    <w:rsid w:val="0095688A"/>
    <w:rsid w:val="00956C2A"/>
    <w:rsid w:val="00957FAB"/>
    <w:rsid w:val="00961102"/>
    <w:rsid w:val="00962A8A"/>
    <w:rsid w:val="00963890"/>
    <w:rsid w:val="00964F46"/>
    <w:rsid w:val="00967171"/>
    <w:rsid w:val="00967E94"/>
    <w:rsid w:val="009705D7"/>
    <w:rsid w:val="009710DC"/>
    <w:rsid w:val="0097165B"/>
    <w:rsid w:val="009721B4"/>
    <w:rsid w:val="00973C2B"/>
    <w:rsid w:val="009743FC"/>
    <w:rsid w:val="009753FC"/>
    <w:rsid w:val="00976750"/>
    <w:rsid w:val="00977D01"/>
    <w:rsid w:val="00980009"/>
    <w:rsid w:val="009800CB"/>
    <w:rsid w:val="009813CF"/>
    <w:rsid w:val="009816C0"/>
    <w:rsid w:val="00981DFB"/>
    <w:rsid w:val="00982578"/>
    <w:rsid w:val="009826E2"/>
    <w:rsid w:val="0098430D"/>
    <w:rsid w:val="00984C80"/>
    <w:rsid w:val="00986465"/>
    <w:rsid w:val="0098799A"/>
    <w:rsid w:val="0099189D"/>
    <w:rsid w:val="00992119"/>
    <w:rsid w:val="0099296D"/>
    <w:rsid w:val="009937E2"/>
    <w:rsid w:val="009947C6"/>
    <w:rsid w:val="00994858"/>
    <w:rsid w:val="009959E9"/>
    <w:rsid w:val="00997082"/>
    <w:rsid w:val="009972C7"/>
    <w:rsid w:val="009A041C"/>
    <w:rsid w:val="009A1CB5"/>
    <w:rsid w:val="009A2974"/>
    <w:rsid w:val="009A4338"/>
    <w:rsid w:val="009A52C4"/>
    <w:rsid w:val="009A645D"/>
    <w:rsid w:val="009A6ABB"/>
    <w:rsid w:val="009A6C7A"/>
    <w:rsid w:val="009B0AB2"/>
    <w:rsid w:val="009B3370"/>
    <w:rsid w:val="009B3F9D"/>
    <w:rsid w:val="009B51EB"/>
    <w:rsid w:val="009B70C3"/>
    <w:rsid w:val="009B7A3E"/>
    <w:rsid w:val="009C03C7"/>
    <w:rsid w:val="009C101A"/>
    <w:rsid w:val="009C3565"/>
    <w:rsid w:val="009C35B2"/>
    <w:rsid w:val="009C4844"/>
    <w:rsid w:val="009C55FF"/>
    <w:rsid w:val="009C6516"/>
    <w:rsid w:val="009C71E6"/>
    <w:rsid w:val="009D173A"/>
    <w:rsid w:val="009D21DA"/>
    <w:rsid w:val="009D3A3D"/>
    <w:rsid w:val="009D41E9"/>
    <w:rsid w:val="009D49F8"/>
    <w:rsid w:val="009D5E9D"/>
    <w:rsid w:val="009D67FE"/>
    <w:rsid w:val="009D7F68"/>
    <w:rsid w:val="009E04EE"/>
    <w:rsid w:val="009E1AB8"/>
    <w:rsid w:val="009E1D75"/>
    <w:rsid w:val="009E1E81"/>
    <w:rsid w:val="009E27CC"/>
    <w:rsid w:val="009E3DEC"/>
    <w:rsid w:val="009E40BB"/>
    <w:rsid w:val="009E6899"/>
    <w:rsid w:val="009E7BCA"/>
    <w:rsid w:val="009F1381"/>
    <w:rsid w:val="009F2571"/>
    <w:rsid w:val="009F566E"/>
    <w:rsid w:val="00A015B8"/>
    <w:rsid w:val="00A02758"/>
    <w:rsid w:val="00A03DD2"/>
    <w:rsid w:val="00A03FC0"/>
    <w:rsid w:val="00A051C9"/>
    <w:rsid w:val="00A051D0"/>
    <w:rsid w:val="00A053A1"/>
    <w:rsid w:val="00A05989"/>
    <w:rsid w:val="00A06B35"/>
    <w:rsid w:val="00A0729B"/>
    <w:rsid w:val="00A07700"/>
    <w:rsid w:val="00A10382"/>
    <w:rsid w:val="00A1048D"/>
    <w:rsid w:val="00A12C63"/>
    <w:rsid w:val="00A148CB"/>
    <w:rsid w:val="00A14C02"/>
    <w:rsid w:val="00A14CE6"/>
    <w:rsid w:val="00A15D79"/>
    <w:rsid w:val="00A16AAB"/>
    <w:rsid w:val="00A17371"/>
    <w:rsid w:val="00A20791"/>
    <w:rsid w:val="00A20C7C"/>
    <w:rsid w:val="00A21227"/>
    <w:rsid w:val="00A2162C"/>
    <w:rsid w:val="00A22BDD"/>
    <w:rsid w:val="00A22FB1"/>
    <w:rsid w:val="00A236D0"/>
    <w:rsid w:val="00A2428A"/>
    <w:rsid w:val="00A30CBE"/>
    <w:rsid w:val="00A32338"/>
    <w:rsid w:val="00A353BF"/>
    <w:rsid w:val="00A36585"/>
    <w:rsid w:val="00A367EB"/>
    <w:rsid w:val="00A375AC"/>
    <w:rsid w:val="00A37B74"/>
    <w:rsid w:val="00A4089C"/>
    <w:rsid w:val="00A42AAE"/>
    <w:rsid w:val="00A42F2A"/>
    <w:rsid w:val="00A43818"/>
    <w:rsid w:val="00A448C6"/>
    <w:rsid w:val="00A45647"/>
    <w:rsid w:val="00A468DF"/>
    <w:rsid w:val="00A53F82"/>
    <w:rsid w:val="00A5536A"/>
    <w:rsid w:val="00A55D09"/>
    <w:rsid w:val="00A5600E"/>
    <w:rsid w:val="00A56865"/>
    <w:rsid w:val="00A6056C"/>
    <w:rsid w:val="00A616CE"/>
    <w:rsid w:val="00A62F87"/>
    <w:rsid w:val="00A64A55"/>
    <w:rsid w:val="00A64D96"/>
    <w:rsid w:val="00A65970"/>
    <w:rsid w:val="00A66593"/>
    <w:rsid w:val="00A6726A"/>
    <w:rsid w:val="00A705B2"/>
    <w:rsid w:val="00A731FD"/>
    <w:rsid w:val="00A73D9C"/>
    <w:rsid w:val="00A73F23"/>
    <w:rsid w:val="00A75377"/>
    <w:rsid w:val="00A75C1A"/>
    <w:rsid w:val="00A76B4E"/>
    <w:rsid w:val="00A773D4"/>
    <w:rsid w:val="00A774F5"/>
    <w:rsid w:val="00A77F25"/>
    <w:rsid w:val="00A8451C"/>
    <w:rsid w:val="00A84FA7"/>
    <w:rsid w:val="00A84FFC"/>
    <w:rsid w:val="00A85597"/>
    <w:rsid w:val="00A8648E"/>
    <w:rsid w:val="00A869DF"/>
    <w:rsid w:val="00A86EFC"/>
    <w:rsid w:val="00A86FB9"/>
    <w:rsid w:val="00A9004B"/>
    <w:rsid w:val="00A90300"/>
    <w:rsid w:val="00A9036A"/>
    <w:rsid w:val="00A90D30"/>
    <w:rsid w:val="00A91391"/>
    <w:rsid w:val="00A924C7"/>
    <w:rsid w:val="00A9383B"/>
    <w:rsid w:val="00A93D6D"/>
    <w:rsid w:val="00A952D3"/>
    <w:rsid w:val="00A96B6D"/>
    <w:rsid w:val="00AA02E3"/>
    <w:rsid w:val="00AA0478"/>
    <w:rsid w:val="00AA0CBC"/>
    <w:rsid w:val="00AA25CA"/>
    <w:rsid w:val="00AA3211"/>
    <w:rsid w:val="00AA4B07"/>
    <w:rsid w:val="00AA4C88"/>
    <w:rsid w:val="00AA5121"/>
    <w:rsid w:val="00AA516E"/>
    <w:rsid w:val="00AA533F"/>
    <w:rsid w:val="00AA53CC"/>
    <w:rsid w:val="00AA579E"/>
    <w:rsid w:val="00AA5FBE"/>
    <w:rsid w:val="00AA70E8"/>
    <w:rsid w:val="00AA7F23"/>
    <w:rsid w:val="00AB07AE"/>
    <w:rsid w:val="00AB0CE9"/>
    <w:rsid w:val="00AB249A"/>
    <w:rsid w:val="00AB2BA8"/>
    <w:rsid w:val="00AB4085"/>
    <w:rsid w:val="00AB5587"/>
    <w:rsid w:val="00AB581D"/>
    <w:rsid w:val="00AB6E6E"/>
    <w:rsid w:val="00AC0E12"/>
    <w:rsid w:val="00AC10E0"/>
    <w:rsid w:val="00AC2FA1"/>
    <w:rsid w:val="00AC3718"/>
    <w:rsid w:val="00AC3FED"/>
    <w:rsid w:val="00AC6024"/>
    <w:rsid w:val="00AC6E13"/>
    <w:rsid w:val="00AC779D"/>
    <w:rsid w:val="00AD03CA"/>
    <w:rsid w:val="00AD0837"/>
    <w:rsid w:val="00AD1A07"/>
    <w:rsid w:val="00AD205C"/>
    <w:rsid w:val="00AD221E"/>
    <w:rsid w:val="00AD3BBD"/>
    <w:rsid w:val="00AD56F0"/>
    <w:rsid w:val="00AD5E83"/>
    <w:rsid w:val="00AD5F14"/>
    <w:rsid w:val="00AD75EE"/>
    <w:rsid w:val="00AD7E9D"/>
    <w:rsid w:val="00AE135A"/>
    <w:rsid w:val="00AE1450"/>
    <w:rsid w:val="00AE200D"/>
    <w:rsid w:val="00AE34C5"/>
    <w:rsid w:val="00AE5A15"/>
    <w:rsid w:val="00AE5EFD"/>
    <w:rsid w:val="00AE7DCD"/>
    <w:rsid w:val="00AF5DB0"/>
    <w:rsid w:val="00B00262"/>
    <w:rsid w:val="00B02B6D"/>
    <w:rsid w:val="00B03CCE"/>
    <w:rsid w:val="00B04A21"/>
    <w:rsid w:val="00B04C2C"/>
    <w:rsid w:val="00B04DD1"/>
    <w:rsid w:val="00B06810"/>
    <w:rsid w:val="00B0700C"/>
    <w:rsid w:val="00B0743A"/>
    <w:rsid w:val="00B07DAB"/>
    <w:rsid w:val="00B105AF"/>
    <w:rsid w:val="00B10B1D"/>
    <w:rsid w:val="00B10B4C"/>
    <w:rsid w:val="00B111DB"/>
    <w:rsid w:val="00B114FC"/>
    <w:rsid w:val="00B135F4"/>
    <w:rsid w:val="00B13862"/>
    <w:rsid w:val="00B1482B"/>
    <w:rsid w:val="00B15F01"/>
    <w:rsid w:val="00B16F2A"/>
    <w:rsid w:val="00B17A86"/>
    <w:rsid w:val="00B17CA4"/>
    <w:rsid w:val="00B22EA0"/>
    <w:rsid w:val="00B2342F"/>
    <w:rsid w:val="00B23E8C"/>
    <w:rsid w:val="00B25625"/>
    <w:rsid w:val="00B261B0"/>
    <w:rsid w:val="00B26668"/>
    <w:rsid w:val="00B272B7"/>
    <w:rsid w:val="00B278A5"/>
    <w:rsid w:val="00B27A92"/>
    <w:rsid w:val="00B30734"/>
    <w:rsid w:val="00B312B7"/>
    <w:rsid w:val="00B322A9"/>
    <w:rsid w:val="00B32C69"/>
    <w:rsid w:val="00B33AED"/>
    <w:rsid w:val="00B34260"/>
    <w:rsid w:val="00B34531"/>
    <w:rsid w:val="00B34D15"/>
    <w:rsid w:val="00B35E43"/>
    <w:rsid w:val="00B365F2"/>
    <w:rsid w:val="00B37301"/>
    <w:rsid w:val="00B373BA"/>
    <w:rsid w:val="00B404F8"/>
    <w:rsid w:val="00B41609"/>
    <w:rsid w:val="00B41D42"/>
    <w:rsid w:val="00B4303D"/>
    <w:rsid w:val="00B4417F"/>
    <w:rsid w:val="00B4703B"/>
    <w:rsid w:val="00B476BF"/>
    <w:rsid w:val="00B50EBA"/>
    <w:rsid w:val="00B5245F"/>
    <w:rsid w:val="00B531C6"/>
    <w:rsid w:val="00B534A7"/>
    <w:rsid w:val="00B53B65"/>
    <w:rsid w:val="00B5536D"/>
    <w:rsid w:val="00B556FD"/>
    <w:rsid w:val="00B5571B"/>
    <w:rsid w:val="00B62AD9"/>
    <w:rsid w:val="00B635B6"/>
    <w:rsid w:val="00B649F9"/>
    <w:rsid w:val="00B64FF9"/>
    <w:rsid w:val="00B65063"/>
    <w:rsid w:val="00B65A16"/>
    <w:rsid w:val="00B65C73"/>
    <w:rsid w:val="00B65D17"/>
    <w:rsid w:val="00B669D2"/>
    <w:rsid w:val="00B67622"/>
    <w:rsid w:val="00B67CF9"/>
    <w:rsid w:val="00B70585"/>
    <w:rsid w:val="00B71500"/>
    <w:rsid w:val="00B7421F"/>
    <w:rsid w:val="00B74419"/>
    <w:rsid w:val="00B74FA7"/>
    <w:rsid w:val="00B75837"/>
    <w:rsid w:val="00B76163"/>
    <w:rsid w:val="00B77E1D"/>
    <w:rsid w:val="00B82004"/>
    <w:rsid w:val="00B82D67"/>
    <w:rsid w:val="00B83A68"/>
    <w:rsid w:val="00B853A7"/>
    <w:rsid w:val="00B856B3"/>
    <w:rsid w:val="00B86C34"/>
    <w:rsid w:val="00B9031C"/>
    <w:rsid w:val="00B909C6"/>
    <w:rsid w:val="00B90F40"/>
    <w:rsid w:val="00B93A9F"/>
    <w:rsid w:val="00B9493C"/>
    <w:rsid w:val="00B94D57"/>
    <w:rsid w:val="00B954FE"/>
    <w:rsid w:val="00B966CC"/>
    <w:rsid w:val="00B9693D"/>
    <w:rsid w:val="00B97328"/>
    <w:rsid w:val="00B97C5C"/>
    <w:rsid w:val="00BA1F38"/>
    <w:rsid w:val="00BA23F1"/>
    <w:rsid w:val="00BA2686"/>
    <w:rsid w:val="00BA2D9E"/>
    <w:rsid w:val="00BA3A52"/>
    <w:rsid w:val="00BA43EB"/>
    <w:rsid w:val="00BA459E"/>
    <w:rsid w:val="00BA537E"/>
    <w:rsid w:val="00BB09AF"/>
    <w:rsid w:val="00BB232B"/>
    <w:rsid w:val="00BB33D9"/>
    <w:rsid w:val="00BB36E8"/>
    <w:rsid w:val="00BB3AEF"/>
    <w:rsid w:val="00BB3DE2"/>
    <w:rsid w:val="00BB5646"/>
    <w:rsid w:val="00BB5A1D"/>
    <w:rsid w:val="00BB6CFD"/>
    <w:rsid w:val="00BB7152"/>
    <w:rsid w:val="00BB7A5F"/>
    <w:rsid w:val="00BC0DD7"/>
    <w:rsid w:val="00BC203D"/>
    <w:rsid w:val="00BC28FB"/>
    <w:rsid w:val="00BC2BB1"/>
    <w:rsid w:val="00BC2F10"/>
    <w:rsid w:val="00BC3DE3"/>
    <w:rsid w:val="00BC49BA"/>
    <w:rsid w:val="00BC6814"/>
    <w:rsid w:val="00BD1AE4"/>
    <w:rsid w:val="00BD55E6"/>
    <w:rsid w:val="00BD5933"/>
    <w:rsid w:val="00BD6A8A"/>
    <w:rsid w:val="00BE2602"/>
    <w:rsid w:val="00BE2ECA"/>
    <w:rsid w:val="00BE4C00"/>
    <w:rsid w:val="00BE4E98"/>
    <w:rsid w:val="00BE6D43"/>
    <w:rsid w:val="00BE7944"/>
    <w:rsid w:val="00BF0098"/>
    <w:rsid w:val="00BF07AB"/>
    <w:rsid w:val="00BF14C2"/>
    <w:rsid w:val="00BF204E"/>
    <w:rsid w:val="00BF3733"/>
    <w:rsid w:val="00BF3D94"/>
    <w:rsid w:val="00BF4754"/>
    <w:rsid w:val="00C02707"/>
    <w:rsid w:val="00C034AB"/>
    <w:rsid w:val="00C055FD"/>
    <w:rsid w:val="00C059C3"/>
    <w:rsid w:val="00C05C6A"/>
    <w:rsid w:val="00C07122"/>
    <w:rsid w:val="00C104AD"/>
    <w:rsid w:val="00C13F2D"/>
    <w:rsid w:val="00C14386"/>
    <w:rsid w:val="00C1445C"/>
    <w:rsid w:val="00C1467F"/>
    <w:rsid w:val="00C15916"/>
    <w:rsid w:val="00C16165"/>
    <w:rsid w:val="00C161E5"/>
    <w:rsid w:val="00C16A6E"/>
    <w:rsid w:val="00C16A91"/>
    <w:rsid w:val="00C17AD6"/>
    <w:rsid w:val="00C2115F"/>
    <w:rsid w:val="00C23605"/>
    <w:rsid w:val="00C24ACB"/>
    <w:rsid w:val="00C24B5A"/>
    <w:rsid w:val="00C24D46"/>
    <w:rsid w:val="00C312CD"/>
    <w:rsid w:val="00C32343"/>
    <w:rsid w:val="00C323A3"/>
    <w:rsid w:val="00C3246C"/>
    <w:rsid w:val="00C32574"/>
    <w:rsid w:val="00C33B10"/>
    <w:rsid w:val="00C33E3A"/>
    <w:rsid w:val="00C33FEB"/>
    <w:rsid w:val="00C364EF"/>
    <w:rsid w:val="00C36905"/>
    <w:rsid w:val="00C37419"/>
    <w:rsid w:val="00C377CD"/>
    <w:rsid w:val="00C41518"/>
    <w:rsid w:val="00C43D55"/>
    <w:rsid w:val="00C4482F"/>
    <w:rsid w:val="00C44BDA"/>
    <w:rsid w:val="00C44FFA"/>
    <w:rsid w:val="00C45CDD"/>
    <w:rsid w:val="00C46369"/>
    <w:rsid w:val="00C46540"/>
    <w:rsid w:val="00C46687"/>
    <w:rsid w:val="00C46A08"/>
    <w:rsid w:val="00C4706A"/>
    <w:rsid w:val="00C4769E"/>
    <w:rsid w:val="00C50EE7"/>
    <w:rsid w:val="00C5119A"/>
    <w:rsid w:val="00C51DDC"/>
    <w:rsid w:val="00C52135"/>
    <w:rsid w:val="00C521F6"/>
    <w:rsid w:val="00C525AF"/>
    <w:rsid w:val="00C5276C"/>
    <w:rsid w:val="00C540E0"/>
    <w:rsid w:val="00C55B35"/>
    <w:rsid w:val="00C567C6"/>
    <w:rsid w:val="00C56F4C"/>
    <w:rsid w:val="00C63436"/>
    <w:rsid w:val="00C65A1B"/>
    <w:rsid w:val="00C65BBB"/>
    <w:rsid w:val="00C660AC"/>
    <w:rsid w:val="00C6624B"/>
    <w:rsid w:val="00C70801"/>
    <w:rsid w:val="00C709D4"/>
    <w:rsid w:val="00C70A44"/>
    <w:rsid w:val="00C7177B"/>
    <w:rsid w:val="00C7191B"/>
    <w:rsid w:val="00C72C7A"/>
    <w:rsid w:val="00C73CC8"/>
    <w:rsid w:val="00C740C8"/>
    <w:rsid w:val="00C7496B"/>
    <w:rsid w:val="00C75785"/>
    <w:rsid w:val="00C75AC8"/>
    <w:rsid w:val="00C769E5"/>
    <w:rsid w:val="00C7767A"/>
    <w:rsid w:val="00C826DA"/>
    <w:rsid w:val="00C841FA"/>
    <w:rsid w:val="00C84325"/>
    <w:rsid w:val="00C901D1"/>
    <w:rsid w:val="00C902E1"/>
    <w:rsid w:val="00C9095F"/>
    <w:rsid w:val="00C927E2"/>
    <w:rsid w:val="00C92A2D"/>
    <w:rsid w:val="00C92AE1"/>
    <w:rsid w:val="00C93774"/>
    <w:rsid w:val="00C93A1B"/>
    <w:rsid w:val="00C93AFD"/>
    <w:rsid w:val="00C953CA"/>
    <w:rsid w:val="00C956FA"/>
    <w:rsid w:val="00CA021D"/>
    <w:rsid w:val="00CA02AF"/>
    <w:rsid w:val="00CA3F13"/>
    <w:rsid w:val="00CA733E"/>
    <w:rsid w:val="00CB03A0"/>
    <w:rsid w:val="00CB1B4A"/>
    <w:rsid w:val="00CB231A"/>
    <w:rsid w:val="00CB2EB8"/>
    <w:rsid w:val="00CB3778"/>
    <w:rsid w:val="00CB469A"/>
    <w:rsid w:val="00CB4CF0"/>
    <w:rsid w:val="00CB5B4C"/>
    <w:rsid w:val="00CB5B7B"/>
    <w:rsid w:val="00CB6CFB"/>
    <w:rsid w:val="00CC09A6"/>
    <w:rsid w:val="00CC0C25"/>
    <w:rsid w:val="00CC1CD0"/>
    <w:rsid w:val="00CC1CDF"/>
    <w:rsid w:val="00CC2691"/>
    <w:rsid w:val="00CC2A2C"/>
    <w:rsid w:val="00CC65AF"/>
    <w:rsid w:val="00CC7C9A"/>
    <w:rsid w:val="00CD1017"/>
    <w:rsid w:val="00CD1188"/>
    <w:rsid w:val="00CD1950"/>
    <w:rsid w:val="00CD2295"/>
    <w:rsid w:val="00CD4734"/>
    <w:rsid w:val="00CD4992"/>
    <w:rsid w:val="00CD5C80"/>
    <w:rsid w:val="00CD67F1"/>
    <w:rsid w:val="00CE0102"/>
    <w:rsid w:val="00CE1567"/>
    <w:rsid w:val="00CE2510"/>
    <w:rsid w:val="00CE3CDE"/>
    <w:rsid w:val="00CE5130"/>
    <w:rsid w:val="00CF2017"/>
    <w:rsid w:val="00CF390D"/>
    <w:rsid w:val="00CF558C"/>
    <w:rsid w:val="00D00C75"/>
    <w:rsid w:val="00D01623"/>
    <w:rsid w:val="00D019D4"/>
    <w:rsid w:val="00D027FD"/>
    <w:rsid w:val="00D04F81"/>
    <w:rsid w:val="00D0550C"/>
    <w:rsid w:val="00D05DEF"/>
    <w:rsid w:val="00D07AC2"/>
    <w:rsid w:val="00D118E3"/>
    <w:rsid w:val="00D14C2C"/>
    <w:rsid w:val="00D159BC"/>
    <w:rsid w:val="00D2077B"/>
    <w:rsid w:val="00D2087C"/>
    <w:rsid w:val="00D21D88"/>
    <w:rsid w:val="00D238C7"/>
    <w:rsid w:val="00D23D2C"/>
    <w:rsid w:val="00D240EB"/>
    <w:rsid w:val="00D24D58"/>
    <w:rsid w:val="00D25EAF"/>
    <w:rsid w:val="00D31041"/>
    <w:rsid w:val="00D314CD"/>
    <w:rsid w:val="00D31873"/>
    <w:rsid w:val="00D31A2E"/>
    <w:rsid w:val="00D33050"/>
    <w:rsid w:val="00D3524E"/>
    <w:rsid w:val="00D36026"/>
    <w:rsid w:val="00D36603"/>
    <w:rsid w:val="00D374F0"/>
    <w:rsid w:val="00D410EF"/>
    <w:rsid w:val="00D417B8"/>
    <w:rsid w:val="00D422E1"/>
    <w:rsid w:val="00D43544"/>
    <w:rsid w:val="00D440BD"/>
    <w:rsid w:val="00D4463B"/>
    <w:rsid w:val="00D44966"/>
    <w:rsid w:val="00D4610A"/>
    <w:rsid w:val="00D50325"/>
    <w:rsid w:val="00D52AEF"/>
    <w:rsid w:val="00D52DFF"/>
    <w:rsid w:val="00D53BD7"/>
    <w:rsid w:val="00D5411F"/>
    <w:rsid w:val="00D55B37"/>
    <w:rsid w:val="00D56B57"/>
    <w:rsid w:val="00D57758"/>
    <w:rsid w:val="00D63875"/>
    <w:rsid w:val="00D6459F"/>
    <w:rsid w:val="00D64834"/>
    <w:rsid w:val="00D65F0D"/>
    <w:rsid w:val="00D66919"/>
    <w:rsid w:val="00D7024C"/>
    <w:rsid w:val="00D70A7D"/>
    <w:rsid w:val="00D70FF1"/>
    <w:rsid w:val="00D72029"/>
    <w:rsid w:val="00D73B86"/>
    <w:rsid w:val="00D73CEF"/>
    <w:rsid w:val="00D7412F"/>
    <w:rsid w:val="00D749B5"/>
    <w:rsid w:val="00D757B0"/>
    <w:rsid w:val="00D763C7"/>
    <w:rsid w:val="00D801FF"/>
    <w:rsid w:val="00D8047C"/>
    <w:rsid w:val="00D85085"/>
    <w:rsid w:val="00D8649B"/>
    <w:rsid w:val="00D86D24"/>
    <w:rsid w:val="00D87376"/>
    <w:rsid w:val="00D903A0"/>
    <w:rsid w:val="00D94702"/>
    <w:rsid w:val="00D94D71"/>
    <w:rsid w:val="00DA0DD7"/>
    <w:rsid w:val="00DA20FA"/>
    <w:rsid w:val="00DA3695"/>
    <w:rsid w:val="00DA3BE1"/>
    <w:rsid w:val="00DA4DE3"/>
    <w:rsid w:val="00DA55E3"/>
    <w:rsid w:val="00DA58AD"/>
    <w:rsid w:val="00DA5D3D"/>
    <w:rsid w:val="00DA668E"/>
    <w:rsid w:val="00DB0AF2"/>
    <w:rsid w:val="00DB1D50"/>
    <w:rsid w:val="00DB2076"/>
    <w:rsid w:val="00DB2B16"/>
    <w:rsid w:val="00DB3A22"/>
    <w:rsid w:val="00DB3E1D"/>
    <w:rsid w:val="00DB46E4"/>
    <w:rsid w:val="00DB6F69"/>
    <w:rsid w:val="00DC00EB"/>
    <w:rsid w:val="00DC0B4C"/>
    <w:rsid w:val="00DC1E72"/>
    <w:rsid w:val="00DC1EA3"/>
    <w:rsid w:val="00DC4332"/>
    <w:rsid w:val="00DC5EEB"/>
    <w:rsid w:val="00DC5FD0"/>
    <w:rsid w:val="00DD0FAF"/>
    <w:rsid w:val="00DD1DF7"/>
    <w:rsid w:val="00DD1F0C"/>
    <w:rsid w:val="00DD1FDE"/>
    <w:rsid w:val="00DD2852"/>
    <w:rsid w:val="00DD38FC"/>
    <w:rsid w:val="00DD3FF7"/>
    <w:rsid w:val="00DD46FB"/>
    <w:rsid w:val="00DD5038"/>
    <w:rsid w:val="00DD5674"/>
    <w:rsid w:val="00DD6593"/>
    <w:rsid w:val="00DD75E8"/>
    <w:rsid w:val="00DD769F"/>
    <w:rsid w:val="00DD7811"/>
    <w:rsid w:val="00DE16D0"/>
    <w:rsid w:val="00DE4958"/>
    <w:rsid w:val="00DE653A"/>
    <w:rsid w:val="00DE734B"/>
    <w:rsid w:val="00DF13B0"/>
    <w:rsid w:val="00DF3739"/>
    <w:rsid w:val="00DF4457"/>
    <w:rsid w:val="00DF5A2E"/>
    <w:rsid w:val="00DF6831"/>
    <w:rsid w:val="00DF783B"/>
    <w:rsid w:val="00DF7B63"/>
    <w:rsid w:val="00E00C67"/>
    <w:rsid w:val="00E04C6D"/>
    <w:rsid w:val="00E054BE"/>
    <w:rsid w:val="00E0699C"/>
    <w:rsid w:val="00E106F7"/>
    <w:rsid w:val="00E10B8A"/>
    <w:rsid w:val="00E10F08"/>
    <w:rsid w:val="00E1160E"/>
    <w:rsid w:val="00E1181E"/>
    <w:rsid w:val="00E12698"/>
    <w:rsid w:val="00E14A97"/>
    <w:rsid w:val="00E14D69"/>
    <w:rsid w:val="00E152D0"/>
    <w:rsid w:val="00E17079"/>
    <w:rsid w:val="00E17729"/>
    <w:rsid w:val="00E218FB"/>
    <w:rsid w:val="00E226C9"/>
    <w:rsid w:val="00E22BB6"/>
    <w:rsid w:val="00E27693"/>
    <w:rsid w:val="00E314DE"/>
    <w:rsid w:val="00E336A1"/>
    <w:rsid w:val="00E33F2C"/>
    <w:rsid w:val="00E33F94"/>
    <w:rsid w:val="00E347D6"/>
    <w:rsid w:val="00E36EF2"/>
    <w:rsid w:val="00E40070"/>
    <w:rsid w:val="00E41C36"/>
    <w:rsid w:val="00E43F92"/>
    <w:rsid w:val="00E45041"/>
    <w:rsid w:val="00E45190"/>
    <w:rsid w:val="00E45DB2"/>
    <w:rsid w:val="00E466F6"/>
    <w:rsid w:val="00E47CA0"/>
    <w:rsid w:val="00E50263"/>
    <w:rsid w:val="00E50D5D"/>
    <w:rsid w:val="00E5422E"/>
    <w:rsid w:val="00E572A2"/>
    <w:rsid w:val="00E6011E"/>
    <w:rsid w:val="00E62779"/>
    <w:rsid w:val="00E64F84"/>
    <w:rsid w:val="00E656D5"/>
    <w:rsid w:val="00E65D67"/>
    <w:rsid w:val="00E7019C"/>
    <w:rsid w:val="00E75971"/>
    <w:rsid w:val="00E7672B"/>
    <w:rsid w:val="00E767C9"/>
    <w:rsid w:val="00E767EA"/>
    <w:rsid w:val="00E76F2B"/>
    <w:rsid w:val="00E77FCA"/>
    <w:rsid w:val="00E81118"/>
    <w:rsid w:val="00E81463"/>
    <w:rsid w:val="00E82739"/>
    <w:rsid w:val="00E82A01"/>
    <w:rsid w:val="00E84466"/>
    <w:rsid w:val="00E84ADD"/>
    <w:rsid w:val="00E85120"/>
    <w:rsid w:val="00E859F6"/>
    <w:rsid w:val="00E868F2"/>
    <w:rsid w:val="00E8695B"/>
    <w:rsid w:val="00E86A89"/>
    <w:rsid w:val="00E86B29"/>
    <w:rsid w:val="00E86CA5"/>
    <w:rsid w:val="00E90EF6"/>
    <w:rsid w:val="00E92342"/>
    <w:rsid w:val="00E93A89"/>
    <w:rsid w:val="00E976C6"/>
    <w:rsid w:val="00EA0F17"/>
    <w:rsid w:val="00EA1C15"/>
    <w:rsid w:val="00EA325D"/>
    <w:rsid w:val="00EA3761"/>
    <w:rsid w:val="00EA4DAD"/>
    <w:rsid w:val="00EA5D77"/>
    <w:rsid w:val="00EA68A7"/>
    <w:rsid w:val="00EA75E3"/>
    <w:rsid w:val="00EB0B9B"/>
    <w:rsid w:val="00EB1CED"/>
    <w:rsid w:val="00EB2FC0"/>
    <w:rsid w:val="00EB4807"/>
    <w:rsid w:val="00EB53E9"/>
    <w:rsid w:val="00EB57FB"/>
    <w:rsid w:val="00EB60F8"/>
    <w:rsid w:val="00EC0E78"/>
    <w:rsid w:val="00EC1836"/>
    <w:rsid w:val="00EC220E"/>
    <w:rsid w:val="00EC3093"/>
    <w:rsid w:val="00EC3155"/>
    <w:rsid w:val="00EC3928"/>
    <w:rsid w:val="00EC3B11"/>
    <w:rsid w:val="00EC4271"/>
    <w:rsid w:val="00EC7E15"/>
    <w:rsid w:val="00ED11F3"/>
    <w:rsid w:val="00ED17ED"/>
    <w:rsid w:val="00ED1FC6"/>
    <w:rsid w:val="00ED2AC4"/>
    <w:rsid w:val="00ED3EF1"/>
    <w:rsid w:val="00ED4648"/>
    <w:rsid w:val="00ED4A3D"/>
    <w:rsid w:val="00ED53B6"/>
    <w:rsid w:val="00ED575F"/>
    <w:rsid w:val="00ED59EC"/>
    <w:rsid w:val="00EE056B"/>
    <w:rsid w:val="00EE1E2E"/>
    <w:rsid w:val="00EE2E1A"/>
    <w:rsid w:val="00EE36CA"/>
    <w:rsid w:val="00EE49A2"/>
    <w:rsid w:val="00EE632F"/>
    <w:rsid w:val="00EE65A1"/>
    <w:rsid w:val="00EE6CC5"/>
    <w:rsid w:val="00EF0753"/>
    <w:rsid w:val="00EF141B"/>
    <w:rsid w:val="00EF2F35"/>
    <w:rsid w:val="00F010C0"/>
    <w:rsid w:val="00F0155F"/>
    <w:rsid w:val="00F02ECD"/>
    <w:rsid w:val="00F04A5F"/>
    <w:rsid w:val="00F04FDA"/>
    <w:rsid w:val="00F05450"/>
    <w:rsid w:val="00F05CEA"/>
    <w:rsid w:val="00F102B3"/>
    <w:rsid w:val="00F112C4"/>
    <w:rsid w:val="00F146C0"/>
    <w:rsid w:val="00F14D46"/>
    <w:rsid w:val="00F152B6"/>
    <w:rsid w:val="00F168DC"/>
    <w:rsid w:val="00F1694B"/>
    <w:rsid w:val="00F20CFC"/>
    <w:rsid w:val="00F21D72"/>
    <w:rsid w:val="00F22D76"/>
    <w:rsid w:val="00F2317F"/>
    <w:rsid w:val="00F24DF8"/>
    <w:rsid w:val="00F26941"/>
    <w:rsid w:val="00F26F35"/>
    <w:rsid w:val="00F30014"/>
    <w:rsid w:val="00F32C00"/>
    <w:rsid w:val="00F332C2"/>
    <w:rsid w:val="00F348A9"/>
    <w:rsid w:val="00F35B67"/>
    <w:rsid w:val="00F37830"/>
    <w:rsid w:val="00F3795D"/>
    <w:rsid w:val="00F43371"/>
    <w:rsid w:val="00F43488"/>
    <w:rsid w:val="00F43E3D"/>
    <w:rsid w:val="00F463F8"/>
    <w:rsid w:val="00F5175B"/>
    <w:rsid w:val="00F5248C"/>
    <w:rsid w:val="00F54F9D"/>
    <w:rsid w:val="00F55830"/>
    <w:rsid w:val="00F560C7"/>
    <w:rsid w:val="00F56818"/>
    <w:rsid w:val="00F6020B"/>
    <w:rsid w:val="00F60937"/>
    <w:rsid w:val="00F666A2"/>
    <w:rsid w:val="00F667B8"/>
    <w:rsid w:val="00F66BF9"/>
    <w:rsid w:val="00F6753E"/>
    <w:rsid w:val="00F70076"/>
    <w:rsid w:val="00F70DDD"/>
    <w:rsid w:val="00F72F11"/>
    <w:rsid w:val="00F735DA"/>
    <w:rsid w:val="00F753A2"/>
    <w:rsid w:val="00F75402"/>
    <w:rsid w:val="00F75D18"/>
    <w:rsid w:val="00F77260"/>
    <w:rsid w:val="00F7746A"/>
    <w:rsid w:val="00F81236"/>
    <w:rsid w:val="00F81C83"/>
    <w:rsid w:val="00F824A5"/>
    <w:rsid w:val="00F82947"/>
    <w:rsid w:val="00F82B61"/>
    <w:rsid w:val="00F83BD6"/>
    <w:rsid w:val="00F83C45"/>
    <w:rsid w:val="00F91642"/>
    <w:rsid w:val="00F92E49"/>
    <w:rsid w:val="00F9300B"/>
    <w:rsid w:val="00F93B7B"/>
    <w:rsid w:val="00F94FD6"/>
    <w:rsid w:val="00F9573E"/>
    <w:rsid w:val="00F958E5"/>
    <w:rsid w:val="00FA0D25"/>
    <w:rsid w:val="00FA1AC2"/>
    <w:rsid w:val="00FA4356"/>
    <w:rsid w:val="00FA4C2B"/>
    <w:rsid w:val="00FA6600"/>
    <w:rsid w:val="00FB4D79"/>
    <w:rsid w:val="00FB6BF8"/>
    <w:rsid w:val="00FC029E"/>
    <w:rsid w:val="00FC0FA3"/>
    <w:rsid w:val="00FC11A7"/>
    <w:rsid w:val="00FC4DF0"/>
    <w:rsid w:val="00FC4E25"/>
    <w:rsid w:val="00FC6B05"/>
    <w:rsid w:val="00FC6C30"/>
    <w:rsid w:val="00FD204F"/>
    <w:rsid w:val="00FD4292"/>
    <w:rsid w:val="00FD5F84"/>
    <w:rsid w:val="00FE1664"/>
    <w:rsid w:val="00FE2557"/>
    <w:rsid w:val="00FE26F5"/>
    <w:rsid w:val="00FE599F"/>
    <w:rsid w:val="00FF0A3C"/>
    <w:rsid w:val="00FF38E9"/>
    <w:rsid w:val="00FF392E"/>
    <w:rsid w:val="00FF4C98"/>
    <w:rsid w:val="00FF4FF5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C180"/>
  <w15:docId w15:val="{E8E92DC7-FD32-4DA6-AEB2-BADE1B5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743F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16229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622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622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2">
    <w:name w:val="Основной текст с отступом 22"/>
    <w:basedOn w:val="a"/>
    <w:uiPriority w:val="99"/>
    <w:rsid w:val="007A7E1C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7A7E1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0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7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0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7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user</cp:lastModifiedBy>
  <cp:revision>2</cp:revision>
  <dcterms:created xsi:type="dcterms:W3CDTF">2025-02-04T09:13:00Z</dcterms:created>
  <dcterms:modified xsi:type="dcterms:W3CDTF">2025-02-04T09:13:00Z</dcterms:modified>
</cp:coreProperties>
</file>