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CD125E" w:rsidRPr="009401CB" w:rsidRDefault="00717A60" w:rsidP="009401CB">
      <w:pPr>
        <w:pStyle w:val="1"/>
        <w:jc w:val="center"/>
        <w:rPr>
          <w:b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Дисциплина: Стоматология. Квалификация: врач педиатр</w:t>
      </w:r>
    </w:p>
    <w:p w:rsidR="00717A60" w:rsidRDefault="00717A60" w:rsidP="00717A60">
      <w:pPr>
        <w:autoSpaceDE w:val="0"/>
        <w:autoSpaceDN w:val="0"/>
        <w:adjustRightInd w:val="0"/>
        <w:spacing w:line="140" w:lineRule="atLeast"/>
        <w:ind w:left="1068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2554"/>
        <w:gridCol w:w="4264"/>
        <w:gridCol w:w="1747"/>
      </w:tblGrid>
      <w:tr w:rsidR="00717A60" w:rsidRPr="00734107" w:rsidTr="006500EF">
        <w:tc>
          <w:tcPr>
            <w:tcW w:w="709" w:type="dxa"/>
          </w:tcPr>
          <w:p w:rsidR="00717A60" w:rsidRPr="00734107" w:rsidRDefault="00717A60" w:rsidP="006500E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73410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90" w:type="dxa"/>
          </w:tcPr>
          <w:p w:rsidR="00717A60" w:rsidRPr="00734107" w:rsidRDefault="00717A60" w:rsidP="006500E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734107">
              <w:rPr>
                <w:b/>
                <w:bCs/>
                <w:sz w:val="20"/>
                <w:szCs w:val="20"/>
              </w:rPr>
              <w:t>Наименование раздела (или темы) ди</w:t>
            </w:r>
            <w:r w:rsidRPr="00734107">
              <w:rPr>
                <w:b/>
                <w:bCs/>
                <w:sz w:val="20"/>
                <w:szCs w:val="20"/>
              </w:rPr>
              <w:t>с</w:t>
            </w:r>
            <w:r w:rsidRPr="00734107">
              <w:rPr>
                <w:b/>
                <w:bCs/>
                <w:sz w:val="20"/>
                <w:szCs w:val="20"/>
              </w:rPr>
              <w:t>циплины</w:t>
            </w:r>
          </w:p>
        </w:tc>
        <w:tc>
          <w:tcPr>
            <w:tcW w:w="4674" w:type="dxa"/>
          </w:tcPr>
          <w:p w:rsidR="00717A60" w:rsidRPr="00734107" w:rsidRDefault="00717A60" w:rsidP="006500EF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34107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  <w:p w:rsidR="00717A60" w:rsidRPr="00734107" w:rsidRDefault="00717A60" w:rsidP="006500E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</w:tcPr>
          <w:p w:rsidR="00717A60" w:rsidRPr="00734107" w:rsidRDefault="00717A60" w:rsidP="006500EF">
            <w:pPr>
              <w:tabs>
                <w:tab w:val="right" w:leader="underscore" w:pos="9639"/>
              </w:tabs>
              <w:jc w:val="center"/>
              <w:rPr>
                <w:sz w:val="20"/>
                <w:szCs w:val="20"/>
              </w:rPr>
            </w:pPr>
            <w:r w:rsidRPr="00734107">
              <w:rPr>
                <w:b/>
                <w:sz w:val="20"/>
                <w:szCs w:val="20"/>
              </w:rPr>
              <w:t>Код ко</w:t>
            </w:r>
            <w:r w:rsidRPr="00734107">
              <w:rPr>
                <w:b/>
                <w:sz w:val="20"/>
                <w:szCs w:val="20"/>
              </w:rPr>
              <w:t>м</w:t>
            </w:r>
            <w:r w:rsidRPr="00734107">
              <w:rPr>
                <w:b/>
                <w:sz w:val="20"/>
                <w:szCs w:val="20"/>
              </w:rPr>
              <w:t>петенций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Генетические аспекты основных стоматологических заболеваний Медико-генетическое консультирование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Классификация наследственных болезней. Мутации как этиологический фактор. Наследственность и клиническая картина. Клинический полиморфизм и генетическая гетерогенность. Наследственность и разные типы течения заболеваний. Общая и частная семиотика наследственной патологии. Врожденные пороки развития. Кл</w:t>
            </w:r>
            <w:r w:rsidRPr="002F4EA9">
              <w:rPr>
                <w:sz w:val="20"/>
                <w:szCs w:val="20"/>
              </w:rPr>
              <w:t>и</w:t>
            </w:r>
            <w:r w:rsidRPr="002F4EA9">
              <w:rPr>
                <w:sz w:val="20"/>
                <w:szCs w:val="20"/>
              </w:rPr>
              <w:t>нико-генеалогический метод.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2.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Основные стоматологические заболевания в детском возрасте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Этиология, патогенез диагностика, дифференциальная диагностика, лечение и профилактика кариеса, пульпита, периодонтита и заболеваний пародонта у детей.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3.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Особенности клинического течения и лечения поражений слизистой оболочки полости рта у детей. Задача врача-педиатра в профилактике и лечении стоматологических заболеваний.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Строение слизистой оболочки рта у детей разного возраста. Частота поражений слизистой оболочки рта, возникающих от различных причин. Связь с общими заболеваниями и нарушениями иммунологической реактивности и обмена веществ. Классификация. Повреждения слизистой оболочки полости рта (механические, химические, физические и др.).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Вирусные заболевания, наиболее выраженные в полости рта (острый и рецидивирующий герпетический стоматит, герпангина и др.). Состояние слизистой оболочки рта при СПИДе.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Инфекционные заболевания детей и их проявления на слизистой полости рта (корь, дифтерия, скарлатина, инфекционный мононуклеоз и др.).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4.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Врожденные пороки развития лица. Отклонения в формировании зубов, челюстей и лица у детей. Медицинская реабилитация детей с врожденными пороками челюстно-лицевой области.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Врожденные расщелины верхней губы и неба.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Статистика, классификация. Анатомические и функциональные нарушения. Влияние врожденных расщелин губы и неба на общее развитие организма ребенка. Вторичные деформации челюстей при расщелинах неба. Сроки и задачи операций при врожденных расщелинах верхней губы и неба. Возрастные показания к хирургическому лечению.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 xml:space="preserve">Диспансеризация детей с врожденными расщелинами верхней губы и неба. Организация. Учреждения, выполняющие роль лечебно-профилактических центров. Специалисты, осуществляющие диспансерное наблюдение, лечение, реабилитацию больных (детские стоматологи – ортодонт, хирург, терапевт, логопед, педиатр, отоларинголог, психоневролог, психотерапевта, методист </w:t>
            </w:r>
            <w:r w:rsidRPr="002F4EA9">
              <w:rPr>
                <w:sz w:val="20"/>
                <w:szCs w:val="20"/>
              </w:rPr>
              <w:lastRenderedPageBreak/>
              <w:t>по лечебной физкультуре, медицинский генетик).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lastRenderedPageBreak/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lastRenderedPageBreak/>
              <w:t>5.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5.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Одонтогенные очаги инфекции и их значение в развитии органной патологии ребенка. Роль врача-педиатра в профилактике стоматологических заболеваний у детей.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Особенности динамики развития одонтогенных воспалительных процессов в детском возрасте. Воспалительные процессы мягких тканей лица у детей. Лимфаденит. Абсцесс, флегмона.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Периостит челюстных костей. Клиника острого и хронического периостита челюстных костей у детей различного возраста.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Острый одонтогенный остеомиелит челюстных костей у детей. Гематогенный остеомиелит новорожденных и детей раннего возраста. Хронический остеомиелит челюстных костей у детей. Клинико-рентгенологические формы заболевания. Реабилитация детей, перенесших хронический остеомиелит челюстных и лицевых костей.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Одонтогенные воспалительные кисты у детей. Возможные осложнения.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6. </w:t>
            </w:r>
            <w:r w:rsidRPr="002F4EA9">
              <w:rPr>
                <w:bCs/>
                <w:sz w:val="20"/>
                <w:szCs w:val="20"/>
              </w:rPr>
              <w:t>Содержание лекционного курса: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Особенности течения и лечения доброкачественных и злокачественных опухолей челюстей, лица и шеи у детей. Онкологическая настороженность педиатра. Травматология зубов, челюстей, лица и шеи. Роль педиатра в оказании экстренной помощи.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Доброкачественные и злокачественные опухоли мягких тканей и органов полости рта и лица (гемангиомы, лимфангиомы, фибромы, папилломы, нейрофиброматоз и др.). Классификация, клиника, диагностика, дифференциальная диагностика, лечение. Особенности клинического течения опухолей и опухолеподобных образований у детей. Тактика хирургического лечения новообразований у детей. Консервативные методы лечения.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Опухоли и опухолеподобные процессы слюнных желез у детей.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1.1.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Стоматологические заболевания в возрастном аспекте. Кариес и его осложнения. Этиология, клиника, профилактика. Диспансеризация. Гигиена полости рта.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Зависимость формирования зубочелюстной системы от генетических и индивидуальных особенностей анатомо-физиологического и функционального развития детского организма.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Особенности формирования основных органов и систем и зубочелюстной системы в основные периоды развития детского организма; внутриутробный, новорожденности, грудной, ранний дошкольной /ясельный/, дошкольный и школьный. Кариес и его осложнения. Этиология, клиника, профилактика. Диспансеризация. Гигиена полости рта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1.2.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 xml:space="preserve">Особенности течения одонтогенных гнойно-воспалительных заболеваний челюстей, лица и шеи у детей. Периостит, абсцесс, флегмона, остеомиелит. Этиология, патогенез, клиника. Дифференциальная </w:t>
            </w:r>
            <w:r w:rsidRPr="002F4EA9">
              <w:rPr>
                <w:bCs/>
                <w:sz w:val="20"/>
                <w:szCs w:val="20"/>
              </w:rPr>
              <w:lastRenderedPageBreak/>
              <w:t>диагностика. Лечение. Профилактика. Диспансеризация.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lastRenderedPageBreak/>
              <w:t>Особенности динамики развития одонтогенных воспалительных процессов в детском возрасте. Воспалительные процессы мягких тканей лица у детей. Лимфаденит. Абсцесс, флегмона.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Периостит челюстных костей. Клиника острого и хронического периостита челюстных костей у детей различного возраста.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</w:t>
            </w:r>
            <w:r w:rsidRPr="002F4EA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1.3.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Особенности клинического течения и лечения поражений слизистой оболочки полости рта у детей. Задача врача-педиатра в профилактике и лечении стоматологических заболеваний.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Состояние слизистой оболочки рта при заболеваниях внутренних органов и систем (сердечно-сосудистой, желудочно-кишечного тракта, крови, кожи и др.).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Лечение и профилактика различных заболеваний слизистой оболочки рта.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1.4.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Травма зубов, челюстей и мягких тканей в детском возрасте. Классификация ран. Особенности обработки ран лица и шеи. Виды иммобилизации. Гигиена и уход за ребенком с повреждениями челюстно-лицевой области.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Классификация повреждений. Ушиб зуба; вывихи зуба: полный, внедренный (вколоченный), частичный; переломы зуба (коронки и корня). Клиника, дифференциальная диагностика, оценка жизнеспособности пульпы зуба после травмы. Лечение ушиба, вывиха и перелома зубов; способы и сроки контроля эффективности лечения, профилактика осложнений.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1.5.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Виды врожденных пороков развития челюстно-лицевой области. Классификация, клиника, диагностика. Сроки и принципы лечения. Диспансеризация.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Врожденные пороки развития, их виды. Врожденные расщелины верхней губы и неба. Сроки и задачи операций при врожденных расщелинах верхней губы и неба. Возрастные показания к хирургическому лечению.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Диспансеризация детей с врожденными расщелинами верхней губы и неба. Организация. Учреждения, выполняющие роль лечебно-профилактических центров. Специалисты, осуществляющие диспансерное наблюдение, лечение, реабилитацию больных (детские стоматологи – ортодонт, хирург, терапевт, логопед, педиатр, отоларинголог, психоневролог, психотерапевта, методист по лечебной физкультуре, медицинский генетик).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  <w:tr w:rsidR="00717A60" w:rsidTr="006500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Тема 1.6. </w:t>
            </w:r>
            <w:r w:rsidRPr="002F4EA9">
              <w:rPr>
                <w:bCs/>
                <w:sz w:val="20"/>
                <w:szCs w:val="20"/>
              </w:rPr>
              <w:t>Содержание темы практического занятия:</w:t>
            </w:r>
          </w:p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2F4EA9">
              <w:rPr>
                <w:bCs/>
                <w:sz w:val="20"/>
                <w:szCs w:val="20"/>
              </w:rPr>
              <w:t>Опухоли и опухолеподобные процессы мягких тканей и лицевых костей в детском возрасте. Классификация опухолей. Основные принципы лечения новообразований у детей.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shd w:val="clear" w:color="auto" w:fill="FFFFFF"/>
              <w:ind w:right="368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Принципы онкологической настороженности. Опухоли костей лица – доброкачественные и злокачественные.</w:t>
            </w:r>
          </w:p>
          <w:p w:rsidR="00717A60" w:rsidRPr="002F4EA9" w:rsidRDefault="00717A60" w:rsidP="006500EF">
            <w:pPr>
              <w:shd w:val="clear" w:color="auto" w:fill="FFFFFF"/>
              <w:ind w:right="368"/>
              <w:jc w:val="both"/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Одонтогенные образования – кисты, одонтогенные опухоли челюстей. Этиология, клиника, диагностика, дифференциальная диагностика. Особенности лечения.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60" w:rsidRPr="002F4EA9" w:rsidRDefault="00717A60" w:rsidP="006500EF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2F4EA9">
              <w:rPr>
                <w:sz w:val="20"/>
                <w:szCs w:val="20"/>
              </w:rPr>
              <w:t>ПК-10</w:t>
            </w:r>
          </w:p>
        </w:tc>
      </w:tr>
    </w:tbl>
    <w:p w:rsidR="00717A60" w:rsidRDefault="00717A60" w:rsidP="00717A60">
      <w:pPr>
        <w:autoSpaceDE w:val="0"/>
        <w:autoSpaceDN w:val="0"/>
        <w:adjustRightInd w:val="0"/>
        <w:spacing w:line="140" w:lineRule="atLeast"/>
        <w:ind w:left="708"/>
        <w:rPr>
          <w:b/>
          <w:bCs/>
        </w:rPr>
      </w:pPr>
    </w:p>
    <w:p w:rsidR="009401CB" w:rsidRDefault="009401CB" w:rsidP="00CD125E">
      <w:pPr>
        <w:pStyle w:val="a4"/>
        <w:spacing w:line="360" w:lineRule="auto"/>
        <w:ind w:firstLine="708"/>
        <w:jc w:val="center"/>
      </w:pPr>
      <w:bookmarkStart w:id="0" w:name="_GoBack"/>
      <w:bookmarkEnd w:id="0"/>
    </w:p>
    <w:sectPr w:rsidR="0094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3C23A0"/>
    <w:rsid w:val="00717A60"/>
    <w:rsid w:val="009401CB"/>
    <w:rsid w:val="00A75A62"/>
    <w:rsid w:val="00AF1A5A"/>
    <w:rsid w:val="00CD125E"/>
    <w:rsid w:val="00DA2243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F3982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  <w:style w:type="paragraph" w:customStyle="1" w:styleId="1">
    <w:name w:val="Без интервала1"/>
    <w:rsid w:val="003C23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6731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dcterms:created xsi:type="dcterms:W3CDTF">2020-02-04T11:21:00Z</dcterms:created>
  <dcterms:modified xsi:type="dcterms:W3CDTF">2020-02-04T11:46:00Z</dcterms:modified>
</cp:coreProperties>
</file>