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83" w:rsidRDefault="003638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1C1F83" w:rsidRDefault="003638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кафедры инфекционных болезней </w:t>
      </w:r>
    </w:p>
    <w:p w:rsidR="001C1F83" w:rsidRDefault="003638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2025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2541"/>
        <w:gridCol w:w="5039"/>
      </w:tblGrid>
      <w:tr w:rsidR="001C1F83">
        <w:tc>
          <w:tcPr>
            <w:tcW w:w="3408" w:type="dxa"/>
            <w:vMerge w:val="restart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2025 года (все публикации дублируются в научную библиотеку)</w:t>
            </w:r>
          </w:p>
        </w:tc>
        <w:tc>
          <w:tcPr>
            <w:tcW w:w="2541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Галеева, И.В. Николаева, М.Р. Гатауллин, Б.Ш. Фаткуллин, Ю.М. Созинова, А,Ю. Казанцев, Г.С. Шарифулл</w:t>
            </w:r>
            <w:r w:rsidR="00CD3EC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на, А.Ф. Ахметзянова. Вспышка пищевого ботулизма типа А. - Практическая медицина, № 1</w:t>
            </w:r>
            <w:r>
              <w:rPr>
                <w:rFonts w:ascii="Times New Roman" w:hAnsi="Times New Roman"/>
                <w:sz w:val="24"/>
                <w:szCs w:val="24"/>
              </w:rPr>
              <w:t>, Т.23, 2025.- с. 76-82.</w:t>
            </w:r>
          </w:p>
          <w:p w:rsidR="004C20C9" w:rsidRPr="004C20C9" w:rsidRDefault="0036386A">
            <w:pPr>
              <w:spacing w:after="0"/>
              <w:ind w:firstLine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:10.32000/2072-1757-2025-1-76-82</w:t>
            </w:r>
          </w:p>
        </w:tc>
      </w:tr>
      <w:tr w:rsidR="001C1F83">
        <w:tc>
          <w:tcPr>
            <w:tcW w:w="3408" w:type="dxa"/>
            <w:vMerge/>
          </w:tcPr>
          <w:p w:rsidR="001C1F83" w:rsidRDefault="001C1F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1F83">
        <w:tc>
          <w:tcPr>
            <w:tcW w:w="3408" w:type="dxa"/>
            <w:vMerge/>
          </w:tcPr>
          <w:p w:rsidR="001C1F83" w:rsidRDefault="001C1F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1F83">
        <w:tc>
          <w:tcPr>
            <w:tcW w:w="3408" w:type="dxa"/>
            <w:vMerge/>
          </w:tcPr>
          <w:p w:rsidR="001C1F83" w:rsidRDefault="001C1F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Е.И., Волчкова Е.В., Воробьева Н.Н,...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Николаева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Рациональный выбор противовирусной терапии гриппа и острых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респираторных вирусных инфекций в условиях тридемии (консенсус Экспертного совета) // Инфекционные болезни: новости, мнения, обучение. 2024. Т. 13, № 4. С. 125-138. </w:t>
            </w:r>
          </w:p>
          <w:p w:rsidR="001C1F83" w:rsidRPr="004C20C9" w:rsidRDefault="00D44E1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DО</w:t>
            </w:r>
            <w:r w:rsidR="0036386A">
              <w:rPr>
                <w:rFonts w:ascii="Times New Roman" w:hAnsi="Times New Roman"/>
                <w:sz w:val="24"/>
                <w:szCs w:val="24"/>
              </w:rPr>
              <w:t xml:space="preserve">I: </w:t>
            </w:r>
            <w:hyperlink r:id="rId8" w:history="1">
              <w:r w:rsidR="0036386A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https://doi.org/10.33029/2305-3496-2024-13-4-125-138.</w:t>
              </w:r>
            </w:hyperlink>
          </w:p>
        </w:tc>
      </w:tr>
      <w:tr w:rsidR="001C1F83">
        <w:tc>
          <w:tcPr>
            <w:tcW w:w="3408" w:type="dxa"/>
            <w:vMerge/>
          </w:tcPr>
          <w:p w:rsidR="001C1F83" w:rsidRDefault="001C1F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1F83">
        <w:tc>
          <w:tcPr>
            <w:tcW w:w="3408" w:type="dxa"/>
            <w:vMerge/>
          </w:tcPr>
          <w:p w:rsidR="001C1F83" w:rsidRDefault="001C1F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</w:t>
            </w:r>
            <w:r>
              <w:rPr>
                <w:rFonts w:ascii="Times New Roman" w:hAnsi="Times New Roman"/>
                <w:sz w:val="24"/>
                <w:szCs w:val="24"/>
              </w:rPr>
              <w:t>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1C1F83">
        <w:tc>
          <w:tcPr>
            <w:tcW w:w="3408" w:type="dxa"/>
            <w:vMerge/>
          </w:tcPr>
          <w:p w:rsidR="001C1F83" w:rsidRDefault="001C1F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 кого принимали участие, количество участников)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 </w:t>
            </w:r>
          </w:p>
        </w:tc>
        <w:tc>
          <w:tcPr>
            <w:tcW w:w="5039" w:type="dxa"/>
          </w:tcPr>
          <w:p w:rsidR="001C1F83" w:rsidRPr="00473EBF" w:rsidRDefault="0036386A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Всероссийский конгресс клинической медицины с международным участием имени С.С. Зимницкого, посвященный 300-л</w:t>
            </w:r>
            <w:r w:rsidRPr="0047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етию РАН. - </w:t>
            </w:r>
            <w:r w:rsidRPr="0047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Казань</w:t>
            </w:r>
            <w:r w:rsidRPr="0047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7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12-13 декабря 2024 г.</w:t>
            </w:r>
          </w:p>
          <w:p w:rsidR="001C1F83" w:rsidRDefault="0036386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доклада:</w:t>
            </w:r>
          </w:p>
          <w:p w:rsidR="001C1F83" w:rsidRDefault="0036386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И.Э. «Коморбидные состояния как внепеченочные проявления хронической HCV-инфекции».</w:t>
            </w:r>
          </w:p>
          <w:p w:rsidR="001C1F83" w:rsidRDefault="0036386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И.В. «Этиопатогенетический подход к лечению острых респираторных вирусных инфекций.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 понимания к эффективному лечению».</w:t>
            </w:r>
          </w:p>
          <w:p w:rsidR="001C1F83" w:rsidRPr="00240232" w:rsidRDefault="0036386A">
            <w:pPr>
              <w:pStyle w:val="af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Межрегиональная научно-практическая конференция «Современные инфекции на поликлиническом уровне и госпитальном этапах».- Казань, 27 февраля, 2025 года.</w:t>
            </w:r>
          </w:p>
          <w:p w:rsidR="001C1F83" w:rsidRDefault="0036386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доклад:</w:t>
            </w:r>
          </w:p>
          <w:p w:rsidR="001C1F83" w:rsidRDefault="0036386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И.В. «Биорегуляционная терапия ОРВ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 детей».</w:t>
            </w:r>
          </w:p>
          <w:p w:rsidR="001C1F83" w:rsidRDefault="0036386A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7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7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Всероссийский форум «Инфекцио» Казань, 14 марта 2025 года,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C1F83" w:rsidRDefault="00473EBF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Гилмуллина Ф.С.- модер</w:t>
            </w:r>
            <w:r w:rsidR="0036386A">
              <w:rPr>
                <w:rFonts w:ascii="Times New Roman" w:hAnsi="Times New Roman" w:cs="Times New Roman"/>
                <w:sz w:val="24"/>
                <w:szCs w:val="24"/>
              </w:rPr>
              <w:t>атор +</w:t>
            </w:r>
            <w:r w:rsidR="004C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86A">
              <w:rPr>
                <w:rFonts w:ascii="Times New Roman" w:hAnsi="Times New Roman" w:cs="Times New Roman"/>
                <w:sz w:val="24"/>
                <w:szCs w:val="24"/>
              </w:rPr>
              <w:t>3 доклада:</w:t>
            </w:r>
          </w:p>
          <w:p w:rsidR="001C1F83" w:rsidRDefault="0036386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1.Николаева И.В. Лихорадка Западного Нила.</w:t>
            </w:r>
          </w:p>
          <w:p w:rsidR="001C1F83" w:rsidRDefault="00046960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2.Гилмуллина Ф.С. Эх</w:t>
            </w:r>
            <w:r w:rsidR="0036386A">
              <w:rPr>
                <w:rFonts w:ascii="Times New Roman" w:hAnsi="Times New Roman" w:cs="Times New Roman"/>
                <w:sz w:val="24"/>
                <w:szCs w:val="24"/>
              </w:rPr>
              <w:t xml:space="preserve">инококкоз печени. Современные подходы к терапии. </w:t>
            </w:r>
          </w:p>
          <w:p w:rsidR="001C1F83" w:rsidRDefault="0036386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Булатова А.Х. Синдром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цитолиза  при инфекционных заболеваниях.</w:t>
            </w:r>
          </w:p>
          <w:p w:rsidR="001C1F83" w:rsidRPr="00473EBF" w:rsidRDefault="0036386A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73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="00743F6B" w:rsidRPr="0047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Ежегодный</w:t>
            </w:r>
            <w:r w:rsidRPr="0047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Всероссийский Конгресс по инфекционным болезням имени  академика В.И.   Покровского «Инфекционные болезни в современном мире: эволюция, текущие и будущие угрозы».- Москва, 24-26 марта 2025 года.</w:t>
            </w:r>
          </w:p>
          <w:p w:rsidR="001C1F83" w:rsidRDefault="0036386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</w:t>
            </w:r>
            <w:r w:rsidR="004C20C9">
              <w:rPr>
                <w:rFonts w:ascii="Times New Roman" w:hAnsi="Times New Roman" w:cs="Times New Roman"/>
                <w:sz w:val="24"/>
                <w:szCs w:val="24"/>
              </w:rPr>
              <w:t>оклада + Кравченко И.Э., Николаева И.В. – председатели симпозиумов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F83" w:rsidRPr="004C20C9" w:rsidRDefault="0036386A" w:rsidP="004C20C9">
            <w:pPr>
              <w:pStyle w:val="af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И.Э.</w:t>
            </w:r>
            <w:r w:rsidR="004C20C9">
              <w:rPr>
                <w:rFonts w:ascii="Times New Roman" w:hAnsi="Times New Roman" w:cs="Times New Roman"/>
                <w:sz w:val="24"/>
                <w:szCs w:val="24"/>
              </w:rPr>
              <w:t>, Фаткуллин Б.Ш., Казанцев А.Ю., Максимова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инфекционной патологии в развитии инсульта.</w:t>
            </w:r>
          </w:p>
          <w:p w:rsidR="001C1F83" w:rsidRDefault="0036386A">
            <w:pPr>
              <w:pStyle w:val="af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И.В., Белова М.Н.</w:t>
            </w:r>
            <w:r w:rsidR="004C20C9">
              <w:rPr>
                <w:rFonts w:ascii="Times New Roman" w:hAnsi="Times New Roman" w:cs="Times New Roman"/>
                <w:sz w:val="24"/>
                <w:szCs w:val="24"/>
              </w:rPr>
              <w:t xml:space="preserve">, Гайнатуллина Л.Р., Питиримова Е.А.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Микоплазменная инфекция у взрослых. </w:t>
            </w:r>
          </w:p>
          <w:p w:rsidR="004C20C9" w:rsidRPr="004C20C9" w:rsidRDefault="0036386A" w:rsidP="004C20C9">
            <w:pPr>
              <w:pStyle w:val="af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А.С., Хамидуллина З.Л. Лихорадки у детей. 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диагностики.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(см образец) конференции и сборника тезисов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2025г.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1C1F83">
        <w:trPr>
          <w:trHeight w:val="445"/>
        </w:trPr>
        <w:tc>
          <w:tcPr>
            <w:tcW w:w="3408" w:type="dxa"/>
            <w:vMerge w:val="restart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541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1F83">
        <w:tc>
          <w:tcPr>
            <w:tcW w:w="3408" w:type="dxa"/>
            <w:vMerge/>
          </w:tcPr>
          <w:p w:rsidR="001C1F83" w:rsidRDefault="001C1F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 (с указанием ссылки на указ, постановление и тд)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2025 года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(уч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2025г.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договора/соглашения о научном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отрудничестве с регионами, организациями (предприятиями реального сектора экономики)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2025 года (заказчик, название, краткое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 с предоставлением копий в научный отдел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клинического исследования ММН-407-006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Многоцентровое двойное слепое плацебо-контролируемое рандомизированное клиническое исследование в параллельных группах </w:t>
            </w:r>
            <w:r w:rsidR="002456D6">
              <w:rPr>
                <w:rFonts w:ascii="Times New Roman" w:hAnsi="Times New Roman"/>
                <w:sz w:val="24"/>
                <w:szCs w:val="24"/>
              </w:rPr>
              <w:t>эффективности и безопасности препар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 Рафамин в лечении новой коронавирусной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CD3ECD">
              <w:rPr>
                <w:rFonts w:ascii="Times New Roman" w:hAnsi="Times New Roman"/>
                <w:sz w:val="24"/>
                <w:szCs w:val="24"/>
              </w:rPr>
              <w:t>-</w:t>
            </w:r>
            <w:r w:rsidR="004C20C9">
              <w:rPr>
                <w:rFonts w:ascii="Times New Roman" w:hAnsi="Times New Roman"/>
                <w:sz w:val="24"/>
                <w:szCs w:val="24"/>
              </w:rPr>
              <w:t>19 у амбулаторных пациентов»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</w:t>
            </w:r>
            <w:r>
              <w:rPr>
                <w:rFonts w:ascii="Times New Roman" w:hAnsi="Times New Roman"/>
                <w:sz w:val="24"/>
                <w:szCs w:val="24"/>
              </w:rPr>
              <w:t>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sz w:val="24"/>
                <w:szCs w:val="24"/>
              </w:rPr>
              <w:t>. предыдущий отчет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sz w:val="24"/>
                <w:szCs w:val="24"/>
              </w:rPr>
              <w:t>. предыдущий отчет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ета))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sz w:val="24"/>
                <w:szCs w:val="24"/>
              </w:rPr>
              <w:t>. предыдущий отчет</w:t>
            </w:r>
          </w:p>
        </w:tc>
      </w:tr>
      <w:tr w:rsidR="001C1F83">
        <w:tc>
          <w:tcPr>
            <w:tcW w:w="5949" w:type="dxa"/>
            <w:gridSpan w:val="2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награды, достижения сотрудников кафедры по научному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2025 год</w:t>
            </w:r>
          </w:p>
        </w:tc>
        <w:tc>
          <w:tcPr>
            <w:tcW w:w="5039" w:type="dxa"/>
          </w:tcPr>
          <w:p w:rsidR="001C1F83" w:rsidRDefault="003638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C1F83" w:rsidRDefault="001C1F83">
      <w:pPr>
        <w:ind w:firstLine="0"/>
        <w:rPr>
          <w:rFonts w:ascii="Times New Roman" w:hAnsi="Times New Roman"/>
          <w:sz w:val="24"/>
          <w:szCs w:val="24"/>
        </w:rPr>
      </w:pPr>
    </w:p>
    <w:p w:rsidR="001C1F83" w:rsidRDefault="001C1F83">
      <w:pPr>
        <w:ind w:firstLine="0"/>
        <w:rPr>
          <w:rFonts w:ascii="Times New Roman" w:hAnsi="Times New Roman"/>
          <w:sz w:val="24"/>
          <w:szCs w:val="24"/>
        </w:rPr>
      </w:pPr>
    </w:p>
    <w:p w:rsidR="001C1F83" w:rsidRDefault="001C1F83">
      <w:pPr>
        <w:ind w:firstLine="0"/>
        <w:rPr>
          <w:rFonts w:ascii="Times New Roman" w:hAnsi="Times New Roman"/>
          <w:sz w:val="24"/>
          <w:szCs w:val="24"/>
        </w:rPr>
      </w:pPr>
    </w:p>
    <w:p w:rsidR="001C1F83" w:rsidRDefault="0036386A">
      <w:pPr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Зав. кафедрой инфекционных болезней, </w:t>
      </w:r>
    </w:p>
    <w:p w:rsidR="001C1F83" w:rsidRDefault="0036386A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д.м.н., профессор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И. В. Николаева </w:t>
      </w:r>
    </w:p>
    <w:p w:rsidR="001C1F83" w:rsidRDefault="001C1F83">
      <w:pPr>
        <w:rPr>
          <w:rFonts w:ascii="Times New Roman" w:hAnsi="Times New Roman"/>
          <w:b/>
          <w:sz w:val="24"/>
          <w:szCs w:val="24"/>
        </w:rPr>
      </w:pPr>
    </w:p>
    <w:p w:rsidR="001C1F83" w:rsidRDefault="001C1F83">
      <w:pPr>
        <w:rPr>
          <w:rFonts w:ascii="Times New Roman" w:hAnsi="Times New Roman"/>
          <w:sz w:val="24"/>
          <w:szCs w:val="24"/>
        </w:rPr>
      </w:pPr>
    </w:p>
    <w:sectPr w:rsidR="001C1F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6A" w:rsidRDefault="0036386A">
      <w:pPr>
        <w:spacing w:after="0"/>
      </w:pPr>
      <w:r>
        <w:separator/>
      </w:r>
    </w:p>
  </w:endnote>
  <w:endnote w:type="continuationSeparator" w:id="0">
    <w:p w:rsidR="0036386A" w:rsidRDefault="003638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6A" w:rsidRDefault="0036386A">
      <w:pPr>
        <w:spacing w:after="0"/>
      </w:pPr>
      <w:r>
        <w:separator/>
      </w:r>
    </w:p>
  </w:footnote>
  <w:footnote w:type="continuationSeparator" w:id="0">
    <w:p w:rsidR="0036386A" w:rsidRDefault="003638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0A2557"/>
    <w:multiLevelType w:val="singleLevel"/>
    <w:tmpl w:val="AD0A255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3161647"/>
    <w:multiLevelType w:val="singleLevel"/>
    <w:tmpl w:val="331616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7B6A"/>
    <w:rsid w:val="0004092A"/>
    <w:rsid w:val="00046960"/>
    <w:rsid w:val="00050061"/>
    <w:rsid w:val="00061640"/>
    <w:rsid w:val="00063B71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E78FD"/>
    <w:rsid w:val="000F2937"/>
    <w:rsid w:val="000F76DA"/>
    <w:rsid w:val="00100D50"/>
    <w:rsid w:val="00101E57"/>
    <w:rsid w:val="00107709"/>
    <w:rsid w:val="00116BAB"/>
    <w:rsid w:val="001216E8"/>
    <w:rsid w:val="001260D6"/>
    <w:rsid w:val="00132880"/>
    <w:rsid w:val="001502D8"/>
    <w:rsid w:val="00152AF0"/>
    <w:rsid w:val="001568EF"/>
    <w:rsid w:val="00172428"/>
    <w:rsid w:val="00184176"/>
    <w:rsid w:val="00186739"/>
    <w:rsid w:val="001911FA"/>
    <w:rsid w:val="0019491A"/>
    <w:rsid w:val="001A337B"/>
    <w:rsid w:val="001B0ED9"/>
    <w:rsid w:val="001B3121"/>
    <w:rsid w:val="001C1F83"/>
    <w:rsid w:val="001D076E"/>
    <w:rsid w:val="001D5BBC"/>
    <w:rsid w:val="001F1EBA"/>
    <w:rsid w:val="001F275F"/>
    <w:rsid w:val="001F52B3"/>
    <w:rsid w:val="00206263"/>
    <w:rsid w:val="0021175E"/>
    <w:rsid w:val="002152BC"/>
    <w:rsid w:val="00231E7C"/>
    <w:rsid w:val="00240232"/>
    <w:rsid w:val="002456D6"/>
    <w:rsid w:val="00246E91"/>
    <w:rsid w:val="00280256"/>
    <w:rsid w:val="00280B80"/>
    <w:rsid w:val="00280DFD"/>
    <w:rsid w:val="0028599E"/>
    <w:rsid w:val="00291E80"/>
    <w:rsid w:val="00293126"/>
    <w:rsid w:val="002A093F"/>
    <w:rsid w:val="002B39A0"/>
    <w:rsid w:val="002C57E0"/>
    <w:rsid w:val="002C60DE"/>
    <w:rsid w:val="002D6CA9"/>
    <w:rsid w:val="002E35B2"/>
    <w:rsid w:val="002E6F6C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34F83"/>
    <w:rsid w:val="003478BC"/>
    <w:rsid w:val="0035102A"/>
    <w:rsid w:val="0036386A"/>
    <w:rsid w:val="00370682"/>
    <w:rsid w:val="00374D42"/>
    <w:rsid w:val="00374D52"/>
    <w:rsid w:val="00394B43"/>
    <w:rsid w:val="003960DE"/>
    <w:rsid w:val="003B1440"/>
    <w:rsid w:val="003B1B0F"/>
    <w:rsid w:val="003B29DD"/>
    <w:rsid w:val="003B6BAE"/>
    <w:rsid w:val="003C24F4"/>
    <w:rsid w:val="003C45CC"/>
    <w:rsid w:val="003D4C14"/>
    <w:rsid w:val="003E3371"/>
    <w:rsid w:val="003F1935"/>
    <w:rsid w:val="00401084"/>
    <w:rsid w:val="004166FA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73EBF"/>
    <w:rsid w:val="0048542D"/>
    <w:rsid w:val="00497251"/>
    <w:rsid w:val="004A0EDE"/>
    <w:rsid w:val="004A522F"/>
    <w:rsid w:val="004C20C9"/>
    <w:rsid w:val="004C26B9"/>
    <w:rsid w:val="004C7361"/>
    <w:rsid w:val="004D2FE6"/>
    <w:rsid w:val="004E105F"/>
    <w:rsid w:val="00502CC9"/>
    <w:rsid w:val="0050326E"/>
    <w:rsid w:val="005123B6"/>
    <w:rsid w:val="00513AAC"/>
    <w:rsid w:val="005147B1"/>
    <w:rsid w:val="0052454B"/>
    <w:rsid w:val="00526940"/>
    <w:rsid w:val="00526C51"/>
    <w:rsid w:val="00540354"/>
    <w:rsid w:val="005421EE"/>
    <w:rsid w:val="00544249"/>
    <w:rsid w:val="00544740"/>
    <w:rsid w:val="00551F4C"/>
    <w:rsid w:val="005603FC"/>
    <w:rsid w:val="00560C94"/>
    <w:rsid w:val="005642F3"/>
    <w:rsid w:val="00577161"/>
    <w:rsid w:val="00577B5C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444F"/>
    <w:rsid w:val="005E5C25"/>
    <w:rsid w:val="005F004B"/>
    <w:rsid w:val="005F11D0"/>
    <w:rsid w:val="005F30B6"/>
    <w:rsid w:val="005F3DDA"/>
    <w:rsid w:val="0060007C"/>
    <w:rsid w:val="0060137F"/>
    <w:rsid w:val="00602E5B"/>
    <w:rsid w:val="006075E2"/>
    <w:rsid w:val="0061517D"/>
    <w:rsid w:val="00622A6F"/>
    <w:rsid w:val="006253BE"/>
    <w:rsid w:val="00627387"/>
    <w:rsid w:val="00640750"/>
    <w:rsid w:val="006500F3"/>
    <w:rsid w:val="00654E12"/>
    <w:rsid w:val="00657256"/>
    <w:rsid w:val="0066635B"/>
    <w:rsid w:val="006703BD"/>
    <w:rsid w:val="00671F6E"/>
    <w:rsid w:val="006B2763"/>
    <w:rsid w:val="006B2FAD"/>
    <w:rsid w:val="006C4439"/>
    <w:rsid w:val="006C7167"/>
    <w:rsid w:val="006D07E6"/>
    <w:rsid w:val="006D1F06"/>
    <w:rsid w:val="006E376D"/>
    <w:rsid w:val="00707AE4"/>
    <w:rsid w:val="0071404C"/>
    <w:rsid w:val="0071627E"/>
    <w:rsid w:val="00740994"/>
    <w:rsid w:val="00740E4B"/>
    <w:rsid w:val="00743F6B"/>
    <w:rsid w:val="00745405"/>
    <w:rsid w:val="00753DF7"/>
    <w:rsid w:val="007550D8"/>
    <w:rsid w:val="0076259B"/>
    <w:rsid w:val="0077513F"/>
    <w:rsid w:val="00781541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27C50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0414"/>
    <w:rsid w:val="00932B2E"/>
    <w:rsid w:val="0093338C"/>
    <w:rsid w:val="00941021"/>
    <w:rsid w:val="00955B84"/>
    <w:rsid w:val="00965D85"/>
    <w:rsid w:val="0097273B"/>
    <w:rsid w:val="00982681"/>
    <w:rsid w:val="0099129E"/>
    <w:rsid w:val="00992C4E"/>
    <w:rsid w:val="00993E2A"/>
    <w:rsid w:val="00994132"/>
    <w:rsid w:val="0099670C"/>
    <w:rsid w:val="009A59BE"/>
    <w:rsid w:val="009B0B7B"/>
    <w:rsid w:val="009B155E"/>
    <w:rsid w:val="009B6AAD"/>
    <w:rsid w:val="009D416C"/>
    <w:rsid w:val="009E0C32"/>
    <w:rsid w:val="009E7E8C"/>
    <w:rsid w:val="009F610B"/>
    <w:rsid w:val="009F7970"/>
    <w:rsid w:val="00A00975"/>
    <w:rsid w:val="00A02CC5"/>
    <w:rsid w:val="00A04FBF"/>
    <w:rsid w:val="00A11A99"/>
    <w:rsid w:val="00A11BF2"/>
    <w:rsid w:val="00A1321F"/>
    <w:rsid w:val="00A13BA4"/>
    <w:rsid w:val="00A14C11"/>
    <w:rsid w:val="00A22907"/>
    <w:rsid w:val="00A25CA3"/>
    <w:rsid w:val="00A26660"/>
    <w:rsid w:val="00A30BAC"/>
    <w:rsid w:val="00A407CD"/>
    <w:rsid w:val="00A41963"/>
    <w:rsid w:val="00A45C68"/>
    <w:rsid w:val="00A46C79"/>
    <w:rsid w:val="00A632A6"/>
    <w:rsid w:val="00A76E08"/>
    <w:rsid w:val="00A80E30"/>
    <w:rsid w:val="00A81F24"/>
    <w:rsid w:val="00A84DCC"/>
    <w:rsid w:val="00A9086F"/>
    <w:rsid w:val="00A911DE"/>
    <w:rsid w:val="00AA57B2"/>
    <w:rsid w:val="00AB5393"/>
    <w:rsid w:val="00AB55C9"/>
    <w:rsid w:val="00AB6032"/>
    <w:rsid w:val="00AC11E6"/>
    <w:rsid w:val="00AC283D"/>
    <w:rsid w:val="00AC4E2B"/>
    <w:rsid w:val="00AD4A3A"/>
    <w:rsid w:val="00AD66BC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2D36"/>
    <w:rsid w:val="00B933E1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03E2"/>
    <w:rsid w:val="00C23B4A"/>
    <w:rsid w:val="00C33205"/>
    <w:rsid w:val="00C41A80"/>
    <w:rsid w:val="00C471CF"/>
    <w:rsid w:val="00C57FC1"/>
    <w:rsid w:val="00C6048E"/>
    <w:rsid w:val="00C65F3B"/>
    <w:rsid w:val="00C66664"/>
    <w:rsid w:val="00C748D7"/>
    <w:rsid w:val="00C865F1"/>
    <w:rsid w:val="00C94D65"/>
    <w:rsid w:val="00CA03AF"/>
    <w:rsid w:val="00CA1A4E"/>
    <w:rsid w:val="00CA292E"/>
    <w:rsid w:val="00CA3E9E"/>
    <w:rsid w:val="00CA4C14"/>
    <w:rsid w:val="00CA7361"/>
    <w:rsid w:val="00CB53DF"/>
    <w:rsid w:val="00CC54B5"/>
    <w:rsid w:val="00CC63F9"/>
    <w:rsid w:val="00CD0D7F"/>
    <w:rsid w:val="00CD22C1"/>
    <w:rsid w:val="00CD3ECD"/>
    <w:rsid w:val="00CE5C6B"/>
    <w:rsid w:val="00CF146E"/>
    <w:rsid w:val="00CF2D46"/>
    <w:rsid w:val="00D045D0"/>
    <w:rsid w:val="00D1257B"/>
    <w:rsid w:val="00D20FD8"/>
    <w:rsid w:val="00D22951"/>
    <w:rsid w:val="00D27F06"/>
    <w:rsid w:val="00D4106F"/>
    <w:rsid w:val="00D41827"/>
    <w:rsid w:val="00D44E1C"/>
    <w:rsid w:val="00D507D2"/>
    <w:rsid w:val="00D51A2B"/>
    <w:rsid w:val="00D60A45"/>
    <w:rsid w:val="00D60F33"/>
    <w:rsid w:val="00D640CC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DF5E92"/>
    <w:rsid w:val="00E137A3"/>
    <w:rsid w:val="00E2038E"/>
    <w:rsid w:val="00E20A9B"/>
    <w:rsid w:val="00E24443"/>
    <w:rsid w:val="00E30204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1975"/>
    <w:rsid w:val="00EB7530"/>
    <w:rsid w:val="00EC3BCF"/>
    <w:rsid w:val="00EE223A"/>
    <w:rsid w:val="00EE2AFC"/>
    <w:rsid w:val="00EE695C"/>
    <w:rsid w:val="00EF5F28"/>
    <w:rsid w:val="00F018A5"/>
    <w:rsid w:val="00F15FBA"/>
    <w:rsid w:val="00F22491"/>
    <w:rsid w:val="00F2697A"/>
    <w:rsid w:val="00F3626C"/>
    <w:rsid w:val="00F5163E"/>
    <w:rsid w:val="00F636C1"/>
    <w:rsid w:val="00F728B8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  <w:rsid w:val="06F51F70"/>
    <w:rsid w:val="16086C6F"/>
    <w:rsid w:val="20142A95"/>
    <w:rsid w:val="228D6339"/>
    <w:rsid w:val="22B87AC6"/>
    <w:rsid w:val="25E7796B"/>
    <w:rsid w:val="3D4D4F08"/>
    <w:rsid w:val="525578C7"/>
    <w:rsid w:val="529B630C"/>
    <w:rsid w:val="61E17E80"/>
    <w:rsid w:val="738D4C56"/>
    <w:rsid w:val="756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99DE2"/>
  <w15:docId w15:val="{B25B024F-2353-4E70-8FA7-67F4FBA9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6"/>
      <w:szCs w:val="16"/>
    </w:rPr>
  </w:style>
  <w:style w:type="character" w:styleId="a4">
    <w:name w:val="endnote reference"/>
    <w:qFormat/>
    <w:rPr>
      <w:vertAlign w:val="superscript"/>
    </w:rPr>
  </w:style>
  <w:style w:type="character" w:styleId="a5">
    <w:name w:val="Hyperlink"/>
    <w:qFormat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qFormat/>
    <w:rPr>
      <w:sz w:val="20"/>
      <w:szCs w:val="20"/>
    </w:rPr>
  </w:style>
  <w:style w:type="paragraph" w:styleId="aa">
    <w:name w:val="annotation text"/>
    <w:basedOn w:val="a"/>
    <w:link w:val="ab"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qFormat/>
    <w:rPr>
      <w:b/>
      <w:bCs/>
    </w:rPr>
  </w:style>
  <w:style w:type="table" w:styleId="ae">
    <w:name w:val="Table Grid"/>
    <w:basedOn w:val="a1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x-phmenubuttonx-phmenubuttonauth">
    <w:name w:val="x-ph__menu__button x-ph__menu__button_auth"/>
    <w:basedOn w:val="a0"/>
    <w:qFormat/>
  </w:style>
  <w:style w:type="character" w:customStyle="1" w:styleId="a9">
    <w:name w:val="Текст концевой сноски Знак"/>
    <w:link w:val="a8"/>
    <w:qFormat/>
    <w:rPr>
      <w:rFonts w:eastAsia="Times New Roman"/>
      <w:lang w:eastAsia="en-US"/>
    </w:rPr>
  </w:style>
  <w:style w:type="character" w:customStyle="1" w:styleId="a7">
    <w:name w:val="Текст выноски Знак"/>
    <w:basedOn w:val="a0"/>
    <w:link w:val="a6"/>
    <w:qFormat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b">
    <w:name w:val="Текст примечания Знак"/>
    <w:basedOn w:val="a0"/>
    <w:link w:val="aa"/>
    <w:qFormat/>
    <w:rPr>
      <w:rFonts w:eastAsia="Times New Roman"/>
      <w:lang w:eastAsia="en-US"/>
    </w:rPr>
  </w:style>
  <w:style w:type="character" w:customStyle="1" w:styleId="ad">
    <w:name w:val="Тема примечания Знак"/>
    <w:basedOn w:val="ab"/>
    <w:link w:val="ac"/>
    <w:qFormat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029/2305-3496-2024-13-4-125-138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41C6-A049-48A3-8DDC-3DDE44C9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7</cp:revision>
  <cp:lastPrinted>2024-12-03T07:30:00Z</cp:lastPrinted>
  <dcterms:created xsi:type="dcterms:W3CDTF">2024-12-03T07:31:00Z</dcterms:created>
  <dcterms:modified xsi:type="dcterms:W3CDTF">2025-03-27T10:10:00Z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C508A4CC5E834A5FB1BBA190E0DE3C9B_12</vt:lpwstr>
  </property>
</Properties>
</file>