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6B" w:rsidRPr="006D2D6B" w:rsidRDefault="006D2D6B" w:rsidP="006700A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2D6B">
        <w:rPr>
          <w:rFonts w:ascii="Times New Roman" w:eastAsia="Calibri" w:hAnsi="Times New Roman" w:cs="Times New Roman"/>
          <w:b/>
          <w:sz w:val="24"/>
          <w:szCs w:val="24"/>
        </w:rPr>
        <w:t>Перечень вопрос</w:t>
      </w:r>
      <w:r w:rsidR="006700A1">
        <w:rPr>
          <w:rFonts w:ascii="Times New Roman" w:eastAsia="Calibri" w:hAnsi="Times New Roman" w:cs="Times New Roman"/>
          <w:b/>
          <w:sz w:val="24"/>
          <w:szCs w:val="24"/>
        </w:rPr>
        <w:t>ов</w:t>
      </w:r>
      <w:bookmarkStart w:id="0" w:name="_GoBack"/>
      <w:bookmarkEnd w:id="0"/>
      <w:r w:rsidRPr="006D2D6B">
        <w:rPr>
          <w:rFonts w:ascii="Times New Roman" w:eastAsia="Calibri" w:hAnsi="Times New Roman" w:cs="Times New Roman"/>
          <w:b/>
          <w:sz w:val="24"/>
          <w:szCs w:val="24"/>
        </w:rPr>
        <w:t xml:space="preserve"> для подготовки к промежуточной аттестации за </w:t>
      </w:r>
      <w:r w:rsidRPr="006D2D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6D2D6B">
        <w:rPr>
          <w:rFonts w:ascii="Times New Roman" w:eastAsia="Calibri" w:hAnsi="Times New Roman" w:cs="Times New Roman"/>
          <w:b/>
          <w:sz w:val="24"/>
          <w:szCs w:val="24"/>
        </w:rPr>
        <w:t xml:space="preserve"> семестр.</w:t>
      </w:r>
    </w:p>
    <w:p w:rsidR="006D2D6B" w:rsidRPr="006D2D6B" w:rsidRDefault="006D2D6B" w:rsidP="006700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Кишечные инфекционные болезни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Амебиаз.</w:t>
      </w:r>
      <w:r w:rsidRPr="006D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Этиология. Стадии развития амебы. Эпидемиология. Патогенез. Патологическая анатомия. Клиника. Кишечный и внекишечный амебиаз. Осложнения кишечного амебиаза. Амебные абсцессы печени и легких. Диагноз и дифференциальный диагноз. Лечение. </w:t>
      </w:r>
      <w:proofErr w:type="spellStart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Цистоносительство</w:t>
      </w:r>
      <w:proofErr w:type="spellEnd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Балантидиаз</w:t>
      </w:r>
      <w:proofErr w:type="spellEnd"/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Патогенез. Патологическая анатомия. Клиника. Диагностика. Лечение.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Лямблиоз</w:t>
      </w:r>
      <w:proofErr w:type="spellEnd"/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2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Этиология. Морфологические и биологические особенности лямблий. Современные теории патогенеза. Клиника. Частота носительства и заболеваемости </w:t>
      </w:r>
      <w:proofErr w:type="spellStart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лямблиозом</w:t>
      </w:r>
      <w:proofErr w:type="spellEnd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Диагностика. Лечение.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Токсоплазмоз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Этиология. Эпидемиология. Клиника. Формы приобретенного токсоплазмоза. Диагноз. Лечение. Профилактика. Особенности течения у больных ВИЧ-инфекцией.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Гельминтозы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гельминтов в патологии человека. Систематика гельминтов. Эпидемиологическая классификация гельминтозов. Геогельминты, биогельминты. Гельминты, передаваемые контактным путем. Роль гельминтов как проводников микробной флоры. Иммунитет при гельминтозах. Борьба с гельминтозами. Механизм действия гельминтов на организм больных. Клиническая классификация гельминтозов.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нематод (</w:t>
      </w: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аскаридоз, энтеробиоз, трихоцефалез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Биология гельминтов. Эпидемиология. Клиника. Диагностика. Лечение.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цестод (</w:t>
      </w: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дифиллоботриоз, </w:t>
      </w:r>
      <w:proofErr w:type="spellStart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тениоз</w:t>
      </w:r>
      <w:proofErr w:type="spellEnd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тениаринхоз</w:t>
      </w:r>
      <w:proofErr w:type="spellEnd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гименолепидоз</w:t>
      </w:r>
      <w:proofErr w:type="spellEnd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эхонококкоз</w:t>
      </w:r>
      <w:proofErr w:type="spellEnd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альвеококкоз</w:t>
      </w:r>
      <w:proofErr w:type="spellEnd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Особенности биологии. Эпидемиология. Клиника. Диагностика. Лечение.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трематод (</w:t>
      </w: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описторхоз, </w:t>
      </w:r>
      <w:proofErr w:type="spellStart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клонорхоз</w:t>
      </w:r>
      <w:proofErr w:type="spellEnd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фасциолез</w:t>
      </w:r>
      <w:proofErr w:type="spellEnd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Возбудители и их биология – окончательные, промежуточные и дополнительные хозяева. Пути передачи и механизм заражения. Патогенез. Клиника. Клинические формы. Особенности течения острой и хронической фаз болезни. Диагноз и дифференциальный диагноз. Лечение. Исходы.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Шистосомозы</w:t>
      </w:r>
      <w:proofErr w:type="spellEnd"/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Ареал распространения. Эпидемиология. Клиника, формы и течение болезни. Диагностика. Дифференциальный диагноз. Лечение. 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Филяриатозы.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Ареал распространения. Эпидемиология. Клиника. Диагностика. Лечение. 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Лептоспироз.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Патогенез. Клиника. Проявления начального периода и разгара болезни. Особенности течения желтушных и </w:t>
      </w:r>
      <w:proofErr w:type="spellStart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безжелтушных</w:t>
      </w:r>
      <w:proofErr w:type="spellEnd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форм. </w:t>
      </w:r>
      <w:proofErr w:type="spellStart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Лептоспирозный</w:t>
      </w:r>
      <w:proofErr w:type="spellEnd"/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менингит. Диагноз и лабораторные методы подтверждения диагноза. Дифференциальный диагноз. Лечение.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Бруцеллез.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Патогенез и патологическая анатомия. Клиника. Клиническая классификация. Клиническая картина острого бруцеллеза. Клиника хронического бруцеллеза и его последствий. Диагноз. Дифференциальный диагноз. Терапия этиотропная, патогенетическая и симптоматическая. Показания к иммунотерапии и ее способы. Диспансерное наблюдение. Прогноз.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Вирусные гепатиты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Этиологическая структура. Клинико-лабораторные особенности вирусных гепатитов А, В, С, Д, Е, G, TTV, SEN. Пути их передачи, методы профилактики.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Вирусный гепатит А.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Особенности патогенеза. Клиника. Диагностика. Дифференциальный диагноз. Лечение.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Вирусный гепатит В.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Особенности патогенеза. Клиника. Исходы. Затяжные и хронические формы. Острая и подострая дистрофия печени. Диагностика. Дифференциальный диагноз. Лечение.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Вирусный гепатит дельта.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Особенности патогенеза. Клиника. Исходы. Лечение.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Вирусный гепатит Е.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Клиника. Особенности течения у беременных. Лечение. Профилактика.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Вирусный гепатит С.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Клиническая картина. Исходы. Гепатоцеллюлярная карцинома. Факторы, способствующие прогрессированию болезни. Сочетание хронического ВГС и ВИЧ-инфекции.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Вирусный гепатит G.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Особенности клиники.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TTV-инфекция.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Клиника.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Вирусный гепатит 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>SEN</w:t>
      </w: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Клиническая картина.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Микст-гепатиты.</w:t>
      </w: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Этиология. Эпидемиология. Особенности клинической картины. Лечение. Прогноз. Исходы.</w:t>
      </w:r>
    </w:p>
    <w:p w:rsidR="006D2D6B" w:rsidRPr="006D2D6B" w:rsidRDefault="006D2D6B" w:rsidP="006700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 вирусных гепатитов. Значение и интерпретация исследований маркеров вирусных гепатитов. Значение количественного определения вируса (ПЦР) в клинике. Критерии выздоровления. </w:t>
      </w:r>
    </w:p>
    <w:p w:rsidR="006D2D6B" w:rsidRPr="006D2D6B" w:rsidRDefault="006D2D6B" w:rsidP="006700A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2D6B" w:rsidRPr="006D2D6B" w:rsidRDefault="006D2D6B" w:rsidP="006700A1">
      <w:pPr>
        <w:pStyle w:val="a4"/>
        <w:spacing w:before="0" w:beforeAutospacing="0" w:after="0" w:afterAutospacing="0" w:line="360" w:lineRule="auto"/>
        <w:jc w:val="both"/>
        <w:rPr>
          <w:bCs/>
        </w:rPr>
      </w:pPr>
      <w:r w:rsidRPr="006D2D6B">
        <w:rPr>
          <w:bCs/>
        </w:rPr>
        <w:t>Прочие инфекционные болезни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i/>
          <w:iCs/>
        </w:rPr>
        <w:lastRenderedPageBreak/>
        <w:t>ВИЧ-инфекция.</w:t>
      </w:r>
      <w:r>
        <w:rPr>
          <w:b/>
          <w:bCs/>
        </w:rPr>
        <w:t xml:space="preserve"> </w:t>
      </w:r>
      <w:r>
        <w:t>Этиология. Эпидемиология. Патогенез. Стадии заболевания. Используемые классификации болезни. Клиника. Диагностика. Профилактика. Принципы лечения. Показания для назначения антиретровирусной терапии. Вторичные заболевания, оппортунистические болезни.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proofErr w:type="spellStart"/>
      <w:r>
        <w:rPr>
          <w:i/>
          <w:iCs/>
        </w:rPr>
        <w:t>Цитомегаловирусная</w:t>
      </w:r>
      <w:proofErr w:type="spellEnd"/>
      <w:r>
        <w:rPr>
          <w:i/>
          <w:iCs/>
        </w:rPr>
        <w:t xml:space="preserve"> инфекция.</w:t>
      </w:r>
      <w:r>
        <w:t xml:space="preserve"> Этиология. Эпидемиология. Клиника. Диагностика. Лечение. Особенности клиники у больных ВИЧ-инфекцией.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i/>
          <w:iCs/>
        </w:rPr>
        <w:t>Кандидоз</w:t>
      </w:r>
      <w:r>
        <w:t>.</w:t>
      </w:r>
      <w:r>
        <w:rPr>
          <w:b/>
          <w:bCs/>
        </w:rPr>
        <w:t xml:space="preserve"> </w:t>
      </w:r>
      <w:r>
        <w:t>Этиология. Патогенез и патологическая анатомия. Клиника. Клинические формы болезни. Особенности клиники при ВИЧ-инфекции. Диагноз и его лабораторное подтверждение. Лечение. Прогноз. Профилактика.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i/>
          <w:iCs/>
        </w:rPr>
        <w:t>Аспергиллез.</w:t>
      </w:r>
      <w:r>
        <w:t xml:space="preserve"> Этиология. Патогенез и патологическая анатомия. Клиника. Клинические формы болезни. Особенности клиники при ВИЧ-инфекции. Диагностика. Лечение. Профилактика.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proofErr w:type="spellStart"/>
      <w:r>
        <w:rPr>
          <w:i/>
          <w:iCs/>
        </w:rPr>
        <w:t>Мукормикоз</w:t>
      </w:r>
      <w:proofErr w:type="spellEnd"/>
      <w:r>
        <w:rPr>
          <w:i/>
          <w:iCs/>
        </w:rPr>
        <w:t>.</w:t>
      </w:r>
      <w:r>
        <w:rPr>
          <w:b/>
          <w:bCs/>
        </w:rPr>
        <w:t xml:space="preserve"> </w:t>
      </w:r>
      <w:r>
        <w:t>Этиология. Патогенез и патологическая анатомия. Клиника. Клинические формы болезни. Особенности клиники при ВИЧ-инфекции. Диагностика. Лечение. Профилактика.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proofErr w:type="spellStart"/>
      <w:r>
        <w:rPr>
          <w:i/>
          <w:iCs/>
        </w:rPr>
        <w:t>Кокцидиоидомикоз</w:t>
      </w:r>
      <w:proofErr w:type="spellEnd"/>
      <w:r>
        <w:rPr>
          <w:i/>
          <w:iCs/>
        </w:rPr>
        <w:t>.</w:t>
      </w:r>
      <w:r>
        <w:rPr>
          <w:b/>
          <w:bCs/>
        </w:rPr>
        <w:t xml:space="preserve"> </w:t>
      </w:r>
      <w:r>
        <w:t>Этиология. Патогенез и патологическая анатомия. Клиника. Поражение кожи, легких. Особенности клиники при ВИЧ-инфекции. Диагноз, дифференциальный диагноз. Лечение. Исходы. Профилактика.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proofErr w:type="spellStart"/>
      <w:r>
        <w:rPr>
          <w:i/>
          <w:iCs/>
        </w:rPr>
        <w:t>Гистоплазмоз</w:t>
      </w:r>
      <w:proofErr w:type="spellEnd"/>
      <w:r>
        <w:rPr>
          <w:i/>
          <w:iCs/>
        </w:rPr>
        <w:t>.</w:t>
      </w:r>
      <w:r>
        <w:t xml:space="preserve"> Этиология. Эпидемиология. Патогенез и патологическая анатомия. Клиника различных форм болезни. Диагноз и дифференциальный диагноз. Лечение. Прогноз. Профилактика.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proofErr w:type="spellStart"/>
      <w:r>
        <w:rPr>
          <w:i/>
          <w:iCs/>
        </w:rPr>
        <w:t>Криптококкоз</w:t>
      </w:r>
      <w:proofErr w:type="spellEnd"/>
      <w:r>
        <w:rPr>
          <w:i/>
          <w:iCs/>
        </w:rPr>
        <w:t>.</w:t>
      </w:r>
      <w:r>
        <w:t xml:space="preserve"> Этиология. Эпидемиология. Патогенез, патологическая анатомия. Клиника. Основные формы болезни. Диагноз, дифференциальный диагноз. Лечение. Профилактика. Особенности течения при ВИЧ-инфекции.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i/>
          <w:iCs/>
        </w:rPr>
        <w:t>Сепсис.</w:t>
      </w:r>
      <w:r>
        <w:t xml:space="preserve"> Определение понятия. </w:t>
      </w:r>
      <w:proofErr w:type="spellStart"/>
      <w:r>
        <w:t>Полиэтиологичность</w:t>
      </w:r>
      <w:proofErr w:type="spellEnd"/>
      <w:r>
        <w:t xml:space="preserve"> заболевания. Патогенез различных форм сепсиса. Клиника. Диагноз и дифференциальный диагноз. Лечение. Предупреждение развития сепсиса.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i/>
          <w:iCs/>
        </w:rPr>
        <w:t xml:space="preserve">Саркома </w:t>
      </w:r>
      <w:proofErr w:type="spellStart"/>
      <w:r>
        <w:rPr>
          <w:i/>
          <w:iCs/>
        </w:rPr>
        <w:t>Капоши</w:t>
      </w:r>
      <w:proofErr w:type="spellEnd"/>
      <w:r>
        <w:rPr>
          <w:i/>
          <w:iCs/>
        </w:rPr>
        <w:t>.</w:t>
      </w:r>
      <w:r>
        <w:t xml:space="preserve"> Этиология. Патогенез. Патологическая анатомия. Связь с ВИЧ-инфекцией. Клиника. Осложнения. Лечение.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i/>
          <w:iCs/>
        </w:rPr>
        <w:t>Медленные вирусные инфекции.</w:t>
      </w:r>
      <w:r>
        <w:t xml:space="preserve"> Основное понятие. Критерии для отнесения заболевания к медленным инфекциям. Этиологическая структура. Особенности клинического течения. Лечение. Прогноз.</w:t>
      </w:r>
    </w:p>
    <w:p w:rsidR="006D2D6B" w:rsidRDefault="006D2D6B" w:rsidP="006700A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rPr>
          <w:i/>
          <w:iCs/>
        </w:rPr>
        <w:t>Госпитальные инфекции</w:t>
      </w:r>
      <w:r>
        <w:t>. Понятие. Клиника и диагностика наиболее значимых госпитальных инфекций. Принципы лечения.</w:t>
      </w:r>
    </w:p>
    <w:p w:rsidR="00C549C5" w:rsidRDefault="00C549C5" w:rsidP="006700A1">
      <w:pPr>
        <w:spacing w:line="360" w:lineRule="auto"/>
        <w:jc w:val="both"/>
      </w:pPr>
    </w:p>
    <w:sectPr w:rsidR="00C5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237A7"/>
    <w:multiLevelType w:val="hybridMultilevel"/>
    <w:tmpl w:val="8A82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3298D"/>
    <w:multiLevelType w:val="hybridMultilevel"/>
    <w:tmpl w:val="78E68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6B"/>
    <w:rsid w:val="004534D8"/>
    <w:rsid w:val="006700A1"/>
    <w:rsid w:val="006D2D6B"/>
    <w:rsid w:val="00C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712B"/>
  <w15:docId w15:val="{0926F6DA-B9EE-4491-B58B-FAB5A57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Царевина</dc:creator>
  <cp:lastModifiedBy>Ирина</cp:lastModifiedBy>
  <cp:revision>3</cp:revision>
  <dcterms:created xsi:type="dcterms:W3CDTF">2020-01-20T17:45:00Z</dcterms:created>
  <dcterms:modified xsi:type="dcterms:W3CDTF">2020-01-21T10:29:00Z</dcterms:modified>
</cp:coreProperties>
</file>