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6E" w:rsidRPr="00F04CED" w:rsidRDefault="00376E6E" w:rsidP="00F04CED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376E6E" w:rsidRPr="00F04CED" w:rsidRDefault="00376E6E" w:rsidP="00F04CED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  <w:lang w:eastAsia="ru-RU"/>
        </w:rPr>
      </w:pPr>
      <w:r w:rsidRPr="00376E6E">
        <w:rPr>
          <w:b/>
          <w:bCs/>
          <w:sz w:val="24"/>
          <w:szCs w:val="24"/>
          <w:lang w:eastAsia="ru-RU"/>
        </w:rPr>
        <w:t>ЭТАЛОН ОТВЕТА</w:t>
      </w:r>
      <w:r w:rsidRPr="00F04CED">
        <w:rPr>
          <w:b/>
          <w:bCs/>
          <w:sz w:val="24"/>
          <w:szCs w:val="24"/>
          <w:lang w:val="en-US" w:eastAsia="ru-RU"/>
        </w:rPr>
        <w:t xml:space="preserve"> (</w:t>
      </w:r>
      <w:r w:rsidRPr="00F04CED">
        <w:rPr>
          <w:b/>
          <w:bCs/>
          <w:sz w:val="24"/>
          <w:szCs w:val="24"/>
          <w:lang w:eastAsia="ru-RU"/>
        </w:rPr>
        <w:t>ТЕОРЕТИЧЕСКОЙ ЧАСТИ)</w:t>
      </w:r>
      <w:r w:rsidRPr="00376E6E">
        <w:rPr>
          <w:b/>
          <w:bCs/>
          <w:sz w:val="24"/>
          <w:szCs w:val="24"/>
          <w:lang w:eastAsia="ru-RU"/>
        </w:rPr>
        <w:t>: </w:t>
      </w:r>
    </w:p>
    <w:p w:rsidR="00376E6E" w:rsidRPr="00376E6E" w:rsidRDefault="00376E6E" w:rsidP="00F04CED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  <w:lang w:eastAsia="ru-RU"/>
        </w:rPr>
      </w:pPr>
      <w:r w:rsidRPr="00F04CED">
        <w:rPr>
          <w:b/>
          <w:bCs/>
          <w:sz w:val="24"/>
          <w:szCs w:val="24"/>
          <w:lang w:eastAsia="ru-RU"/>
        </w:rPr>
        <w:t>Билет №25</w:t>
      </w:r>
    </w:p>
    <w:p w:rsidR="00376E6E" w:rsidRPr="00376E6E" w:rsidRDefault="00376E6E" w:rsidP="00F04CE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76E6E">
        <w:rPr>
          <w:sz w:val="24"/>
          <w:szCs w:val="24"/>
          <w:lang w:eastAsia="ru-RU"/>
        </w:rPr>
        <w:t>1. Этиология – это наука о причинах и условиях возникновения болезни. По широте охвата изучаемого явления этиологию делят на: общую, изучающую общие закономерности происхождения целых групп заболеваний; частную, изучающую причины возникновения отдельных заболеваний. Психологический фактор во многом определяется уровнем стресса жизни и играет возрастающую роль в современном обществе. Создается порочный круг, когда нервно-психические нарушения приводят к усложнению и утяжелению течения соматических заболеваний, а последние способствуют в свою очередь их нарастанию. ЦНС обладает способностью хранить следы разнообразных переживаний на протяжении жизни. Психогенный, в частности, эмоциональный фактор влияет и на течение тех заболеваний, которые не обусловлены им непосредственно. Было отмечено, что от психического состояния человека, от его индивидуальных особенностей зависит, в какой-то мере, прогноз многих инфекционных, хирургических заболеваний и других заболеваний.</w:t>
      </w:r>
    </w:p>
    <w:p w:rsidR="00376E6E" w:rsidRPr="00376E6E" w:rsidRDefault="00376E6E" w:rsidP="00F04CE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76E6E">
        <w:rPr>
          <w:sz w:val="24"/>
          <w:szCs w:val="24"/>
          <w:lang w:eastAsia="ru-RU"/>
        </w:rPr>
        <w:t xml:space="preserve">2. Патология усвоения жира встречается при: 1) Нарушении эмульгирования; 2) Уменьшении </w:t>
      </w:r>
      <w:proofErr w:type="spellStart"/>
      <w:r w:rsidRPr="00376E6E">
        <w:rPr>
          <w:sz w:val="24"/>
          <w:szCs w:val="24"/>
          <w:lang w:eastAsia="ru-RU"/>
        </w:rPr>
        <w:t>липолитических</w:t>
      </w:r>
      <w:proofErr w:type="spellEnd"/>
      <w:r w:rsidRPr="00376E6E">
        <w:rPr>
          <w:sz w:val="24"/>
          <w:szCs w:val="24"/>
          <w:lang w:eastAsia="ru-RU"/>
        </w:rPr>
        <w:t xml:space="preserve"> ферментов. Недостаточное всасывание жира наблюдается: 1) при нарушении усвоения; 2) при избыточном поступлении солей магния и кальция; 3) при усилении перистальтики кишечника (поносы); 4) при торможении синтеза триглицеридов в самой кишечной стенке; 5) при </w:t>
      </w:r>
      <w:proofErr w:type="spellStart"/>
      <w:r w:rsidRPr="00376E6E">
        <w:rPr>
          <w:sz w:val="24"/>
          <w:szCs w:val="24"/>
          <w:lang w:eastAsia="ru-RU"/>
        </w:rPr>
        <w:t>дифеците</w:t>
      </w:r>
      <w:proofErr w:type="spellEnd"/>
      <w:r w:rsidRPr="00376E6E">
        <w:rPr>
          <w:sz w:val="24"/>
          <w:szCs w:val="24"/>
          <w:lang w:eastAsia="ru-RU"/>
        </w:rPr>
        <w:t xml:space="preserve"> витаминов А, В2, В6, С. При нарушении всасывании жиров в организме постепенно развивается синдром недостаточности </w:t>
      </w:r>
      <w:proofErr w:type="spellStart"/>
      <w:proofErr w:type="gramStart"/>
      <w:r w:rsidRPr="00376E6E">
        <w:rPr>
          <w:sz w:val="24"/>
          <w:szCs w:val="24"/>
          <w:lang w:eastAsia="ru-RU"/>
        </w:rPr>
        <w:t>полиэновых</w:t>
      </w:r>
      <w:proofErr w:type="spellEnd"/>
      <w:r w:rsidRPr="00376E6E">
        <w:rPr>
          <w:sz w:val="24"/>
          <w:szCs w:val="24"/>
          <w:lang w:eastAsia="ru-RU"/>
        </w:rPr>
        <w:t>  ненасыщенных</w:t>
      </w:r>
      <w:proofErr w:type="gramEnd"/>
      <w:r w:rsidRPr="00376E6E">
        <w:rPr>
          <w:sz w:val="24"/>
          <w:szCs w:val="24"/>
          <w:lang w:eastAsia="ru-RU"/>
        </w:rPr>
        <w:t xml:space="preserve"> жирных кислот. Это и составляет патогенетическую сущность нарушения всасывания экзогенного жира. Выделены четыре основные группы липопротеидов: </w:t>
      </w:r>
      <w:proofErr w:type="spellStart"/>
      <w:r w:rsidRPr="00376E6E">
        <w:rPr>
          <w:sz w:val="24"/>
          <w:szCs w:val="24"/>
          <w:lang w:eastAsia="ru-RU"/>
        </w:rPr>
        <w:t>хиломикроны</w:t>
      </w:r>
      <w:proofErr w:type="spellEnd"/>
      <w:r w:rsidRPr="00376E6E">
        <w:rPr>
          <w:sz w:val="24"/>
          <w:szCs w:val="24"/>
          <w:lang w:eastAsia="ru-RU"/>
        </w:rPr>
        <w:t xml:space="preserve"> – самые крупные липопротеидные частицы; липопротеиды очень низкой плотности (ЛПОНП) или пре-бета-липопротеиды; липопротеиды низкой плотности (ЛПНП) или бета-липопротеиды; липопротеиды высокой плотности (ЛПВП) или альфа-липопротеиды. Патология транспорта жира проявляется в виде </w:t>
      </w:r>
      <w:proofErr w:type="spellStart"/>
      <w:r w:rsidRPr="00376E6E">
        <w:rPr>
          <w:sz w:val="24"/>
          <w:szCs w:val="24"/>
          <w:lang w:eastAsia="ru-RU"/>
        </w:rPr>
        <w:t>гиперлипидемии</w:t>
      </w:r>
      <w:proofErr w:type="spellEnd"/>
      <w:r w:rsidRPr="00376E6E">
        <w:rPr>
          <w:sz w:val="24"/>
          <w:szCs w:val="24"/>
          <w:lang w:eastAsia="ru-RU"/>
        </w:rPr>
        <w:t xml:space="preserve">. Это имеет место: 1) при блокаде РЭС; 2) при удалении селезёнки; 3) при ослаблении системы внутрисосудистого </w:t>
      </w:r>
      <w:proofErr w:type="spellStart"/>
      <w:r w:rsidRPr="00376E6E">
        <w:rPr>
          <w:sz w:val="24"/>
          <w:szCs w:val="24"/>
          <w:lang w:eastAsia="ru-RU"/>
        </w:rPr>
        <w:t>липолиза</w:t>
      </w:r>
      <w:proofErr w:type="spellEnd"/>
      <w:r w:rsidRPr="00376E6E">
        <w:rPr>
          <w:sz w:val="24"/>
          <w:szCs w:val="24"/>
          <w:lang w:eastAsia="ru-RU"/>
        </w:rPr>
        <w:t xml:space="preserve">; 4) при снижении </w:t>
      </w:r>
      <w:proofErr w:type="spellStart"/>
      <w:r w:rsidRPr="00376E6E">
        <w:rPr>
          <w:sz w:val="24"/>
          <w:szCs w:val="24"/>
          <w:lang w:eastAsia="ru-RU"/>
        </w:rPr>
        <w:t>липолитической</w:t>
      </w:r>
      <w:proofErr w:type="spellEnd"/>
      <w:r w:rsidRPr="00376E6E">
        <w:rPr>
          <w:sz w:val="24"/>
          <w:szCs w:val="24"/>
          <w:lang w:eastAsia="ru-RU"/>
        </w:rPr>
        <w:t xml:space="preserve"> активности почечной ткани; 5) при недостатке альбуминов снижается связывание НЭЖК и уменьшается включение их в состав триглицеридов и бета-липопротеидов в печени; 6) при дефиците липокаина. Это всё </w:t>
      </w:r>
      <w:proofErr w:type="spellStart"/>
      <w:r w:rsidRPr="00376E6E">
        <w:rPr>
          <w:sz w:val="24"/>
          <w:szCs w:val="24"/>
          <w:lang w:eastAsia="ru-RU"/>
        </w:rPr>
        <w:t>ретенционные</w:t>
      </w:r>
      <w:proofErr w:type="spellEnd"/>
      <w:r w:rsidRPr="00376E6E">
        <w:rPr>
          <w:sz w:val="24"/>
          <w:szCs w:val="24"/>
          <w:lang w:eastAsia="ru-RU"/>
        </w:rPr>
        <w:t xml:space="preserve"> (удерживание, задерживание) </w:t>
      </w:r>
      <w:proofErr w:type="spellStart"/>
      <w:r w:rsidRPr="00376E6E">
        <w:rPr>
          <w:sz w:val="24"/>
          <w:szCs w:val="24"/>
          <w:lang w:eastAsia="ru-RU"/>
        </w:rPr>
        <w:t>гиперлипидемии</w:t>
      </w:r>
      <w:proofErr w:type="spellEnd"/>
      <w:r w:rsidRPr="00376E6E">
        <w:rPr>
          <w:sz w:val="24"/>
          <w:szCs w:val="24"/>
          <w:lang w:eastAsia="ru-RU"/>
        </w:rPr>
        <w:t xml:space="preserve">. Транспортные </w:t>
      </w:r>
      <w:proofErr w:type="spellStart"/>
      <w:r w:rsidRPr="00376E6E">
        <w:rPr>
          <w:sz w:val="24"/>
          <w:szCs w:val="24"/>
          <w:lang w:eastAsia="ru-RU"/>
        </w:rPr>
        <w:t>гиперлипидемии</w:t>
      </w:r>
      <w:proofErr w:type="spellEnd"/>
      <w:r w:rsidRPr="00376E6E">
        <w:rPr>
          <w:sz w:val="24"/>
          <w:szCs w:val="24"/>
          <w:lang w:eastAsia="ru-RU"/>
        </w:rPr>
        <w:t xml:space="preserve"> встречаются при усилении </w:t>
      </w:r>
      <w:proofErr w:type="spellStart"/>
      <w:r w:rsidRPr="00376E6E">
        <w:rPr>
          <w:sz w:val="24"/>
          <w:szCs w:val="24"/>
          <w:lang w:eastAsia="ru-RU"/>
        </w:rPr>
        <w:t>липолиза</w:t>
      </w:r>
      <w:proofErr w:type="spellEnd"/>
      <w:r w:rsidRPr="00376E6E">
        <w:rPr>
          <w:sz w:val="24"/>
          <w:szCs w:val="24"/>
          <w:lang w:eastAsia="ru-RU"/>
        </w:rPr>
        <w:t>.</w:t>
      </w:r>
    </w:p>
    <w:p w:rsidR="00376E6E" w:rsidRPr="00376E6E" w:rsidRDefault="00376E6E" w:rsidP="00F04CE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76E6E">
        <w:rPr>
          <w:sz w:val="24"/>
          <w:szCs w:val="24"/>
          <w:lang w:eastAsia="ru-RU"/>
        </w:rPr>
        <w:t xml:space="preserve">3. В основе любого злокачественного новообразования лежит повреждение генома клетки под действием веществ, именуемых канцерогенами. Поэтому процесс «перерождения» нормальной клетки в опухолевую называется канцерогенезом. Различают экзогенные (внешние) и эндогенные (внутренние) канцерогены. В группу экзогенных химических канцерогенов входят </w:t>
      </w:r>
      <w:proofErr w:type="spellStart"/>
      <w:r w:rsidRPr="00376E6E">
        <w:rPr>
          <w:sz w:val="24"/>
          <w:szCs w:val="24"/>
          <w:lang w:eastAsia="ru-RU"/>
        </w:rPr>
        <w:t>проканцерогены</w:t>
      </w:r>
      <w:proofErr w:type="spellEnd"/>
      <w:r w:rsidRPr="00376E6E">
        <w:rPr>
          <w:sz w:val="24"/>
          <w:szCs w:val="24"/>
          <w:lang w:eastAsia="ru-RU"/>
        </w:rPr>
        <w:t xml:space="preserve">, которые не обладают канцерогенными свойствами, но после дополнительной метаболической модификации (окисление, </w:t>
      </w:r>
      <w:proofErr w:type="spellStart"/>
      <w:r w:rsidRPr="00376E6E">
        <w:rPr>
          <w:sz w:val="24"/>
          <w:szCs w:val="24"/>
          <w:lang w:eastAsia="ru-RU"/>
        </w:rPr>
        <w:t>гидроксилирование</w:t>
      </w:r>
      <w:proofErr w:type="spellEnd"/>
      <w:r w:rsidRPr="00376E6E">
        <w:rPr>
          <w:sz w:val="24"/>
          <w:szCs w:val="24"/>
          <w:lang w:eastAsia="ru-RU"/>
        </w:rPr>
        <w:t xml:space="preserve">, </w:t>
      </w:r>
      <w:proofErr w:type="spellStart"/>
      <w:r w:rsidRPr="00376E6E">
        <w:rPr>
          <w:sz w:val="24"/>
          <w:szCs w:val="24"/>
          <w:lang w:eastAsia="ru-RU"/>
        </w:rPr>
        <w:t>алкилирование</w:t>
      </w:r>
      <w:proofErr w:type="spellEnd"/>
      <w:r w:rsidRPr="00376E6E">
        <w:rPr>
          <w:sz w:val="24"/>
          <w:szCs w:val="24"/>
          <w:lang w:eastAsia="ru-RU"/>
        </w:rPr>
        <w:t xml:space="preserve"> и пр.) в организме они превращаются в канцерогены, способные вызывать появление опухолей. </w:t>
      </w:r>
      <w:proofErr w:type="spellStart"/>
      <w:r w:rsidRPr="00376E6E">
        <w:rPr>
          <w:sz w:val="24"/>
          <w:szCs w:val="24"/>
          <w:lang w:eastAsia="ru-RU"/>
        </w:rPr>
        <w:t>Протоонкогены</w:t>
      </w:r>
      <w:proofErr w:type="spellEnd"/>
      <w:r w:rsidRPr="00376E6E">
        <w:rPr>
          <w:sz w:val="24"/>
          <w:szCs w:val="24"/>
          <w:lang w:eastAsia="ru-RU"/>
        </w:rPr>
        <w:t xml:space="preserve"> – гены, контролирующие белки-регуляторы нормальной пролиферации и дифференцировки клеток и способные превращаться в онкогены в результате соматической мутации, точечной мутации регулирующей последовательности (промотора) или </w:t>
      </w:r>
      <w:proofErr w:type="spellStart"/>
      <w:r w:rsidRPr="00376E6E">
        <w:rPr>
          <w:sz w:val="24"/>
          <w:szCs w:val="24"/>
          <w:lang w:eastAsia="ru-RU"/>
        </w:rPr>
        <w:t>транслокации</w:t>
      </w:r>
      <w:proofErr w:type="spellEnd"/>
      <w:r w:rsidRPr="00376E6E">
        <w:rPr>
          <w:sz w:val="24"/>
          <w:szCs w:val="24"/>
          <w:lang w:eastAsia="ru-RU"/>
        </w:rPr>
        <w:t xml:space="preserve">. Мутация </w:t>
      </w:r>
      <w:proofErr w:type="spellStart"/>
      <w:r w:rsidRPr="00376E6E">
        <w:rPr>
          <w:sz w:val="24"/>
          <w:szCs w:val="24"/>
          <w:lang w:eastAsia="ru-RU"/>
        </w:rPr>
        <w:t>протоонкогена</w:t>
      </w:r>
      <w:proofErr w:type="spellEnd"/>
      <w:r w:rsidRPr="00376E6E">
        <w:rPr>
          <w:sz w:val="24"/>
          <w:szCs w:val="24"/>
          <w:lang w:eastAsia="ru-RU"/>
        </w:rPr>
        <w:t xml:space="preserve"> меняет структуру белка, что сопровождается повышением его активности. При этом утрачивается регуляция экспрессии соответствующего гена. Таким образом, мутации </w:t>
      </w:r>
      <w:proofErr w:type="spellStart"/>
      <w:r w:rsidRPr="00376E6E">
        <w:rPr>
          <w:sz w:val="24"/>
          <w:szCs w:val="24"/>
          <w:lang w:eastAsia="ru-RU"/>
        </w:rPr>
        <w:t>протоонкогенов</w:t>
      </w:r>
      <w:proofErr w:type="spellEnd"/>
      <w:r w:rsidRPr="00376E6E">
        <w:rPr>
          <w:sz w:val="24"/>
          <w:szCs w:val="24"/>
          <w:lang w:eastAsia="ru-RU"/>
        </w:rPr>
        <w:t xml:space="preserve"> приводят к тому, что они превращаются в онкогены, и либо начинают синтезировать свои </w:t>
      </w:r>
      <w:r w:rsidRPr="00376E6E">
        <w:rPr>
          <w:sz w:val="24"/>
          <w:szCs w:val="24"/>
          <w:lang w:eastAsia="ru-RU"/>
        </w:rPr>
        <w:lastRenderedPageBreak/>
        <w:t>продукты в слишком больших количествах, либо придают мутантным продуктам повышенную нерегулируемую активность. Гены-</w:t>
      </w:r>
      <w:proofErr w:type="spellStart"/>
      <w:r w:rsidRPr="00376E6E">
        <w:rPr>
          <w:sz w:val="24"/>
          <w:szCs w:val="24"/>
          <w:lang w:eastAsia="ru-RU"/>
        </w:rPr>
        <w:t>онкосупрессоры</w:t>
      </w:r>
      <w:proofErr w:type="spellEnd"/>
      <w:r w:rsidRPr="00376E6E">
        <w:rPr>
          <w:sz w:val="24"/>
          <w:szCs w:val="24"/>
          <w:lang w:eastAsia="ru-RU"/>
        </w:rPr>
        <w:t xml:space="preserve"> – гены, кодирующие регуляторные белки, ингибирующие аномальный рост и трансформацию клеток. В настоящее время описано более 10 генов-</w:t>
      </w:r>
      <w:proofErr w:type="spellStart"/>
      <w:r w:rsidRPr="00376E6E">
        <w:rPr>
          <w:sz w:val="24"/>
          <w:szCs w:val="24"/>
          <w:lang w:eastAsia="ru-RU"/>
        </w:rPr>
        <w:t>супрессоров</w:t>
      </w:r>
      <w:proofErr w:type="spellEnd"/>
      <w:r w:rsidRPr="00376E6E">
        <w:rPr>
          <w:sz w:val="24"/>
          <w:szCs w:val="24"/>
          <w:lang w:eastAsia="ru-RU"/>
        </w:rPr>
        <w:t xml:space="preserve"> опухолей. Ген р53 – наиболее изученный пример гена-</w:t>
      </w:r>
      <w:proofErr w:type="spellStart"/>
      <w:r w:rsidRPr="00376E6E">
        <w:rPr>
          <w:sz w:val="24"/>
          <w:szCs w:val="24"/>
          <w:lang w:eastAsia="ru-RU"/>
        </w:rPr>
        <w:t>супрессора</w:t>
      </w:r>
      <w:proofErr w:type="spellEnd"/>
      <w:r w:rsidRPr="00376E6E">
        <w:rPr>
          <w:sz w:val="24"/>
          <w:szCs w:val="24"/>
          <w:lang w:eastAsia="ru-RU"/>
        </w:rPr>
        <w:t xml:space="preserve"> опухолей. Этот ген кодирует ядерный </w:t>
      </w:r>
      <w:proofErr w:type="spellStart"/>
      <w:r w:rsidRPr="00376E6E">
        <w:rPr>
          <w:sz w:val="24"/>
          <w:szCs w:val="24"/>
          <w:lang w:eastAsia="ru-RU"/>
        </w:rPr>
        <w:t>фосфопротеин</w:t>
      </w:r>
      <w:proofErr w:type="spellEnd"/>
      <w:r w:rsidRPr="00376E6E">
        <w:rPr>
          <w:sz w:val="24"/>
          <w:szCs w:val="24"/>
          <w:lang w:eastAsia="ru-RU"/>
        </w:rPr>
        <w:t xml:space="preserve"> с молекулярной массой 53 </w:t>
      </w:r>
      <w:proofErr w:type="spellStart"/>
      <w:r w:rsidRPr="00376E6E">
        <w:rPr>
          <w:sz w:val="24"/>
          <w:szCs w:val="24"/>
          <w:lang w:eastAsia="ru-RU"/>
        </w:rPr>
        <w:t>кД</w:t>
      </w:r>
      <w:proofErr w:type="spellEnd"/>
      <w:r w:rsidRPr="00376E6E">
        <w:rPr>
          <w:sz w:val="24"/>
          <w:szCs w:val="24"/>
          <w:lang w:eastAsia="ru-RU"/>
        </w:rPr>
        <w:t>, который препятствует вхождению клеток в S-фазу и амплификации ДНК при наличии в клетке генетических поломок (мутаций).</w:t>
      </w:r>
    </w:p>
    <w:p w:rsidR="00376E6E" w:rsidRPr="00F04CED" w:rsidRDefault="00376E6E" w:rsidP="00F04CE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76E6E">
        <w:rPr>
          <w:sz w:val="24"/>
          <w:szCs w:val="24"/>
          <w:lang w:eastAsia="ru-RU"/>
        </w:rPr>
        <w:t xml:space="preserve">4. Нарушения функции печени могут развиваться под влиянием инфекционных факторов, токсических веществ экзогенной и эндогенной природы, вследствие дефицита белков, незаменимых аминокислот, </w:t>
      </w:r>
      <w:proofErr w:type="spellStart"/>
      <w:r w:rsidRPr="00376E6E">
        <w:rPr>
          <w:sz w:val="24"/>
          <w:szCs w:val="24"/>
          <w:lang w:eastAsia="ru-RU"/>
        </w:rPr>
        <w:t>липотропных</w:t>
      </w:r>
      <w:proofErr w:type="spellEnd"/>
      <w:r w:rsidRPr="00376E6E">
        <w:rPr>
          <w:sz w:val="24"/>
          <w:szCs w:val="24"/>
          <w:lang w:eastAsia="ru-RU"/>
        </w:rPr>
        <w:t xml:space="preserve"> веществ, витаминов, при </w:t>
      </w:r>
      <w:proofErr w:type="gramStart"/>
      <w:r w:rsidRPr="00376E6E">
        <w:rPr>
          <w:sz w:val="24"/>
          <w:szCs w:val="24"/>
          <w:lang w:eastAsia="ru-RU"/>
        </w:rPr>
        <w:t>расстройствах  системной</w:t>
      </w:r>
      <w:proofErr w:type="gramEnd"/>
      <w:r w:rsidRPr="00376E6E">
        <w:rPr>
          <w:sz w:val="24"/>
          <w:szCs w:val="24"/>
          <w:lang w:eastAsia="ru-RU"/>
        </w:rPr>
        <w:t xml:space="preserve"> и регионарной гемодинамики, гипоксии, радиационном воздействии и т. д. В зависимости от природы причинного фактора, продолжительности его воздействия, индивидуальной чувствительности организма возможно развитие как острых, так и хронических процессов в печени. При этом под влиянием повреждающих факторов возникают дистрофические и некротические изменения </w:t>
      </w:r>
      <w:proofErr w:type="spellStart"/>
      <w:r w:rsidRPr="00376E6E">
        <w:rPr>
          <w:sz w:val="24"/>
          <w:szCs w:val="24"/>
          <w:lang w:eastAsia="ru-RU"/>
        </w:rPr>
        <w:t>гепатоцитов</w:t>
      </w:r>
      <w:proofErr w:type="spellEnd"/>
      <w:r w:rsidRPr="00376E6E">
        <w:rPr>
          <w:sz w:val="24"/>
          <w:szCs w:val="24"/>
          <w:lang w:eastAsia="ru-RU"/>
        </w:rPr>
        <w:t xml:space="preserve">. Выделяют 4 основных патологических синдрома поражения печени: Синдром цитолиза обусловлен нарушением проницаемости мембран </w:t>
      </w:r>
      <w:proofErr w:type="spellStart"/>
      <w:r w:rsidRPr="00376E6E">
        <w:rPr>
          <w:sz w:val="24"/>
          <w:szCs w:val="24"/>
          <w:lang w:eastAsia="ru-RU"/>
        </w:rPr>
        <w:t>гепатоцитов</w:t>
      </w:r>
      <w:proofErr w:type="spellEnd"/>
      <w:r w:rsidRPr="00376E6E">
        <w:rPr>
          <w:sz w:val="24"/>
          <w:szCs w:val="24"/>
          <w:lang w:eastAsia="ru-RU"/>
        </w:rPr>
        <w:t xml:space="preserve"> и их органелл, приводящим к выделению составных частей клеток в межклеточное пространство и кровь. Синдром </w:t>
      </w:r>
      <w:proofErr w:type="spellStart"/>
      <w:r w:rsidRPr="00376E6E">
        <w:rPr>
          <w:sz w:val="24"/>
          <w:szCs w:val="24"/>
          <w:lang w:eastAsia="ru-RU"/>
        </w:rPr>
        <w:t>холестаза</w:t>
      </w:r>
      <w:proofErr w:type="spellEnd"/>
      <w:r w:rsidRPr="00376E6E">
        <w:rPr>
          <w:sz w:val="24"/>
          <w:szCs w:val="24"/>
          <w:lang w:eastAsia="ru-RU"/>
        </w:rPr>
        <w:t xml:space="preserve"> обусловлен нарушением желчевыделительной функции печеночных клеток с нарушением образования желчной мицеллы и поражением мельчайших желчных протоков. Синдром печеночно-клеточной недостаточности отражает изменения основных проб печени, оценивающих </w:t>
      </w:r>
      <w:proofErr w:type="spellStart"/>
      <w:r w:rsidRPr="00376E6E">
        <w:rPr>
          <w:sz w:val="24"/>
          <w:szCs w:val="24"/>
          <w:lang w:eastAsia="ru-RU"/>
        </w:rPr>
        <w:t>поглотительно</w:t>
      </w:r>
      <w:proofErr w:type="spellEnd"/>
      <w:r w:rsidRPr="00376E6E">
        <w:rPr>
          <w:sz w:val="24"/>
          <w:szCs w:val="24"/>
          <w:lang w:eastAsia="ru-RU"/>
        </w:rPr>
        <w:t xml:space="preserve">-экскреторную, </w:t>
      </w:r>
      <w:proofErr w:type="spellStart"/>
      <w:r w:rsidRPr="00376E6E">
        <w:rPr>
          <w:sz w:val="24"/>
          <w:szCs w:val="24"/>
          <w:lang w:eastAsia="ru-RU"/>
        </w:rPr>
        <w:t>метаболизирующую</w:t>
      </w:r>
      <w:proofErr w:type="spellEnd"/>
      <w:r w:rsidRPr="00376E6E">
        <w:rPr>
          <w:sz w:val="24"/>
          <w:szCs w:val="24"/>
          <w:lang w:eastAsia="ru-RU"/>
        </w:rPr>
        <w:t xml:space="preserve"> и синтетическую функции печени. </w:t>
      </w:r>
      <w:proofErr w:type="spellStart"/>
      <w:r w:rsidRPr="00376E6E">
        <w:rPr>
          <w:sz w:val="24"/>
          <w:szCs w:val="24"/>
          <w:lang w:eastAsia="ru-RU"/>
        </w:rPr>
        <w:t>Иммуновоспалительный</w:t>
      </w:r>
      <w:proofErr w:type="spellEnd"/>
      <w:r w:rsidRPr="00376E6E">
        <w:rPr>
          <w:sz w:val="24"/>
          <w:szCs w:val="24"/>
          <w:lang w:eastAsia="ru-RU"/>
        </w:rPr>
        <w:t xml:space="preserve"> синдром обусловлен сенсибилизацией клеток иммунокомпетентной ткани и активацией ретикулогистиоцитарной системы. Портальная гипертензия – это комплекс расстройств, развивающихся в результате нарушения кровотока в портальных сосудах, печеночных венах или нижней полой вене и последующего повышения давления в системе воротной вены как причина нарушения функций печени, связанных с ними патологических сдвигов обмена веществ, перераспределения внеклеточной жидкости между жидкостными секторами организма. Асцит (брюшная водянка) – это скопление свободной жидкости в брюшной полости вследствие роста сосудистого сопротивления на уровне печеночных </w:t>
      </w:r>
      <w:proofErr w:type="spellStart"/>
      <w:r w:rsidRPr="00376E6E">
        <w:rPr>
          <w:sz w:val="24"/>
          <w:szCs w:val="24"/>
          <w:lang w:eastAsia="ru-RU"/>
        </w:rPr>
        <w:t>синусоидов</w:t>
      </w:r>
      <w:proofErr w:type="spellEnd"/>
      <w:r w:rsidRPr="00376E6E">
        <w:rPr>
          <w:sz w:val="24"/>
          <w:szCs w:val="24"/>
          <w:lang w:eastAsia="ru-RU"/>
        </w:rPr>
        <w:t>, приводящее к увеличению объема живота.</w:t>
      </w:r>
    </w:p>
    <w:p w:rsidR="00376E6E" w:rsidRPr="00F04CED" w:rsidRDefault="00376E6E" w:rsidP="00F04CED">
      <w:pPr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F04CED">
        <w:rPr>
          <w:b/>
          <w:color w:val="222222"/>
          <w:sz w:val="24"/>
          <w:szCs w:val="24"/>
          <w:shd w:val="clear" w:color="auto" w:fill="FFFFFF"/>
        </w:rPr>
        <w:t>РЕШЕНИЕ СИТУАЦИОННОЙ ЗАДАЧИ:</w:t>
      </w:r>
    </w:p>
    <w:p w:rsidR="00376E6E" w:rsidRPr="00F04CED" w:rsidRDefault="00376E6E" w:rsidP="00F04CED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376E6E" w:rsidRPr="00F04CED" w:rsidRDefault="00376E6E" w:rsidP="00F04CED">
      <w:pPr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F04CED">
        <w:rPr>
          <w:b/>
          <w:color w:val="222222"/>
          <w:sz w:val="24"/>
          <w:szCs w:val="24"/>
          <w:shd w:val="clear" w:color="auto" w:fill="FFFFFF"/>
        </w:rPr>
        <w:t>Задача№3</w:t>
      </w:r>
    </w:p>
    <w:p w:rsidR="00376E6E" w:rsidRPr="00F04CED" w:rsidRDefault="00376E6E" w:rsidP="00F04CED">
      <w:pPr>
        <w:jc w:val="both"/>
        <w:rPr>
          <w:b/>
          <w:color w:val="222222"/>
          <w:sz w:val="24"/>
          <w:szCs w:val="24"/>
          <w:shd w:val="clear" w:color="auto" w:fill="FFFFFF"/>
        </w:rPr>
      </w:pPr>
    </w:p>
    <w:p w:rsidR="00376E6E" w:rsidRPr="00F04CED" w:rsidRDefault="00376E6E" w:rsidP="00F04CED">
      <w:pPr>
        <w:jc w:val="both"/>
        <w:rPr>
          <w:color w:val="222222"/>
          <w:sz w:val="24"/>
          <w:szCs w:val="24"/>
          <w:shd w:val="clear" w:color="auto" w:fill="FFFFFF"/>
        </w:rPr>
      </w:pPr>
      <w:r w:rsidRPr="00F04CED">
        <w:rPr>
          <w:color w:val="222222"/>
          <w:sz w:val="24"/>
          <w:szCs w:val="24"/>
          <w:shd w:val="clear" w:color="auto" w:fill="FFFFFF"/>
        </w:rPr>
        <w:t xml:space="preserve">ЭТАЛОН ОТВЕТА: 1) рН за рамками нормы 7,35-7,45; 2) парциальное напряжение за рамками нормы 35-45 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мм.рт.ст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. - гипокапния; 3) общая концентрация буферных анионов снижена 46-52; 4) стандартный 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бикорбонат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 снижен 21-25; 5) имеется дефицит буферных оснований -2,5 - +2,5; Тип расстройства КОС - негазовый декомпенсированный ацидоз. Причины - сахарный диабет. Механизм развития - пусковыми факторами развития 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кетоза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 является относительное преобладание 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контринсулиновых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 гормонов. Абсолютный или относительный дефицит углеводов стимулирует 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липолиз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 с целью обеспечения энергетических потребностей организма. Усиленный 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липолиз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> приводит к тому, что в печень поступает слишком много свободных жирных кислот, которые там трансформируются в «универсальный метаболит» — ацетил-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коэнзим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 А, поступление которого в цикл Кребса ограничено в связи с уменьшением количества 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оксалоацетата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 (вызванного дефицитом углеводов). Кроме того, снижается активность ферментов, активирующих процесс синтеза холестерина и свободных жирных кислот. В результате остаётся только один путь утилизации ацетил-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КоА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 xml:space="preserve"> — синтез кетоновых тел </w:t>
      </w:r>
      <w:r w:rsidRPr="00F04CED">
        <w:rPr>
          <w:color w:val="222222"/>
          <w:sz w:val="24"/>
          <w:szCs w:val="24"/>
          <w:shd w:val="clear" w:color="auto" w:fill="FFFFFF"/>
        </w:rPr>
        <w:lastRenderedPageBreak/>
        <w:t>(</w:t>
      </w:r>
      <w:proofErr w:type="spellStart"/>
      <w:r w:rsidRPr="00F04CED">
        <w:rPr>
          <w:color w:val="222222"/>
          <w:sz w:val="24"/>
          <w:szCs w:val="24"/>
          <w:shd w:val="clear" w:color="auto" w:fill="FFFFFF"/>
        </w:rPr>
        <w:t>кетогенез</w:t>
      </w:r>
      <w:proofErr w:type="spellEnd"/>
      <w:r w:rsidRPr="00F04CED">
        <w:rPr>
          <w:color w:val="222222"/>
          <w:sz w:val="24"/>
          <w:szCs w:val="24"/>
          <w:shd w:val="clear" w:color="auto" w:fill="FFFFFF"/>
        </w:rPr>
        <w:t>). Кетоновые тела либо окисляются в тканях до углекислого газа и воды, либо выводятся из организма в неизменённом виде почками, легкими, ЖКТ.</w:t>
      </w:r>
    </w:p>
    <w:p w:rsidR="00376E6E" w:rsidRPr="00F04CED" w:rsidRDefault="00376E6E" w:rsidP="00F04CED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  <w:lang w:eastAsia="ru-RU"/>
        </w:rPr>
      </w:pPr>
      <w:r w:rsidRPr="00376E6E">
        <w:rPr>
          <w:b/>
          <w:bCs/>
          <w:sz w:val="24"/>
          <w:szCs w:val="24"/>
          <w:lang w:eastAsia="ru-RU"/>
        </w:rPr>
        <w:t>ЭТАЛОН ОТВЕТА</w:t>
      </w:r>
      <w:r w:rsidRPr="00F04CED">
        <w:rPr>
          <w:b/>
          <w:bCs/>
          <w:sz w:val="24"/>
          <w:szCs w:val="24"/>
          <w:lang w:eastAsia="ru-RU"/>
        </w:rPr>
        <w:t xml:space="preserve"> (ТЕОРЕТИЧЕСКОЙ ЧАСТИ)</w:t>
      </w:r>
      <w:r w:rsidRPr="00376E6E">
        <w:rPr>
          <w:b/>
          <w:bCs/>
          <w:sz w:val="24"/>
          <w:szCs w:val="24"/>
          <w:lang w:eastAsia="ru-RU"/>
        </w:rPr>
        <w:t>: </w:t>
      </w:r>
    </w:p>
    <w:p w:rsidR="00376E6E" w:rsidRPr="00F04CED" w:rsidRDefault="00376E6E" w:rsidP="00F04CED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  <w:lang w:eastAsia="ru-RU"/>
        </w:rPr>
      </w:pPr>
      <w:r w:rsidRPr="00F04CED">
        <w:rPr>
          <w:b/>
          <w:bCs/>
          <w:sz w:val="24"/>
          <w:szCs w:val="24"/>
          <w:lang w:eastAsia="ru-RU"/>
        </w:rPr>
        <w:t>Билет №14</w:t>
      </w:r>
    </w:p>
    <w:p w:rsidR="00376E6E" w:rsidRPr="00F04CED" w:rsidRDefault="00376E6E" w:rsidP="00F04CED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 xml:space="preserve">Повреждение как начальное звено патогенеза. Проявления повреждений на разных уровнях интеграции организма. </w:t>
      </w:r>
      <w:r w:rsidR="00F04CED" w:rsidRPr="00F04CED">
        <w:rPr>
          <w:b/>
          <w:sz w:val="24"/>
          <w:szCs w:val="24"/>
        </w:rPr>
        <w:t>Взаимосвязь психического и соматического факторов в патогенезе болезней, их соотношение.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Патогенез – учение о механизмах развития, течения и исходах болезней.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Наиболее полно отражает содержание понятия «патогенез» следующее определение. Патогенез – это совокупность механизмов, включающихся в организме при действии на него патогенных факторов и проявляющихся в динамическом стереотипном развертывании ряда функциональных, биохимических и морфологических реакций организма, обусловливающих возникновение, развитие и исход заболевания.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ab/>
        <w:t>Различают патогенез частный и общий.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ab/>
        <w:t>Общий патогенез предполагает изучение механизмов, наиболее общих закономерностей, лежащих в основе типовых патологических процессов или отдельных категорий болезней (наследственных, онкологических, инфекционных, эндокринных и т.д.). Общий патогенез занимается изучением механизмов, приводящих к функциональной недостаточности какого-либо органа или системы. Например, общий патогенез изучает механизмы развития сердечной недостаточности у больных с патологией сердечно-сосудистой системы: при пороках сердца, инфаркте миокарда, ИБС, заболеваниях легких с легочной гипертензией.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ab/>
        <w:t>Частый патогенез изучает механизмы отдельных патологических реакций, процессов, состояний и заболеваний у конкретных больных (например, патогенез сахарного диабета, пневмонии, язвенной болезни и т.д.).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 xml:space="preserve">Повреждение </w:t>
      </w:r>
      <w:proofErr w:type="gramStart"/>
      <w:r w:rsidRPr="00F04CED">
        <w:rPr>
          <w:b/>
          <w:sz w:val="24"/>
          <w:szCs w:val="24"/>
        </w:rPr>
        <w:t>как  начальное</w:t>
      </w:r>
      <w:proofErr w:type="gramEnd"/>
      <w:r w:rsidRPr="00F04CED">
        <w:rPr>
          <w:b/>
          <w:sz w:val="24"/>
          <w:szCs w:val="24"/>
        </w:rPr>
        <w:t xml:space="preserve"> звено патогенеза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ab/>
        <w:t>Нарушение функций при болезни всегда возникают на почве физико-химических, химических, биохимических и морфологических изменений, изменений проницаемости гистогематических барьеров.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Все повреждения могут быть: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- первичными (обусловлены непосредственным действием патологического фактора);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- вторичными (являются следствием влияния первичных повреждений на ткани и органы, сопровождаются выделением БАВ, </w:t>
      </w:r>
      <w:proofErr w:type="spellStart"/>
      <w:r w:rsidRPr="00F04CED">
        <w:rPr>
          <w:sz w:val="24"/>
          <w:szCs w:val="24"/>
        </w:rPr>
        <w:t>протеолизом</w:t>
      </w:r>
      <w:proofErr w:type="spellEnd"/>
      <w:r w:rsidRPr="00F04CED">
        <w:rPr>
          <w:sz w:val="24"/>
          <w:szCs w:val="24"/>
        </w:rPr>
        <w:t xml:space="preserve">, ацидозом, гипоксией, нарушением микроциркуляции, </w:t>
      </w:r>
      <w:proofErr w:type="spellStart"/>
      <w:r w:rsidRPr="00F04CED">
        <w:rPr>
          <w:sz w:val="24"/>
          <w:szCs w:val="24"/>
        </w:rPr>
        <w:t>микротромбозом</w:t>
      </w:r>
      <w:proofErr w:type="spellEnd"/>
      <w:r w:rsidRPr="00F04CED">
        <w:rPr>
          <w:sz w:val="24"/>
          <w:szCs w:val="24"/>
        </w:rPr>
        <w:t xml:space="preserve"> и т.д.)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ab/>
        <w:t xml:space="preserve">Патологические изменения могут возникнуть на различных уровнях интеграции организма (молекулярном, субклеточном, клеточном, органном, уровне функциональных систем, организменном).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Повреждения на молекулярном уровне носят локальный характер и проявляются разрывом молекул, внутримолекулярными перестройками, но одновременно с повреждением включаются и защитно-компенсаторные процессы на молекулярном уровне. </w:t>
      </w:r>
    </w:p>
    <w:p w:rsidR="00376E6E" w:rsidRPr="00F04CED" w:rsidRDefault="00376E6E" w:rsidP="00F04CED">
      <w:pPr>
        <w:tabs>
          <w:tab w:val="left" w:pos="426"/>
        </w:tabs>
        <w:jc w:val="both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>Единство функциональных и морфологических(структурных) изменений в патогенезе заболеваний.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Морфологические и функциональные изменения не находятся в прямо пропорциональной зависимости. Отсутствие выраженных функциональных расстройств, при наличии значительных морфологических изменений, свидетельствует о больших приспособительных возможностях организма.</w:t>
      </w:r>
    </w:p>
    <w:p w:rsidR="00F04CED" w:rsidRDefault="00F04CED" w:rsidP="00F04CED">
      <w:pPr>
        <w:pStyle w:val="ad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</w:rPr>
      </w:pPr>
    </w:p>
    <w:p w:rsidR="00376E6E" w:rsidRPr="00F04CED" w:rsidRDefault="00F04CED" w:rsidP="00F04CED">
      <w:pPr>
        <w:pStyle w:val="ad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lastRenderedPageBreak/>
        <w:t xml:space="preserve">Экспериментальное моделирование опухолей. </w:t>
      </w:r>
      <w:r w:rsidR="00376E6E" w:rsidRPr="00F04CED">
        <w:rPr>
          <w:b/>
          <w:sz w:val="24"/>
          <w:szCs w:val="24"/>
        </w:rPr>
        <w:t xml:space="preserve">Механизмы опухолевой трансформации клеток; роль мутаций, </w:t>
      </w:r>
      <w:proofErr w:type="spellStart"/>
      <w:r w:rsidR="00376E6E" w:rsidRPr="00F04CED">
        <w:rPr>
          <w:b/>
          <w:sz w:val="24"/>
          <w:szCs w:val="24"/>
        </w:rPr>
        <w:t>эпигеномных</w:t>
      </w:r>
      <w:proofErr w:type="spellEnd"/>
      <w:r w:rsidR="00376E6E" w:rsidRPr="00F04CED">
        <w:rPr>
          <w:b/>
          <w:sz w:val="24"/>
          <w:szCs w:val="24"/>
        </w:rPr>
        <w:t xml:space="preserve"> нарушений; </w:t>
      </w:r>
      <w:proofErr w:type="spellStart"/>
      <w:r w:rsidR="00376E6E" w:rsidRPr="00F04CED">
        <w:rPr>
          <w:b/>
          <w:sz w:val="24"/>
          <w:szCs w:val="24"/>
        </w:rPr>
        <w:t>антибластомная</w:t>
      </w:r>
      <w:proofErr w:type="spellEnd"/>
      <w:r w:rsidR="00376E6E" w:rsidRPr="00F04CED">
        <w:rPr>
          <w:b/>
          <w:sz w:val="24"/>
          <w:szCs w:val="24"/>
        </w:rPr>
        <w:t xml:space="preserve"> резистентность организма; «иммунный надзор» и </w:t>
      </w:r>
      <w:proofErr w:type="spellStart"/>
      <w:r w:rsidR="00376E6E" w:rsidRPr="00F04CED">
        <w:rPr>
          <w:b/>
          <w:sz w:val="24"/>
          <w:szCs w:val="24"/>
        </w:rPr>
        <w:t>неиммунные</w:t>
      </w:r>
      <w:proofErr w:type="spellEnd"/>
      <w:r w:rsidR="00376E6E" w:rsidRPr="00F04CED">
        <w:rPr>
          <w:b/>
          <w:sz w:val="24"/>
          <w:szCs w:val="24"/>
        </w:rPr>
        <w:t xml:space="preserve"> факторы резистентности.</w:t>
      </w:r>
      <w:r w:rsidRPr="00F04CED">
        <w:rPr>
          <w:b/>
          <w:sz w:val="24"/>
          <w:szCs w:val="24"/>
        </w:rPr>
        <w:t xml:space="preserve"> Патофизиологическое обоснование принципов профилактики и терапии опухолевого роста. Понятие о </w:t>
      </w:r>
      <w:proofErr w:type="spellStart"/>
      <w:r w:rsidRPr="00F04CED">
        <w:rPr>
          <w:b/>
          <w:sz w:val="24"/>
          <w:szCs w:val="24"/>
        </w:rPr>
        <w:t>таргетной</w:t>
      </w:r>
      <w:proofErr w:type="spellEnd"/>
      <w:r w:rsidRPr="00F04CED">
        <w:rPr>
          <w:b/>
          <w:sz w:val="24"/>
          <w:szCs w:val="24"/>
        </w:rPr>
        <w:t xml:space="preserve"> терапии злокачественных новообразований, примеры.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i/>
          <w:sz w:val="24"/>
          <w:szCs w:val="24"/>
        </w:rPr>
        <w:t>Опухоль</w:t>
      </w:r>
      <w:r w:rsidRPr="00F04CED">
        <w:rPr>
          <w:sz w:val="24"/>
          <w:szCs w:val="24"/>
        </w:rPr>
        <w:t xml:space="preserve"> (тумор, бластома, неоплазма, </w:t>
      </w:r>
      <w:proofErr w:type="spellStart"/>
      <w:r w:rsidRPr="00F04CED">
        <w:rPr>
          <w:sz w:val="24"/>
          <w:szCs w:val="24"/>
        </w:rPr>
        <w:t>онкос</w:t>
      </w:r>
      <w:proofErr w:type="spellEnd"/>
      <w:r w:rsidRPr="00F04CED">
        <w:rPr>
          <w:sz w:val="24"/>
          <w:szCs w:val="24"/>
        </w:rPr>
        <w:t>) - это патологическое неограниченное разрастание тканей, в основе которого лежит размножение относительно автономных клеток.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i/>
          <w:sz w:val="24"/>
          <w:szCs w:val="24"/>
        </w:rPr>
        <w:t>Опухолевый рост</w:t>
      </w:r>
      <w:r w:rsidRPr="00F04CED">
        <w:rPr>
          <w:sz w:val="24"/>
          <w:szCs w:val="24"/>
        </w:rPr>
        <w:t xml:space="preserve"> - типовая форма нарушения тканевого роста, возникающая под действием канцерогена. Характеризуется </w:t>
      </w:r>
      <w:proofErr w:type="spellStart"/>
      <w:r w:rsidRPr="00F04CED">
        <w:rPr>
          <w:sz w:val="24"/>
          <w:szCs w:val="24"/>
        </w:rPr>
        <w:t>атипизмом</w:t>
      </w:r>
      <w:proofErr w:type="spellEnd"/>
      <w:r w:rsidRPr="00F04CED">
        <w:rPr>
          <w:sz w:val="24"/>
          <w:szCs w:val="24"/>
        </w:rPr>
        <w:t xml:space="preserve"> роста, обмена веществ, структуры и функции.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Опухолевый рост проявляется патологическим разрастанием ткани с атипичными свойствами.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Доброкачественные опухоли — клетки опухоли морфологически идентичны или похожи на нормальные клетки—предшественники и формируют характерные — высокодифференцированные для данной ткани структуры. Такие опухоли растут мед</w:t>
      </w:r>
      <w:r w:rsidRPr="00F04CED">
        <w:rPr>
          <w:sz w:val="24"/>
          <w:szCs w:val="24"/>
        </w:rPr>
        <w:softHyphen/>
        <w:t xml:space="preserve">ленно, не </w:t>
      </w:r>
      <w:proofErr w:type="spellStart"/>
      <w:proofErr w:type="gramStart"/>
      <w:r w:rsidRPr="00F04CED">
        <w:rPr>
          <w:sz w:val="24"/>
          <w:szCs w:val="24"/>
        </w:rPr>
        <w:t>метастазируют,и</w:t>
      </w:r>
      <w:proofErr w:type="spellEnd"/>
      <w:proofErr w:type="gramEnd"/>
      <w:r w:rsidRPr="00F04CED">
        <w:rPr>
          <w:sz w:val="24"/>
          <w:szCs w:val="24"/>
        </w:rPr>
        <w:t xml:space="preserve"> с клинической и прогностической точек зрения их расценивают как доброкачественные.</w:t>
      </w:r>
    </w:p>
    <w:p w:rsidR="00376E6E" w:rsidRPr="00F04CED" w:rsidRDefault="00376E6E" w:rsidP="00F04CED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04CED">
        <w:rPr>
          <w:b/>
          <w:bCs/>
          <w:sz w:val="24"/>
          <w:szCs w:val="24"/>
        </w:rPr>
        <w:t xml:space="preserve">Злокачественные опухоли — </w:t>
      </w:r>
      <w:r w:rsidRPr="00F04CED">
        <w:rPr>
          <w:sz w:val="24"/>
          <w:szCs w:val="24"/>
        </w:rPr>
        <w:t>клетки злокачественной опухоли морфологически отличаются (часто до неуз</w:t>
      </w:r>
      <w:r w:rsidRPr="00F04CED">
        <w:rPr>
          <w:sz w:val="24"/>
          <w:szCs w:val="24"/>
        </w:rPr>
        <w:softHyphen/>
        <w:t>наваемости) от нормальной клетки—предшественника, соседних опухолевых клеток и образуют искажённые тканевые структуры (или вовсе их не образу</w:t>
      </w:r>
      <w:r w:rsidRPr="00F04CED">
        <w:rPr>
          <w:sz w:val="24"/>
          <w:szCs w:val="24"/>
        </w:rPr>
        <w:softHyphen/>
        <w:t xml:space="preserve">ют) — </w:t>
      </w:r>
      <w:r w:rsidRPr="00F04CED">
        <w:rPr>
          <w:b/>
          <w:bCs/>
          <w:sz w:val="24"/>
          <w:szCs w:val="24"/>
        </w:rPr>
        <w:t xml:space="preserve">низкодифференцированные, анапластические. </w:t>
      </w:r>
      <w:r w:rsidRPr="00F04CED">
        <w:rPr>
          <w:sz w:val="24"/>
          <w:szCs w:val="24"/>
        </w:rPr>
        <w:t xml:space="preserve">Эти опухоли растут быстро, прорастают в соседние структуры, а отдельные опухолевые клетки формируют близко расположенные или отдалённые точки роста — </w:t>
      </w:r>
      <w:r w:rsidRPr="00F04CED">
        <w:rPr>
          <w:b/>
          <w:bCs/>
          <w:sz w:val="24"/>
          <w:szCs w:val="24"/>
        </w:rPr>
        <w:t xml:space="preserve">метастазы.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jc w:val="both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 xml:space="preserve">Опухолевый </w:t>
      </w:r>
      <w:proofErr w:type="spellStart"/>
      <w:r w:rsidRPr="00F04CED">
        <w:rPr>
          <w:b/>
          <w:sz w:val="24"/>
          <w:szCs w:val="24"/>
        </w:rPr>
        <w:t>атипизм</w:t>
      </w:r>
      <w:proofErr w:type="spellEnd"/>
      <w:r w:rsidRPr="00F04CED">
        <w:rPr>
          <w:b/>
          <w:sz w:val="24"/>
          <w:szCs w:val="24"/>
        </w:rPr>
        <w:t xml:space="preserve"> </w:t>
      </w:r>
      <w:r w:rsidRPr="00F04CED">
        <w:rPr>
          <w:sz w:val="24"/>
          <w:szCs w:val="24"/>
        </w:rPr>
        <w:t>- качественное и количественное отличие свойств опухоли от нормальной (</w:t>
      </w:r>
      <w:proofErr w:type="spellStart"/>
      <w:r w:rsidRPr="00F04CED">
        <w:rPr>
          <w:sz w:val="24"/>
          <w:szCs w:val="24"/>
        </w:rPr>
        <w:t>аутологичной</w:t>
      </w:r>
      <w:proofErr w:type="spellEnd"/>
      <w:r w:rsidRPr="00F04CED">
        <w:rPr>
          <w:sz w:val="24"/>
          <w:szCs w:val="24"/>
        </w:rPr>
        <w:t>) ткани (из которой произошло новообразование), а также от других патологически измененных тканей.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Опухолевый </w:t>
      </w:r>
      <w:proofErr w:type="spellStart"/>
      <w:r w:rsidRPr="00F04CED">
        <w:rPr>
          <w:sz w:val="24"/>
          <w:szCs w:val="24"/>
        </w:rPr>
        <w:t>атипизм</w:t>
      </w:r>
      <w:proofErr w:type="spellEnd"/>
      <w:r w:rsidRPr="00F04CED">
        <w:rPr>
          <w:sz w:val="24"/>
          <w:szCs w:val="24"/>
        </w:rPr>
        <w:t xml:space="preserve"> проявляется большим числом аномальных признаков, характеризующих рост, метаболизм, структуру и функции новообразованных клеток и опухолевой ткани в целом.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b/>
          <w:sz w:val="24"/>
          <w:szCs w:val="24"/>
        </w:rPr>
        <w:t xml:space="preserve">Морфологический </w:t>
      </w:r>
      <w:proofErr w:type="spellStart"/>
      <w:r w:rsidRPr="00F04CED">
        <w:rPr>
          <w:b/>
          <w:sz w:val="24"/>
          <w:szCs w:val="24"/>
        </w:rPr>
        <w:t>атипизм</w:t>
      </w:r>
      <w:proofErr w:type="spellEnd"/>
      <w:r w:rsidRPr="00F04CED">
        <w:rPr>
          <w:sz w:val="24"/>
          <w:szCs w:val="24"/>
        </w:rPr>
        <w:t xml:space="preserve"> клетки может быть клеточным и тканевым. Тканевой </w:t>
      </w:r>
      <w:proofErr w:type="spellStart"/>
      <w:r w:rsidRPr="00F04CED">
        <w:rPr>
          <w:sz w:val="24"/>
          <w:szCs w:val="24"/>
        </w:rPr>
        <w:t>атипизм</w:t>
      </w:r>
      <w:proofErr w:type="spellEnd"/>
      <w:r w:rsidRPr="00F04CED">
        <w:rPr>
          <w:sz w:val="24"/>
          <w:szCs w:val="24"/>
        </w:rPr>
        <w:t xml:space="preserve"> характеризуется нарушением тканевых взаимоотношений, свойственных определенному органу. То есть нарушается форма и величина эпителиальных структур, соотношение паренхимы и стромы в </w:t>
      </w:r>
      <w:proofErr w:type="spellStart"/>
      <w:r w:rsidRPr="00F04CED">
        <w:rPr>
          <w:sz w:val="24"/>
          <w:szCs w:val="24"/>
        </w:rPr>
        <w:t>эпител</w:t>
      </w:r>
      <w:proofErr w:type="spellEnd"/>
      <w:proofErr w:type="gramStart"/>
      <w:r w:rsidRPr="00F04CED">
        <w:rPr>
          <w:sz w:val="24"/>
          <w:szCs w:val="24"/>
        </w:rPr>
        <w:t>.,железистых</w:t>
      </w:r>
      <w:proofErr w:type="gramEnd"/>
      <w:r w:rsidRPr="00F04CED">
        <w:rPr>
          <w:sz w:val="24"/>
          <w:szCs w:val="24"/>
        </w:rPr>
        <w:t xml:space="preserve"> опухолях.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Тканевой </w:t>
      </w:r>
      <w:proofErr w:type="spellStart"/>
      <w:r w:rsidRPr="00F04CED">
        <w:rPr>
          <w:sz w:val="24"/>
          <w:szCs w:val="24"/>
        </w:rPr>
        <w:t>атипизм</w:t>
      </w:r>
      <w:proofErr w:type="spellEnd"/>
      <w:r w:rsidRPr="00F04CED">
        <w:rPr>
          <w:sz w:val="24"/>
          <w:szCs w:val="24"/>
        </w:rPr>
        <w:t xml:space="preserve"> характерен для зрелых, доброкачественных </w:t>
      </w:r>
      <w:proofErr w:type="spellStart"/>
      <w:proofErr w:type="gramStart"/>
      <w:r w:rsidRPr="00F04CED">
        <w:rPr>
          <w:sz w:val="24"/>
          <w:szCs w:val="24"/>
        </w:rPr>
        <w:t>опухолей.Клеточный</w:t>
      </w:r>
      <w:proofErr w:type="spellEnd"/>
      <w:proofErr w:type="gramEnd"/>
      <w:r w:rsidRPr="00F04CED">
        <w:rPr>
          <w:sz w:val="24"/>
          <w:szCs w:val="24"/>
        </w:rPr>
        <w:t xml:space="preserve"> </w:t>
      </w:r>
      <w:proofErr w:type="spellStart"/>
      <w:r w:rsidRPr="00F04CED">
        <w:rPr>
          <w:sz w:val="24"/>
          <w:szCs w:val="24"/>
        </w:rPr>
        <w:t>атипизм</w:t>
      </w:r>
      <w:proofErr w:type="spellEnd"/>
      <w:r w:rsidRPr="00F04CED">
        <w:rPr>
          <w:sz w:val="24"/>
          <w:szCs w:val="24"/>
        </w:rPr>
        <w:t xml:space="preserve"> на уровне клетки отражает нарушение </w:t>
      </w:r>
      <w:proofErr w:type="spellStart"/>
      <w:r w:rsidRPr="00F04CED">
        <w:rPr>
          <w:sz w:val="24"/>
          <w:szCs w:val="24"/>
        </w:rPr>
        <w:t>цитотипической</w:t>
      </w:r>
      <w:proofErr w:type="spellEnd"/>
      <w:r w:rsidRPr="00F04CED">
        <w:rPr>
          <w:sz w:val="24"/>
          <w:szCs w:val="24"/>
        </w:rPr>
        <w:t xml:space="preserve"> дифференцировки. При этом наблюдается полиморфизм или мономорфизм клеток, ядер, </w:t>
      </w:r>
      <w:proofErr w:type="spellStart"/>
      <w:r w:rsidRPr="00F04CED">
        <w:rPr>
          <w:sz w:val="24"/>
          <w:szCs w:val="24"/>
        </w:rPr>
        <w:t>гиперхромия</w:t>
      </w:r>
      <w:proofErr w:type="spellEnd"/>
      <w:r w:rsidRPr="00F04CED">
        <w:rPr>
          <w:sz w:val="24"/>
          <w:szCs w:val="24"/>
        </w:rPr>
        <w:t xml:space="preserve"> ядер, укрупнение </w:t>
      </w:r>
      <w:proofErr w:type="spellStart"/>
      <w:proofErr w:type="gramStart"/>
      <w:r w:rsidRPr="00F04CED">
        <w:rPr>
          <w:sz w:val="24"/>
          <w:szCs w:val="24"/>
        </w:rPr>
        <w:t>ядра,множество</w:t>
      </w:r>
      <w:proofErr w:type="spellEnd"/>
      <w:proofErr w:type="gramEnd"/>
      <w:r w:rsidRPr="00F04CED">
        <w:rPr>
          <w:sz w:val="24"/>
          <w:szCs w:val="24"/>
        </w:rPr>
        <w:t xml:space="preserve"> митозов. Характерен для незрелых, злокачественных опухолей.</w:t>
      </w:r>
    </w:p>
    <w:p w:rsidR="00376E6E" w:rsidRPr="00F04CED" w:rsidRDefault="00376E6E" w:rsidP="00F04CED">
      <w:pPr>
        <w:jc w:val="both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 xml:space="preserve">Метаболический </w:t>
      </w:r>
      <w:proofErr w:type="spellStart"/>
      <w:r w:rsidRPr="00F04CED">
        <w:rPr>
          <w:b/>
          <w:sz w:val="24"/>
          <w:szCs w:val="24"/>
        </w:rPr>
        <w:t>атипизм</w:t>
      </w:r>
      <w:proofErr w:type="spellEnd"/>
      <w:r w:rsidRPr="00F04CED">
        <w:rPr>
          <w:b/>
          <w:sz w:val="24"/>
          <w:szCs w:val="24"/>
        </w:rPr>
        <w:t>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proofErr w:type="spellStart"/>
      <w:r w:rsidRPr="00F04CED">
        <w:rPr>
          <w:sz w:val="24"/>
          <w:szCs w:val="24"/>
        </w:rPr>
        <w:t>Атипизм</w:t>
      </w:r>
      <w:proofErr w:type="spellEnd"/>
      <w:r w:rsidRPr="00F04CED">
        <w:rPr>
          <w:sz w:val="24"/>
          <w:szCs w:val="24"/>
        </w:rPr>
        <w:t xml:space="preserve"> обмена веществ заключается в существенном изменении всех видов обмена: нуклеиновых кислот, белков, углеводов, липидов, ионов, жидкости, витаминов. В следствие этого меняется и физико-химические параметры опухоли.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-усиливаются пластические процессы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-преобладают анаболические реакции над катаболическими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-прекращается синтез необходимых ферментов для нормального метаболизма клетки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-снижается эффективность местной регуляции обмена веществ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lastRenderedPageBreak/>
        <w:t xml:space="preserve">Опухолевые клетки переходят на более простые варианты </w:t>
      </w:r>
      <w:proofErr w:type="spellStart"/>
      <w:proofErr w:type="gramStart"/>
      <w:r w:rsidRPr="00F04CED">
        <w:rPr>
          <w:sz w:val="24"/>
          <w:szCs w:val="24"/>
        </w:rPr>
        <w:t>регуляции:аутокринный</w:t>
      </w:r>
      <w:proofErr w:type="spellEnd"/>
      <w:proofErr w:type="gramEnd"/>
      <w:r w:rsidRPr="00F04CED">
        <w:rPr>
          <w:sz w:val="24"/>
          <w:szCs w:val="24"/>
        </w:rPr>
        <w:t xml:space="preserve"> и </w:t>
      </w:r>
      <w:proofErr w:type="spellStart"/>
      <w:r w:rsidRPr="00F04CED">
        <w:rPr>
          <w:sz w:val="24"/>
          <w:szCs w:val="24"/>
        </w:rPr>
        <w:t>паракринный</w:t>
      </w:r>
      <w:proofErr w:type="spellEnd"/>
    </w:p>
    <w:p w:rsidR="00376E6E" w:rsidRPr="00F04CED" w:rsidRDefault="00376E6E" w:rsidP="00F04CED">
      <w:pPr>
        <w:jc w:val="both"/>
        <w:rPr>
          <w:b/>
          <w:sz w:val="24"/>
          <w:szCs w:val="24"/>
        </w:rPr>
      </w:pPr>
      <w:proofErr w:type="spellStart"/>
      <w:r w:rsidRPr="00F04CED">
        <w:rPr>
          <w:b/>
          <w:sz w:val="24"/>
          <w:szCs w:val="24"/>
        </w:rPr>
        <w:t>Атипизм</w:t>
      </w:r>
      <w:proofErr w:type="spellEnd"/>
      <w:r w:rsidRPr="00F04CED">
        <w:rPr>
          <w:b/>
          <w:sz w:val="24"/>
          <w:szCs w:val="24"/>
        </w:rPr>
        <w:t xml:space="preserve"> функции.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Обычно функции опухолевых клеток снижены(гипофункция) или качественно изменены(дисфункция), реже-повышены(гиперфункция).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В </w:t>
      </w:r>
      <w:proofErr w:type="spellStart"/>
      <w:proofErr w:type="gramStart"/>
      <w:r w:rsidRPr="00F04CED">
        <w:rPr>
          <w:sz w:val="24"/>
          <w:szCs w:val="24"/>
        </w:rPr>
        <w:t>целом,атипизм</w:t>
      </w:r>
      <w:proofErr w:type="spellEnd"/>
      <w:proofErr w:type="gramEnd"/>
      <w:r w:rsidRPr="00F04CED">
        <w:rPr>
          <w:sz w:val="24"/>
          <w:szCs w:val="24"/>
        </w:rPr>
        <w:t xml:space="preserve"> функции опухолей обусловливает нарушение деятельности тканей и органов, которые они поражают, а также – расстройство жизнедеятельности организма – </w:t>
      </w:r>
      <w:proofErr w:type="spellStart"/>
      <w:r w:rsidRPr="00F04CED">
        <w:rPr>
          <w:sz w:val="24"/>
          <w:szCs w:val="24"/>
        </w:rPr>
        <w:t>опухоленосителя</w:t>
      </w:r>
      <w:proofErr w:type="spellEnd"/>
      <w:r w:rsidRPr="00F04CED">
        <w:rPr>
          <w:sz w:val="24"/>
          <w:szCs w:val="24"/>
        </w:rPr>
        <w:t>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Факторы химической, физической и биологической природы, способные вызывать опухолевую трансформацию, называют канцерогенами.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Химические - продукты сгорания табака, некоторые компоненты пищи и промышленные соединения(</w:t>
      </w:r>
      <w:proofErr w:type="spellStart"/>
      <w:r w:rsidRPr="00F04CED">
        <w:rPr>
          <w:sz w:val="24"/>
          <w:szCs w:val="24"/>
        </w:rPr>
        <w:t>бензидин</w:t>
      </w:r>
      <w:proofErr w:type="spellEnd"/>
      <w:r w:rsidRPr="00F04CED">
        <w:rPr>
          <w:sz w:val="24"/>
          <w:szCs w:val="24"/>
        </w:rPr>
        <w:t>)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Физические - ионизирующее излучение, рентгеновские и ультрафиолетовые лучи.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Особая роль отводится онкогенным вирусам (размер: 40-220 </w:t>
      </w:r>
      <w:proofErr w:type="spellStart"/>
      <w:r w:rsidRPr="00F04CED">
        <w:rPr>
          <w:sz w:val="24"/>
          <w:szCs w:val="24"/>
        </w:rPr>
        <w:t>нм</w:t>
      </w:r>
      <w:proofErr w:type="spellEnd"/>
      <w:r w:rsidRPr="00F04CED">
        <w:rPr>
          <w:sz w:val="24"/>
          <w:szCs w:val="24"/>
        </w:rPr>
        <w:t xml:space="preserve">).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Они относятся к семействам ДНК и РНК- содержащих вирусов. </w:t>
      </w:r>
      <w:proofErr w:type="gramStart"/>
      <w:r w:rsidRPr="00F04CED">
        <w:rPr>
          <w:sz w:val="24"/>
          <w:szCs w:val="24"/>
        </w:rPr>
        <w:t>Известно &gt;</w:t>
      </w:r>
      <w:proofErr w:type="gramEnd"/>
      <w:r w:rsidRPr="00F04CED">
        <w:rPr>
          <w:sz w:val="24"/>
          <w:szCs w:val="24"/>
        </w:rPr>
        <w:t xml:space="preserve"> 150 онкогенных вирусов .</w:t>
      </w:r>
    </w:p>
    <w:p w:rsidR="00376E6E" w:rsidRPr="00F04CED" w:rsidRDefault="00376E6E" w:rsidP="00F04CED">
      <w:pPr>
        <w:tabs>
          <w:tab w:val="left" w:pos="426"/>
        </w:tabs>
        <w:jc w:val="both"/>
        <w:rPr>
          <w:bCs/>
          <w:sz w:val="24"/>
          <w:szCs w:val="24"/>
        </w:rPr>
      </w:pPr>
      <w:r w:rsidRPr="00F04CED">
        <w:rPr>
          <w:bCs/>
          <w:sz w:val="24"/>
          <w:szCs w:val="24"/>
        </w:rPr>
        <w:t xml:space="preserve"> I. ДНК содержащие вирусы</w:t>
      </w:r>
      <w:r w:rsidRPr="00F04CED">
        <w:rPr>
          <w:sz w:val="24"/>
          <w:szCs w:val="24"/>
        </w:rPr>
        <w:t xml:space="preserve">: ПАПОВА- вирусы, аденовирусы, </w:t>
      </w:r>
      <w:proofErr w:type="spellStart"/>
      <w:r w:rsidRPr="00F04CED">
        <w:rPr>
          <w:sz w:val="24"/>
          <w:szCs w:val="24"/>
        </w:rPr>
        <w:t>гепадновирусы</w:t>
      </w:r>
      <w:proofErr w:type="spellEnd"/>
      <w:r w:rsidRPr="00F04CED">
        <w:rPr>
          <w:sz w:val="24"/>
          <w:szCs w:val="24"/>
        </w:rPr>
        <w:t xml:space="preserve"> (до 15% всех </w:t>
      </w:r>
      <w:proofErr w:type="spellStart"/>
      <w:r w:rsidRPr="00F04CED">
        <w:rPr>
          <w:sz w:val="24"/>
          <w:szCs w:val="24"/>
        </w:rPr>
        <w:t>онкозаболеваний</w:t>
      </w:r>
      <w:proofErr w:type="spellEnd"/>
      <w:r w:rsidRPr="00F04CED">
        <w:rPr>
          <w:sz w:val="24"/>
          <w:szCs w:val="24"/>
        </w:rPr>
        <w:t xml:space="preserve">), </w:t>
      </w:r>
      <w:proofErr w:type="spellStart"/>
      <w:r w:rsidRPr="00F04CED">
        <w:rPr>
          <w:sz w:val="24"/>
          <w:szCs w:val="24"/>
        </w:rPr>
        <w:t>герпесовирусы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поксвирусы</w:t>
      </w:r>
      <w:proofErr w:type="spellEnd"/>
      <w:r w:rsidRPr="00F04CED">
        <w:rPr>
          <w:sz w:val="24"/>
          <w:szCs w:val="24"/>
        </w:rPr>
        <w:t>.</w:t>
      </w:r>
      <w:r w:rsidRPr="00F04CED">
        <w:rPr>
          <w:bCs/>
          <w:sz w:val="24"/>
          <w:szCs w:val="24"/>
        </w:rPr>
        <w:t xml:space="preserve">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bCs/>
          <w:sz w:val="24"/>
          <w:szCs w:val="24"/>
        </w:rPr>
        <w:t>II. РНК- содержащие вирусы</w:t>
      </w:r>
      <w:r w:rsidRPr="00F04CED">
        <w:rPr>
          <w:sz w:val="24"/>
          <w:szCs w:val="24"/>
        </w:rPr>
        <w:t xml:space="preserve"> (</w:t>
      </w:r>
      <w:proofErr w:type="spellStart"/>
      <w:r w:rsidRPr="00F04CED">
        <w:rPr>
          <w:sz w:val="24"/>
          <w:szCs w:val="24"/>
        </w:rPr>
        <w:t>oncoviranae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spumaviranae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lentiviranae</w:t>
      </w:r>
      <w:proofErr w:type="spellEnd"/>
      <w:r w:rsidRPr="00F04CED">
        <w:rPr>
          <w:sz w:val="24"/>
          <w:szCs w:val="24"/>
        </w:rPr>
        <w:t>). Эти вирусы (</w:t>
      </w:r>
      <w:proofErr w:type="spellStart"/>
      <w:r w:rsidRPr="00F04CED">
        <w:rPr>
          <w:sz w:val="24"/>
          <w:szCs w:val="24"/>
        </w:rPr>
        <w:t>ретровирусы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онковирусы</w:t>
      </w:r>
      <w:proofErr w:type="spellEnd"/>
      <w:r w:rsidRPr="00F04CED">
        <w:rPr>
          <w:sz w:val="24"/>
          <w:szCs w:val="24"/>
        </w:rPr>
        <w:t xml:space="preserve">) имеют фермент обратную транскриптазу, с помощью которой синтезируется ДНК-копия на вирусных РНК-генах. Основные представители этой группы относятся к </w:t>
      </w:r>
      <w:proofErr w:type="spellStart"/>
      <w:r w:rsidRPr="00F04CED">
        <w:rPr>
          <w:sz w:val="24"/>
          <w:szCs w:val="24"/>
        </w:rPr>
        <w:t>онковирусам</w:t>
      </w:r>
      <w:proofErr w:type="spellEnd"/>
      <w:r w:rsidRPr="00F04CED">
        <w:rPr>
          <w:sz w:val="24"/>
          <w:szCs w:val="24"/>
        </w:rPr>
        <w:t>: А, В, С, Д, к группе РНК - вирусов относится пенящиеся вирусы, возбудители медленных инфекций.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Понятие о </w:t>
      </w:r>
      <w:proofErr w:type="gramStart"/>
      <w:r w:rsidRPr="00F04CED">
        <w:rPr>
          <w:sz w:val="24"/>
          <w:szCs w:val="24"/>
        </w:rPr>
        <w:t>канцерогенах ,</w:t>
      </w:r>
      <w:proofErr w:type="spellStart"/>
      <w:r w:rsidRPr="00F04CED">
        <w:rPr>
          <w:sz w:val="24"/>
          <w:szCs w:val="24"/>
        </w:rPr>
        <w:t>проканцерогенах</w:t>
      </w:r>
      <w:proofErr w:type="spellEnd"/>
      <w:proofErr w:type="gramEnd"/>
      <w:r w:rsidRPr="00F04CED">
        <w:rPr>
          <w:sz w:val="24"/>
          <w:szCs w:val="24"/>
        </w:rPr>
        <w:t xml:space="preserve"> и эндогенные канцерогены.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  <w:u w:val="single"/>
        </w:rPr>
        <w:t>Канцерогены</w:t>
      </w:r>
      <w:r w:rsidRPr="00F04CED">
        <w:rPr>
          <w:sz w:val="24"/>
          <w:szCs w:val="24"/>
        </w:rPr>
        <w:t xml:space="preserve"> - это </w:t>
      </w:r>
      <w:proofErr w:type="gramStart"/>
      <w:r w:rsidRPr="00F04CED">
        <w:rPr>
          <w:sz w:val="24"/>
          <w:szCs w:val="24"/>
        </w:rPr>
        <w:t>агенты ,</w:t>
      </w:r>
      <w:proofErr w:type="gramEnd"/>
      <w:r w:rsidRPr="00F04CED">
        <w:rPr>
          <w:sz w:val="24"/>
          <w:szCs w:val="24"/>
        </w:rPr>
        <w:t xml:space="preserve"> которые в силу своих физических и химических свойств  может вызвать необратимые изменения или повреждения в тех частях генетического аппарата , которые осуществляют гомеостатический контроль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proofErr w:type="spellStart"/>
      <w:r w:rsidRPr="00F04CED">
        <w:rPr>
          <w:sz w:val="24"/>
          <w:szCs w:val="24"/>
          <w:u w:val="single"/>
        </w:rPr>
        <w:t>Проканцерогены</w:t>
      </w:r>
      <w:proofErr w:type="spellEnd"/>
      <w:r w:rsidRPr="00F04CED">
        <w:rPr>
          <w:sz w:val="24"/>
          <w:szCs w:val="24"/>
        </w:rPr>
        <w:t xml:space="preserve"> - вещества которые сами по </w:t>
      </w:r>
      <w:proofErr w:type="gramStart"/>
      <w:r w:rsidRPr="00F04CED">
        <w:rPr>
          <w:sz w:val="24"/>
          <w:szCs w:val="24"/>
        </w:rPr>
        <w:t>себе  не</w:t>
      </w:r>
      <w:proofErr w:type="gramEnd"/>
      <w:r w:rsidRPr="00F04CED">
        <w:rPr>
          <w:sz w:val="24"/>
          <w:szCs w:val="24"/>
        </w:rPr>
        <w:t xml:space="preserve"> вызывают опухолевой рост . А подвергаясь в организме физико-химическим превращениям превращаются в конечные канцерогены.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  <w:u w:val="single"/>
        </w:rPr>
        <w:t>Эндогенные   канцерогены</w:t>
      </w:r>
      <w:r w:rsidRPr="00F04CED">
        <w:rPr>
          <w:sz w:val="24"/>
          <w:szCs w:val="24"/>
        </w:rPr>
        <w:t xml:space="preserve"> </w:t>
      </w:r>
      <w:proofErr w:type="gramStart"/>
      <w:r w:rsidRPr="00F04CED">
        <w:rPr>
          <w:sz w:val="24"/>
          <w:szCs w:val="24"/>
        </w:rPr>
        <w:t>образуются  в</w:t>
      </w:r>
      <w:proofErr w:type="gramEnd"/>
      <w:r w:rsidRPr="00F04CED">
        <w:rPr>
          <w:sz w:val="24"/>
          <w:szCs w:val="24"/>
        </w:rPr>
        <w:t xml:space="preserve"> организме в результате физико-химической модификации продуктов нормального обмена веществ: стероидные гормоны (фолликулин), желчные кислоты, производные тирозина и триптофана (</w:t>
      </w:r>
      <w:proofErr w:type="spellStart"/>
      <w:r w:rsidRPr="00F04CED">
        <w:rPr>
          <w:sz w:val="24"/>
          <w:szCs w:val="24"/>
        </w:rPr>
        <w:t>триоксикинуренин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параоксифенилмолочная</w:t>
      </w:r>
      <w:proofErr w:type="spellEnd"/>
      <w:r w:rsidRPr="00F04CED">
        <w:rPr>
          <w:sz w:val="24"/>
          <w:szCs w:val="24"/>
        </w:rPr>
        <w:t>)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Трансформационные </w:t>
      </w:r>
      <w:proofErr w:type="gramStart"/>
      <w:r w:rsidRPr="00F04CED">
        <w:rPr>
          <w:sz w:val="24"/>
          <w:szCs w:val="24"/>
        </w:rPr>
        <w:t>механизмы ,</w:t>
      </w:r>
      <w:proofErr w:type="gramEnd"/>
      <w:r w:rsidRPr="00F04CED">
        <w:rPr>
          <w:sz w:val="24"/>
          <w:szCs w:val="24"/>
        </w:rPr>
        <w:t xml:space="preserve"> роль мутации и </w:t>
      </w:r>
      <w:proofErr w:type="spellStart"/>
      <w:r w:rsidRPr="00F04CED">
        <w:rPr>
          <w:sz w:val="24"/>
          <w:szCs w:val="24"/>
        </w:rPr>
        <w:t>эпигеномные</w:t>
      </w:r>
      <w:proofErr w:type="spellEnd"/>
      <w:r w:rsidRPr="00F04CED">
        <w:rPr>
          <w:sz w:val="24"/>
          <w:szCs w:val="24"/>
        </w:rPr>
        <w:t xml:space="preserve"> нарушений 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Трансформация заключается в приобретении исходной здоровой клеткой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способности беспредельно размножаться и передаче ее дочерним клеткам по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наследству.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Два пути трансформации: мутационный и </w:t>
      </w:r>
      <w:proofErr w:type="spellStart"/>
      <w:r w:rsidRPr="00F04CED">
        <w:rPr>
          <w:sz w:val="24"/>
          <w:szCs w:val="24"/>
        </w:rPr>
        <w:t>эпигеномный</w:t>
      </w:r>
      <w:proofErr w:type="spellEnd"/>
      <w:r w:rsidRPr="00F04CED">
        <w:rPr>
          <w:sz w:val="24"/>
          <w:szCs w:val="24"/>
        </w:rPr>
        <w:t xml:space="preserve">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1.Мутационный канцерогенез. Предположим, что мутагенный фактор вызвал нарушение в гене-репрессоре 1 и активный репрессор 1 не может быть синтезирован. В этом случае растормаживается ген инициатора клеточного деления и начинается репликация ДНК. Образовавшиеся в результате деления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клетки не располагают геном-репрессором 1, вследствие чего клетки продолжают репликацию ДНК и при делении образуется семейство клеток, способных к беспредельному неконтролируемому делению.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2. </w:t>
      </w:r>
      <w:proofErr w:type="spellStart"/>
      <w:r w:rsidRPr="00F04CED">
        <w:rPr>
          <w:sz w:val="24"/>
          <w:szCs w:val="24"/>
        </w:rPr>
        <w:t>Эпигеномный</w:t>
      </w:r>
      <w:proofErr w:type="spellEnd"/>
      <w:r w:rsidRPr="00F04CED">
        <w:rPr>
          <w:sz w:val="24"/>
          <w:szCs w:val="24"/>
        </w:rPr>
        <w:t xml:space="preserve"> канцерогенез, который предполагает приобретение здоровой клеткой опухолевых свойств путем воздействия на геном клетки факторов, которые не принадлежат </w:t>
      </w:r>
      <w:r w:rsidRPr="00F04CED">
        <w:rPr>
          <w:sz w:val="24"/>
          <w:szCs w:val="24"/>
        </w:rPr>
        <w:lastRenderedPageBreak/>
        <w:t xml:space="preserve">к геному данной клетки и не вызывают мутацию, но создают устойчивое нарушение нормальной регуляции генома, приводящее к беспредельному росту. В результате трансформации наблюдается превращение </w:t>
      </w:r>
      <w:proofErr w:type="spellStart"/>
      <w:r w:rsidRPr="00F04CED">
        <w:rPr>
          <w:sz w:val="24"/>
          <w:szCs w:val="24"/>
        </w:rPr>
        <w:t>протоонкогенов</w:t>
      </w:r>
      <w:proofErr w:type="spellEnd"/>
      <w:r w:rsidRPr="00F04CED">
        <w:rPr>
          <w:sz w:val="24"/>
          <w:szCs w:val="24"/>
        </w:rPr>
        <w:t xml:space="preserve"> в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результате включения промотора (амплификации, </w:t>
      </w:r>
      <w:proofErr w:type="spellStart"/>
      <w:r w:rsidRPr="00F04CED">
        <w:rPr>
          <w:sz w:val="24"/>
          <w:szCs w:val="24"/>
        </w:rPr>
        <w:t>транслокации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инсерции</w:t>
      </w:r>
      <w:proofErr w:type="spellEnd"/>
      <w:r w:rsidRPr="00F04CED">
        <w:rPr>
          <w:sz w:val="24"/>
          <w:szCs w:val="24"/>
        </w:rPr>
        <w:t xml:space="preserve">, трансдукции, точечной мутации) в активные клеточные онкогены. На ранней стадии возникает </w:t>
      </w:r>
      <w:proofErr w:type="spellStart"/>
      <w:r w:rsidRPr="00F04CED">
        <w:rPr>
          <w:sz w:val="24"/>
          <w:szCs w:val="24"/>
        </w:rPr>
        <w:t>иммортализация</w:t>
      </w:r>
      <w:proofErr w:type="spellEnd"/>
      <w:r w:rsidRPr="00F04CED">
        <w:rPr>
          <w:sz w:val="24"/>
          <w:szCs w:val="24"/>
        </w:rPr>
        <w:t>- клеточное бессмертие)</w:t>
      </w:r>
    </w:p>
    <w:p w:rsidR="00376E6E" w:rsidRPr="00F04CED" w:rsidRDefault="00376E6E" w:rsidP="00F04CED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proofErr w:type="spellStart"/>
      <w:r w:rsidRPr="00F04CED">
        <w:rPr>
          <w:sz w:val="24"/>
          <w:szCs w:val="24"/>
        </w:rPr>
        <w:t>Антибластомная</w:t>
      </w:r>
      <w:proofErr w:type="spellEnd"/>
      <w:r w:rsidRPr="00F04CED">
        <w:rPr>
          <w:sz w:val="24"/>
          <w:szCs w:val="24"/>
        </w:rPr>
        <w:t xml:space="preserve"> резистентность — свойство организма препятствовать проникновению канцерогенных агентов в клетку, её ядро и/или их действию на геном; обнаруживать и устранять онкогены или подавлять их экспрессию; обнаруживать и разрушать опухолевые клетки, тормозить их рост.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Различают антиканцерогенные, </w:t>
      </w:r>
      <w:proofErr w:type="spellStart"/>
      <w:r w:rsidRPr="00F04CED">
        <w:rPr>
          <w:sz w:val="24"/>
          <w:szCs w:val="24"/>
        </w:rPr>
        <w:t>антимутационные</w:t>
      </w:r>
      <w:proofErr w:type="spellEnd"/>
      <w:r w:rsidRPr="00F04CED">
        <w:rPr>
          <w:sz w:val="24"/>
          <w:szCs w:val="24"/>
        </w:rPr>
        <w:t xml:space="preserve"> и </w:t>
      </w:r>
      <w:proofErr w:type="spellStart"/>
      <w:r w:rsidRPr="00F04CED">
        <w:rPr>
          <w:sz w:val="24"/>
          <w:szCs w:val="24"/>
        </w:rPr>
        <w:t>антицеллюлярные</w:t>
      </w:r>
      <w:proofErr w:type="spellEnd"/>
      <w:r w:rsidRPr="00F04CED">
        <w:rPr>
          <w:sz w:val="24"/>
          <w:szCs w:val="24"/>
        </w:rPr>
        <w:t xml:space="preserve"> механизмы противоопухолевой защиты.</w:t>
      </w:r>
      <w:r w:rsidRPr="00F04CED">
        <w:rPr>
          <w:sz w:val="24"/>
          <w:szCs w:val="24"/>
        </w:rPr>
        <w:br/>
      </w:r>
      <w:proofErr w:type="spellStart"/>
      <w:r w:rsidRPr="00F04CED">
        <w:rPr>
          <w:sz w:val="24"/>
          <w:szCs w:val="24"/>
        </w:rPr>
        <w:t>Антиконцерогенные</w:t>
      </w:r>
      <w:proofErr w:type="spellEnd"/>
      <w:r w:rsidRPr="00F04CED">
        <w:rPr>
          <w:sz w:val="24"/>
          <w:szCs w:val="24"/>
        </w:rPr>
        <w:t xml:space="preserve"> механизмы препятствуют проникновению канцерогенов в организм, клетку, ядро. Препятствуют действию канцерогенов на геном клетки.</w:t>
      </w:r>
      <w:r w:rsidRPr="00F04CED">
        <w:rPr>
          <w:sz w:val="24"/>
          <w:szCs w:val="24"/>
        </w:rPr>
        <w:br/>
      </w:r>
      <w:proofErr w:type="spellStart"/>
      <w:r w:rsidRPr="00F04CED">
        <w:rPr>
          <w:sz w:val="24"/>
          <w:szCs w:val="24"/>
        </w:rPr>
        <w:t>Антимутационные</w:t>
      </w:r>
      <w:proofErr w:type="spellEnd"/>
      <w:r w:rsidRPr="00F04CED">
        <w:rPr>
          <w:sz w:val="24"/>
          <w:szCs w:val="24"/>
        </w:rPr>
        <w:t xml:space="preserve"> м-мы подавляют экспрессию  антигена, обнаруживают и устраняют онкоген.</w:t>
      </w:r>
      <w:r w:rsidRPr="00F04CED">
        <w:rPr>
          <w:sz w:val="24"/>
          <w:szCs w:val="24"/>
        </w:rPr>
        <w:br/>
      </w:r>
      <w:proofErr w:type="spellStart"/>
      <w:r w:rsidRPr="00F04CED">
        <w:rPr>
          <w:sz w:val="24"/>
          <w:szCs w:val="24"/>
        </w:rPr>
        <w:t>Антицеллюлярные</w:t>
      </w:r>
      <w:proofErr w:type="spellEnd"/>
      <w:r w:rsidRPr="00F04CED">
        <w:rPr>
          <w:sz w:val="24"/>
          <w:szCs w:val="24"/>
        </w:rPr>
        <w:t xml:space="preserve"> м-мы обнаруживают и устраняют опухолевые клетки, тормозят рост опухолевой клетки.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proofErr w:type="spellStart"/>
      <w:r w:rsidRPr="00F04CED">
        <w:rPr>
          <w:sz w:val="24"/>
          <w:szCs w:val="24"/>
        </w:rPr>
        <w:t>Неимунные</w:t>
      </w:r>
      <w:proofErr w:type="spellEnd"/>
      <w:r w:rsidRPr="00F04CED">
        <w:rPr>
          <w:sz w:val="24"/>
          <w:szCs w:val="24"/>
        </w:rPr>
        <w:t xml:space="preserve"> механизмы осуществляют надзор за сохранением нормального клеточного состава организма. Реализуют эти механизмы, так и гуморальные факторы. </w:t>
      </w:r>
      <w:proofErr w:type="spellStart"/>
      <w:r w:rsidRPr="00F04CED">
        <w:rPr>
          <w:sz w:val="24"/>
          <w:szCs w:val="24"/>
        </w:rPr>
        <w:t>Канцеролитические</w:t>
      </w:r>
      <w:proofErr w:type="spellEnd"/>
      <w:r w:rsidRPr="00F04CED">
        <w:rPr>
          <w:sz w:val="24"/>
          <w:szCs w:val="24"/>
        </w:rPr>
        <w:t xml:space="preserve"> клетки: фагоциты, естественные киллеры, цитотоксические Т- лимфоциты.</w:t>
      </w:r>
      <w:r w:rsidRPr="00F04CED">
        <w:rPr>
          <w:sz w:val="24"/>
          <w:szCs w:val="24"/>
        </w:rPr>
        <w:br/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  <w:u w:val="single"/>
        </w:rPr>
        <w:t>Иммунный надзор</w:t>
      </w:r>
      <w:r w:rsidRPr="00F04CED">
        <w:rPr>
          <w:sz w:val="24"/>
          <w:szCs w:val="24"/>
        </w:rPr>
        <w:t xml:space="preserve"> - </w:t>
      </w:r>
      <w:proofErr w:type="gramStart"/>
      <w:r w:rsidRPr="00F04CED">
        <w:rPr>
          <w:sz w:val="24"/>
          <w:szCs w:val="24"/>
        </w:rPr>
        <w:t>это  распознавание</w:t>
      </w:r>
      <w:proofErr w:type="gramEnd"/>
      <w:r w:rsidRPr="00F04CED">
        <w:rPr>
          <w:sz w:val="24"/>
          <w:szCs w:val="24"/>
        </w:rPr>
        <w:t xml:space="preserve"> чужеродных антигенов опухолевой клетки и в формирование иммунного ответа, направленного на уничтожение этой клетки. В основе чего лежит феномен естественной толерантности организма к «своим» антигенам и устранение «чужих».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Системное действие на организм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Доброкачественные опухоли практически не влияют на общее состояние больного и проявляются лишь симптомами сдавления прилежащих органов.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Злокачествен. опухоли - напротив ведут к прогрессивному ухудшению состояния больного, к состоянию общей истощенности и поражению различных органов метастазами.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Системное влияние проявляется развитием ряда общих </w:t>
      </w:r>
      <w:proofErr w:type="spellStart"/>
      <w:r w:rsidRPr="00F04CED">
        <w:rPr>
          <w:sz w:val="24"/>
          <w:szCs w:val="24"/>
        </w:rPr>
        <w:t>неспецефических</w:t>
      </w:r>
      <w:proofErr w:type="spellEnd"/>
      <w:r w:rsidRPr="00F04CED">
        <w:rPr>
          <w:sz w:val="24"/>
          <w:szCs w:val="24"/>
        </w:rPr>
        <w:t xml:space="preserve"> синдромов. Их называют </w:t>
      </w:r>
      <w:proofErr w:type="spellStart"/>
      <w:r w:rsidRPr="00F04CED">
        <w:rPr>
          <w:sz w:val="24"/>
          <w:szCs w:val="24"/>
        </w:rPr>
        <w:t>паранеопластическими</w:t>
      </w:r>
      <w:proofErr w:type="spellEnd"/>
      <w:r w:rsidRPr="00F04CED">
        <w:rPr>
          <w:sz w:val="24"/>
          <w:szCs w:val="24"/>
        </w:rPr>
        <w:t xml:space="preserve"> – ранения и иммунопатологические состояния.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Метастазирование – одно из фатальных проявлений </w:t>
      </w:r>
      <w:proofErr w:type="spellStart"/>
      <w:r w:rsidRPr="00F04CED">
        <w:rPr>
          <w:sz w:val="24"/>
          <w:szCs w:val="24"/>
        </w:rPr>
        <w:t>атипизма</w:t>
      </w:r>
      <w:proofErr w:type="spellEnd"/>
      <w:r w:rsidRPr="00F04CED">
        <w:rPr>
          <w:sz w:val="24"/>
          <w:szCs w:val="24"/>
        </w:rPr>
        <w:t xml:space="preserve"> опухолевого роста – перенос клеток бластомы на расстояние от основного </w:t>
      </w:r>
      <w:proofErr w:type="gramStart"/>
      <w:r w:rsidRPr="00F04CED">
        <w:rPr>
          <w:sz w:val="24"/>
          <w:szCs w:val="24"/>
        </w:rPr>
        <w:t>( материнского</w:t>
      </w:r>
      <w:proofErr w:type="gramEnd"/>
      <w:r w:rsidRPr="00F04CED">
        <w:rPr>
          <w:sz w:val="24"/>
          <w:szCs w:val="24"/>
        </w:rPr>
        <w:t>) узла и развития того же гистологического строения в другой ткани или органе. Пути метастазирования: лимфоидный, гематогенный, типовой. Нередко по нескольким путям одновременно.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Этапы метастазирования: 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1.Отделение опухоли от других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2.Инвазия клетки в стенку </w:t>
      </w:r>
      <w:proofErr w:type="spellStart"/>
      <w:proofErr w:type="gramStart"/>
      <w:r w:rsidRPr="00F04CED">
        <w:rPr>
          <w:sz w:val="24"/>
          <w:szCs w:val="24"/>
        </w:rPr>
        <w:t>лимф.или</w:t>
      </w:r>
      <w:proofErr w:type="spellEnd"/>
      <w:proofErr w:type="gramEnd"/>
      <w:r w:rsidRPr="00F04CED">
        <w:rPr>
          <w:sz w:val="24"/>
          <w:szCs w:val="24"/>
        </w:rPr>
        <w:t xml:space="preserve"> </w:t>
      </w:r>
      <w:proofErr w:type="spellStart"/>
      <w:r w:rsidRPr="00F04CED">
        <w:rPr>
          <w:sz w:val="24"/>
          <w:szCs w:val="24"/>
        </w:rPr>
        <w:t>кровен</w:t>
      </w:r>
      <w:proofErr w:type="spellEnd"/>
      <w:r w:rsidRPr="00F04CED">
        <w:rPr>
          <w:sz w:val="24"/>
          <w:szCs w:val="24"/>
        </w:rPr>
        <w:t>. сосуда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3.Эмболия и последующая имплантация клетки по стенке микрососуда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4. Инвазия клетки в стенку сосуда и в окружающую </w:t>
      </w:r>
      <w:proofErr w:type="spellStart"/>
      <w:r w:rsidRPr="00F04CED">
        <w:rPr>
          <w:sz w:val="24"/>
          <w:szCs w:val="24"/>
        </w:rPr>
        <w:t>ег</w:t>
      </w:r>
      <w:proofErr w:type="spellEnd"/>
      <w:r w:rsidRPr="00F04CED">
        <w:rPr>
          <w:sz w:val="24"/>
          <w:szCs w:val="24"/>
        </w:rPr>
        <w:t xml:space="preserve"> ткань </w:t>
      </w:r>
      <w:proofErr w:type="gramStart"/>
      <w:r w:rsidRPr="00F04CED">
        <w:rPr>
          <w:sz w:val="24"/>
          <w:szCs w:val="24"/>
        </w:rPr>
        <w:t xml:space="preserve">( </w:t>
      </w:r>
      <w:proofErr w:type="spellStart"/>
      <w:r w:rsidRPr="00F04CED">
        <w:rPr>
          <w:sz w:val="24"/>
          <w:szCs w:val="24"/>
        </w:rPr>
        <w:t>экстарвазация</w:t>
      </w:r>
      <w:proofErr w:type="spellEnd"/>
      <w:proofErr w:type="gramEnd"/>
      <w:r w:rsidRPr="00F04CED">
        <w:rPr>
          <w:sz w:val="24"/>
          <w:szCs w:val="24"/>
        </w:rPr>
        <w:t>)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5. Формирование метастаза.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Опухолевая кахексия и </w:t>
      </w:r>
      <w:proofErr w:type="spellStart"/>
      <w:r w:rsidRPr="00F04CED">
        <w:rPr>
          <w:sz w:val="24"/>
          <w:szCs w:val="24"/>
        </w:rPr>
        <w:t>паранеопластический</w:t>
      </w:r>
      <w:proofErr w:type="spellEnd"/>
      <w:r w:rsidRPr="00F04CED">
        <w:rPr>
          <w:sz w:val="24"/>
          <w:szCs w:val="24"/>
        </w:rPr>
        <w:t xml:space="preserve"> синдром.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Больные злокачественными опухолями обычно страдают от прогрессирующей потери общей массы тела за счет снижения количества жировой и мышечной ткани, </w:t>
      </w:r>
      <w:r w:rsidRPr="00F04CED">
        <w:rPr>
          <w:sz w:val="24"/>
          <w:szCs w:val="24"/>
        </w:rPr>
        <w:lastRenderedPageBreak/>
        <w:t xml:space="preserve">сопровождающейся нарастающей слабостью, </w:t>
      </w:r>
      <w:proofErr w:type="gramStart"/>
      <w:r w:rsidRPr="00F04CED">
        <w:rPr>
          <w:sz w:val="24"/>
          <w:szCs w:val="24"/>
        </w:rPr>
        <w:t>анорексией( отсутствие</w:t>
      </w:r>
      <w:proofErr w:type="gramEnd"/>
      <w:r w:rsidRPr="00F04CED">
        <w:rPr>
          <w:sz w:val="24"/>
          <w:szCs w:val="24"/>
        </w:rPr>
        <w:t xml:space="preserve"> аппетита)и анемией-синдром истощения называется кахексией.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Причины: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1)Поглощение опухолевыми клетками субстратов метаболизма и пластических процессов, что существенно расстраивает обмен веществ в организме в целом.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2) Интоксикация организма продуктами распада опухоли и окружающих её тканей. 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3) Избыточное образование макрофагами и моноцитами организма фактора некроза </w:t>
      </w:r>
      <w:proofErr w:type="gramStart"/>
      <w:r w:rsidRPr="00F04CED">
        <w:rPr>
          <w:sz w:val="24"/>
          <w:szCs w:val="24"/>
        </w:rPr>
        <w:t>опухоли</w:t>
      </w:r>
      <w:proofErr w:type="gramEnd"/>
      <w:r w:rsidRPr="00F04CED">
        <w:rPr>
          <w:sz w:val="24"/>
          <w:szCs w:val="24"/>
        </w:rPr>
        <w:t xml:space="preserve"> а (</w:t>
      </w:r>
      <w:proofErr w:type="spellStart"/>
      <w:r w:rsidRPr="00F04CED">
        <w:rPr>
          <w:sz w:val="24"/>
          <w:szCs w:val="24"/>
        </w:rPr>
        <w:t>ФНОа</w:t>
      </w:r>
      <w:proofErr w:type="spellEnd"/>
      <w:r w:rsidRPr="00F04CED">
        <w:rPr>
          <w:sz w:val="24"/>
          <w:szCs w:val="24"/>
        </w:rPr>
        <w:t xml:space="preserve">). Последний усиливает катаболизм липидов в организме, в связи с чем этот фактор называют также </w:t>
      </w:r>
      <w:proofErr w:type="spellStart"/>
      <w:r w:rsidRPr="00F04CED">
        <w:rPr>
          <w:sz w:val="24"/>
          <w:szCs w:val="24"/>
        </w:rPr>
        <w:t>кахектином</w:t>
      </w:r>
      <w:proofErr w:type="spellEnd"/>
      <w:r w:rsidRPr="00F04CED">
        <w:rPr>
          <w:sz w:val="24"/>
          <w:szCs w:val="24"/>
        </w:rPr>
        <w:t>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4) Снижение аппетита, что связывают с опухолевой интоксикацией организма и психической депрессией пациентов.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5)Болевой синдром (при распаде опухоли, сдавлении ею окружающих тканей или прорастании в них). 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6) Кровотечение из распадающейся ткани новообразования или </w:t>
      </w:r>
      <w:proofErr w:type="spellStart"/>
      <w:r w:rsidRPr="00F04CED">
        <w:rPr>
          <w:sz w:val="24"/>
          <w:szCs w:val="24"/>
        </w:rPr>
        <w:t>аррозированных</w:t>
      </w:r>
      <w:proofErr w:type="spellEnd"/>
      <w:r w:rsidRPr="00F04CED">
        <w:rPr>
          <w:sz w:val="24"/>
          <w:szCs w:val="24"/>
        </w:rPr>
        <w:t xml:space="preserve"> стенок сосудов при инфильтрации их опухолью.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7) Нарушения питания, пищеварения и всасывания веществ в желудке и/или кишечнике при развитии в них опухолей или их метастазов.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proofErr w:type="spellStart"/>
      <w:r w:rsidRPr="00F04CED">
        <w:rPr>
          <w:sz w:val="24"/>
          <w:szCs w:val="24"/>
        </w:rPr>
        <w:t>Паранеопластический</w:t>
      </w:r>
      <w:proofErr w:type="spellEnd"/>
      <w:r w:rsidRPr="00F04CED">
        <w:rPr>
          <w:sz w:val="24"/>
          <w:szCs w:val="24"/>
        </w:rPr>
        <w:t xml:space="preserve"> синдром (иммунопатологические состояния) - У онкологических больных часто развиваются различные инфекции вследствие наличия у них своеобразного синдрома приобретённого иммунодефицита. 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Причины синдрома приобретённого иммунодефицита 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1) Антигенная перегрузка иммунной системы различными белками, образующимися при распаде опухолей. 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>2)</w:t>
      </w:r>
      <w:proofErr w:type="spellStart"/>
      <w:r w:rsidRPr="00F04CED">
        <w:rPr>
          <w:sz w:val="24"/>
          <w:szCs w:val="24"/>
        </w:rPr>
        <w:t>Иммуносупрессивное</w:t>
      </w:r>
      <w:proofErr w:type="spellEnd"/>
      <w:r w:rsidRPr="00F04CED">
        <w:rPr>
          <w:sz w:val="24"/>
          <w:szCs w:val="24"/>
        </w:rPr>
        <w:t xml:space="preserve"> действие избытка </w:t>
      </w:r>
      <w:proofErr w:type="spellStart"/>
      <w:r w:rsidRPr="00F04CED">
        <w:rPr>
          <w:sz w:val="24"/>
          <w:szCs w:val="24"/>
        </w:rPr>
        <w:t>глюкокортикоидов</w:t>
      </w:r>
      <w:proofErr w:type="spellEnd"/>
      <w:r w:rsidRPr="00F04CED">
        <w:rPr>
          <w:sz w:val="24"/>
          <w:szCs w:val="24"/>
        </w:rPr>
        <w:t xml:space="preserve">, обнаруженного при росте опухолей (что связывают с развитием </w:t>
      </w:r>
      <w:proofErr w:type="spellStart"/>
      <w:r w:rsidRPr="00F04CED">
        <w:rPr>
          <w:sz w:val="24"/>
          <w:szCs w:val="24"/>
        </w:rPr>
        <w:t>стрессорного</w:t>
      </w:r>
      <w:proofErr w:type="spellEnd"/>
      <w:r w:rsidRPr="00F04CED">
        <w:rPr>
          <w:sz w:val="24"/>
          <w:szCs w:val="24"/>
        </w:rPr>
        <w:t xml:space="preserve"> состояния).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3) Повышение активности Т-</w:t>
      </w:r>
      <w:proofErr w:type="spellStart"/>
      <w:r w:rsidRPr="00F04CED">
        <w:rPr>
          <w:sz w:val="24"/>
          <w:szCs w:val="24"/>
        </w:rPr>
        <w:t>супрессоров</w:t>
      </w:r>
      <w:proofErr w:type="spellEnd"/>
      <w:r w:rsidRPr="00F04CED">
        <w:rPr>
          <w:sz w:val="24"/>
          <w:szCs w:val="24"/>
        </w:rPr>
        <w:t xml:space="preserve"> при росте некоторых опухолей (например, </w:t>
      </w:r>
      <w:proofErr w:type="spellStart"/>
      <w:r w:rsidRPr="00F04CED">
        <w:rPr>
          <w:sz w:val="24"/>
          <w:szCs w:val="24"/>
        </w:rPr>
        <w:t>гепатом</w:t>
      </w:r>
      <w:proofErr w:type="spellEnd"/>
      <w:r w:rsidRPr="00F04CED">
        <w:rPr>
          <w:sz w:val="24"/>
          <w:szCs w:val="24"/>
        </w:rPr>
        <w:t xml:space="preserve">). 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4) Дефицит субстратов, необходимых для пролиферации и дифференцировки </w:t>
      </w:r>
      <w:proofErr w:type="spellStart"/>
      <w:r w:rsidRPr="00F04CED">
        <w:rPr>
          <w:sz w:val="24"/>
          <w:szCs w:val="24"/>
        </w:rPr>
        <w:t>иммуноцитов</w:t>
      </w:r>
      <w:proofErr w:type="spellEnd"/>
      <w:r w:rsidRPr="00F04CED">
        <w:rPr>
          <w:sz w:val="24"/>
          <w:szCs w:val="24"/>
        </w:rPr>
        <w:t xml:space="preserve">. У онкологических больных находят и другие иммунопатологические состояния: аллергические реакции, болезни иммунной </w:t>
      </w:r>
      <w:proofErr w:type="spellStart"/>
      <w:r w:rsidRPr="00F04CED">
        <w:rPr>
          <w:sz w:val="24"/>
          <w:szCs w:val="24"/>
        </w:rPr>
        <w:t>аутоагрессии</w:t>
      </w:r>
      <w:proofErr w:type="spellEnd"/>
      <w:r w:rsidRPr="00F04CED">
        <w:rPr>
          <w:sz w:val="24"/>
          <w:szCs w:val="24"/>
        </w:rPr>
        <w:t>, патологическая толерантность.</w:t>
      </w:r>
    </w:p>
    <w:p w:rsidR="00376E6E" w:rsidRPr="00F04CED" w:rsidRDefault="00376E6E" w:rsidP="00F04CED">
      <w:pPr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Принципы терапии злокачественных новообразований. Химиотерапия и радиотерапия, основные группы химиопрепаратов и механизм их действия.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Лечение опухоли может быть радикальным и паллиативным.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b/>
          <w:sz w:val="24"/>
          <w:szCs w:val="24"/>
        </w:rPr>
        <w:t>Радикальное лечение</w:t>
      </w:r>
      <w:r w:rsidRPr="00F04CED">
        <w:rPr>
          <w:sz w:val="24"/>
          <w:szCs w:val="24"/>
        </w:rPr>
        <w:t xml:space="preserve"> - это лечение, </w:t>
      </w:r>
      <w:proofErr w:type="gramStart"/>
      <w:r w:rsidRPr="00F04CED">
        <w:rPr>
          <w:sz w:val="24"/>
          <w:szCs w:val="24"/>
        </w:rPr>
        <w:t>которое  направлено</w:t>
      </w:r>
      <w:proofErr w:type="gramEnd"/>
      <w:r w:rsidRPr="00F04CED">
        <w:rPr>
          <w:sz w:val="24"/>
          <w:szCs w:val="24"/>
        </w:rPr>
        <w:t xml:space="preserve"> на ликвидацию опухоли и предполагает возможность полного выздоровления, либо длительную ремиссию.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b/>
          <w:sz w:val="24"/>
          <w:szCs w:val="24"/>
        </w:rPr>
        <w:t>Паллиативное лечение</w:t>
      </w:r>
      <w:r w:rsidRPr="00F04CED">
        <w:rPr>
          <w:sz w:val="24"/>
          <w:szCs w:val="24"/>
        </w:rPr>
        <w:t xml:space="preserve">-это лечение </w:t>
      </w:r>
      <w:proofErr w:type="gramStart"/>
      <w:r w:rsidRPr="00F04CED">
        <w:rPr>
          <w:sz w:val="24"/>
          <w:szCs w:val="24"/>
        </w:rPr>
        <w:t>при  невозможности</w:t>
      </w:r>
      <w:proofErr w:type="gramEnd"/>
      <w:r w:rsidRPr="00F04CED">
        <w:rPr>
          <w:sz w:val="24"/>
          <w:szCs w:val="24"/>
        </w:rPr>
        <w:t xml:space="preserve"> проведения радикальной терапии. Лечение приводит к уменьшению страданий и </w:t>
      </w:r>
      <w:proofErr w:type="gramStart"/>
      <w:r w:rsidRPr="00F04CED">
        <w:rPr>
          <w:sz w:val="24"/>
          <w:szCs w:val="24"/>
        </w:rPr>
        <w:t>продлению  жизни</w:t>
      </w:r>
      <w:proofErr w:type="gramEnd"/>
      <w:r w:rsidRPr="00F04CED">
        <w:rPr>
          <w:sz w:val="24"/>
          <w:szCs w:val="24"/>
        </w:rPr>
        <w:t>. Риск рецидива первоначально велик, хотя больной может чувствовать себя здоровым.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b/>
          <w:sz w:val="24"/>
          <w:szCs w:val="24"/>
          <w:u w:val="single"/>
        </w:rPr>
        <w:t>Химиотерапия</w:t>
      </w:r>
      <w:r w:rsidRPr="00F04CED">
        <w:rPr>
          <w:sz w:val="24"/>
          <w:szCs w:val="24"/>
        </w:rPr>
        <w:t xml:space="preserve"> - </w:t>
      </w:r>
      <w:proofErr w:type="gramStart"/>
      <w:r w:rsidRPr="00F04CED">
        <w:rPr>
          <w:sz w:val="24"/>
          <w:szCs w:val="24"/>
        </w:rPr>
        <w:t>использование  цитотоксических</w:t>
      </w:r>
      <w:proofErr w:type="gramEnd"/>
      <w:r w:rsidRPr="00F04CED">
        <w:rPr>
          <w:sz w:val="24"/>
          <w:szCs w:val="24"/>
        </w:rPr>
        <w:t xml:space="preserve"> фармакологических агентов.</w:t>
      </w:r>
    </w:p>
    <w:p w:rsidR="00376E6E" w:rsidRPr="00F04CED" w:rsidRDefault="00376E6E" w:rsidP="00F04CED">
      <w:pPr>
        <w:tabs>
          <w:tab w:val="left" w:pos="426"/>
        </w:tabs>
        <w:jc w:val="both"/>
        <w:rPr>
          <w:b/>
          <w:sz w:val="24"/>
          <w:szCs w:val="24"/>
          <w:u w:val="single"/>
        </w:rPr>
      </w:pPr>
      <w:r w:rsidRPr="00F04CED">
        <w:rPr>
          <w:b/>
          <w:sz w:val="24"/>
          <w:szCs w:val="24"/>
          <w:u w:val="single"/>
        </w:rPr>
        <w:t>Химиотерапевтические средства.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- </w:t>
      </w:r>
      <w:proofErr w:type="spellStart"/>
      <w:r w:rsidRPr="00F04CED">
        <w:rPr>
          <w:sz w:val="24"/>
          <w:szCs w:val="24"/>
        </w:rPr>
        <w:t>Алкилирующие</w:t>
      </w:r>
      <w:proofErr w:type="spellEnd"/>
      <w:r w:rsidRPr="00F04CED">
        <w:rPr>
          <w:sz w:val="24"/>
          <w:szCs w:val="24"/>
        </w:rPr>
        <w:t xml:space="preserve"> агенты. Применяют азотистые аналоги иприта, </w:t>
      </w:r>
      <w:proofErr w:type="spellStart"/>
      <w:r w:rsidRPr="00F04CED">
        <w:rPr>
          <w:sz w:val="24"/>
          <w:szCs w:val="24"/>
        </w:rPr>
        <w:t>циклофосфамид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мелфалан</w:t>
      </w:r>
      <w:proofErr w:type="spellEnd"/>
      <w:proofErr w:type="gramStart"/>
      <w:r w:rsidRPr="00F04CED">
        <w:rPr>
          <w:sz w:val="24"/>
          <w:szCs w:val="24"/>
        </w:rPr>
        <w:t>, ,</w:t>
      </w:r>
      <w:proofErr w:type="gramEnd"/>
      <w:r w:rsidRPr="00F04CED">
        <w:rPr>
          <w:sz w:val="24"/>
          <w:szCs w:val="24"/>
        </w:rPr>
        <w:t xml:space="preserve"> препараты </w:t>
      </w:r>
      <w:proofErr w:type="spellStart"/>
      <w:r w:rsidRPr="00F04CED">
        <w:rPr>
          <w:sz w:val="24"/>
          <w:szCs w:val="24"/>
        </w:rPr>
        <w:t>нитрозомочевины</w:t>
      </w:r>
      <w:proofErr w:type="spellEnd"/>
      <w:r w:rsidRPr="00F04CED">
        <w:rPr>
          <w:sz w:val="24"/>
          <w:szCs w:val="24"/>
        </w:rPr>
        <w:t xml:space="preserve">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- Алкалоиды барвинка розового - </w:t>
      </w:r>
      <w:proofErr w:type="spellStart"/>
      <w:r w:rsidRPr="00F04CED">
        <w:rPr>
          <w:sz w:val="24"/>
          <w:szCs w:val="24"/>
        </w:rPr>
        <w:t>винбластин</w:t>
      </w:r>
      <w:proofErr w:type="spellEnd"/>
      <w:r w:rsidRPr="00F04CED">
        <w:rPr>
          <w:sz w:val="24"/>
          <w:szCs w:val="24"/>
        </w:rPr>
        <w:t xml:space="preserve"> и </w:t>
      </w:r>
      <w:proofErr w:type="spellStart"/>
      <w:r w:rsidRPr="00F04CED">
        <w:rPr>
          <w:sz w:val="24"/>
          <w:szCs w:val="24"/>
        </w:rPr>
        <w:t>винкристин</w:t>
      </w:r>
      <w:proofErr w:type="spellEnd"/>
      <w:r w:rsidRPr="00F04CED">
        <w:rPr>
          <w:sz w:val="24"/>
          <w:szCs w:val="24"/>
        </w:rPr>
        <w:t xml:space="preserve"> (связываясь с микротрубочками, блокируют метафазу митоза).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- </w:t>
      </w:r>
      <w:proofErr w:type="spellStart"/>
      <w:r w:rsidRPr="00F04CED">
        <w:rPr>
          <w:sz w:val="24"/>
          <w:szCs w:val="24"/>
        </w:rPr>
        <w:t>Антибиотики.Подавляют</w:t>
      </w:r>
      <w:proofErr w:type="spellEnd"/>
      <w:r w:rsidRPr="00F04CED">
        <w:rPr>
          <w:sz w:val="24"/>
          <w:szCs w:val="24"/>
        </w:rPr>
        <w:t xml:space="preserve"> митотический цикл и </w:t>
      </w:r>
      <w:proofErr w:type="spellStart"/>
      <w:r w:rsidRPr="00F04CED">
        <w:rPr>
          <w:sz w:val="24"/>
          <w:szCs w:val="24"/>
        </w:rPr>
        <w:t>протеосинтез</w:t>
      </w:r>
      <w:proofErr w:type="spellEnd"/>
      <w:r w:rsidRPr="00F04CED">
        <w:rPr>
          <w:sz w:val="24"/>
          <w:szCs w:val="24"/>
        </w:rPr>
        <w:t xml:space="preserve"> в опухолевых клетках.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- </w:t>
      </w:r>
      <w:proofErr w:type="gramStart"/>
      <w:r w:rsidRPr="00F04CED">
        <w:rPr>
          <w:sz w:val="24"/>
          <w:szCs w:val="24"/>
        </w:rPr>
        <w:t>Антиметаболиты .большинство</w:t>
      </w:r>
      <w:proofErr w:type="gramEnd"/>
      <w:r w:rsidRPr="00F04CED">
        <w:rPr>
          <w:sz w:val="24"/>
          <w:szCs w:val="24"/>
        </w:rPr>
        <w:t xml:space="preserve"> препаратов действует на S-фазу митоза.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- Соединения </w:t>
      </w:r>
      <w:proofErr w:type="spellStart"/>
      <w:proofErr w:type="gramStart"/>
      <w:r w:rsidRPr="00F04CED">
        <w:rPr>
          <w:sz w:val="24"/>
          <w:szCs w:val="24"/>
        </w:rPr>
        <w:t>платины.взаимодействуют</w:t>
      </w:r>
      <w:proofErr w:type="spellEnd"/>
      <w:proofErr w:type="gramEnd"/>
      <w:r w:rsidRPr="00F04CED">
        <w:rPr>
          <w:sz w:val="24"/>
          <w:szCs w:val="24"/>
        </w:rPr>
        <w:t xml:space="preserve"> с ДНК, образуя межцепочечные связи: </w:t>
      </w:r>
      <w:proofErr w:type="spellStart"/>
      <w:r w:rsidRPr="00F04CED">
        <w:rPr>
          <w:sz w:val="24"/>
          <w:szCs w:val="24"/>
        </w:rPr>
        <w:t>цисплатин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карбоплатин</w:t>
      </w:r>
      <w:proofErr w:type="spellEnd"/>
      <w:r w:rsidRPr="00F04CED">
        <w:rPr>
          <w:sz w:val="24"/>
          <w:szCs w:val="24"/>
        </w:rPr>
        <w:t>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 –Разные препараты - </w:t>
      </w:r>
      <w:proofErr w:type="spellStart"/>
      <w:r w:rsidRPr="00F04CED">
        <w:rPr>
          <w:sz w:val="24"/>
          <w:szCs w:val="24"/>
        </w:rPr>
        <w:t>Этопозид</w:t>
      </w:r>
      <w:proofErr w:type="spellEnd"/>
      <w:r w:rsidRPr="00F04CED">
        <w:rPr>
          <w:sz w:val="24"/>
          <w:szCs w:val="24"/>
        </w:rPr>
        <w:t xml:space="preserve"> блокирует митозы в метафазе.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lastRenderedPageBreak/>
        <w:t xml:space="preserve">- </w:t>
      </w:r>
      <w:proofErr w:type="spellStart"/>
      <w:r w:rsidRPr="00F04CED">
        <w:rPr>
          <w:sz w:val="24"/>
          <w:szCs w:val="24"/>
        </w:rPr>
        <w:t>Прокарбазин</w:t>
      </w:r>
      <w:proofErr w:type="spellEnd"/>
      <w:r w:rsidRPr="00F04CED">
        <w:rPr>
          <w:sz w:val="24"/>
          <w:szCs w:val="24"/>
        </w:rPr>
        <w:t xml:space="preserve"> подавляет синтез ДНК, РНК, белка.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b/>
          <w:sz w:val="24"/>
          <w:szCs w:val="24"/>
          <w:u w:val="single"/>
        </w:rPr>
        <w:t>Лучевая терапия</w:t>
      </w:r>
      <w:r w:rsidRPr="00F04CED">
        <w:rPr>
          <w:sz w:val="24"/>
          <w:szCs w:val="24"/>
        </w:rPr>
        <w:t xml:space="preserve"> подразумевает лечение злокачественных новообразований с помощью высокоэнергетического излучения. Онколог-радиолог использует облучение с целью полного излечения от рака или облечения болевого синдрома и других симптомов, которые вызваны опухолью.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Принцип действия облучения при раке сводится к нарушению репродуктивных возможностей раковых клеток, то есть их способности к размножению, в результате чего организм естественным образом избавляется от них.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Радиотерапия повреждает раковые клетки путем негативного влияния на их ДНК, в результате чего клетки более не способны делиться и расти. Данный метод лечения является самым эффективным при уничтожении активно делящихся клеток.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Анти-эстрогенная терапия основана на гормонотерапии. Основано на специфическом влиянии некоторых гормонов на развитие опухолей. Например, рак груди стимулируется повышением содержания эстрогенов. Поэтому при опухолях такой локализации применяют </w:t>
      </w:r>
      <w:proofErr w:type="spellStart"/>
      <w:r w:rsidRPr="00F04CED">
        <w:rPr>
          <w:sz w:val="24"/>
          <w:szCs w:val="24"/>
        </w:rPr>
        <w:t>антиэстрогеннные</w:t>
      </w:r>
      <w:proofErr w:type="spellEnd"/>
      <w:r w:rsidRPr="00F04CED">
        <w:rPr>
          <w:sz w:val="24"/>
          <w:szCs w:val="24"/>
        </w:rPr>
        <w:t xml:space="preserve"> препараты. В то же время они угнетают рост простаты у мужчин. </w:t>
      </w:r>
      <w:r w:rsidRPr="00F04CED">
        <w:rPr>
          <w:sz w:val="24"/>
          <w:szCs w:val="24"/>
        </w:rPr>
        <w:br/>
        <w:t xml:space="preserve">Механизм действия </w:t>
      </w:r>
      <w:proofErr w:type="spellStart"/>
      <w:r w:rsidRPr="00F04CED">
        <w:rPr>
          <w:sz w:val="24"/>
          <w:szCs w:val="24"/>
        </w:rPr>
        <w:t>антиэстрогенных</w:t>
      </w:r>
      <w:proofErr w:type="spellEnd"/>
      <w:r w:rsidRPr="00F04CED">
        <w:rPr>
          <w:sz w:val="24"/>
          <w:szCs w:val="24"/>
        </w:rPr>
        <w:t xml:space="preserve"> препаратов основан на их способности специфически связываться с рецепторами эстрогенов в гипоталамусе. В малых дозах </w:t>
      </w:r>
      <w:proofErr w:type="spellStart"/>
      <w:r w:rsidRPr="00F04CED">
        <w:rPr>
          <w:sz w:val="24"/>
          <w:szCs w:val="24"/>
        </w:rPr>
        <w:t>антиэстрогенные</w:t>
      </w:r>
      <w:proofErr w:type="spellEnd"/>
      <w:r w:rsidRPr="00F04CED">
        <w:rPr>
          <w:sz w:val="24"/>
          <w:szCs w:val="24"/>
        </w:rPr>
        <w:t xml:space="preserve"> препараты приводят в прерыванию механизма обратной связи между </w:t>
      </w:r>
      <w:proofErr w:type="spellStart"/>
      <w:r w:rsidRPr="00F04CED">
        <w:rPr>
          <w:sz w:val="24"/>
          <w:szCs w:val="24"/>
        </w:rPr>
        <w:t>гормонопродуцирующими</w:t>
      </w:r>
      <w:proofErr w:type="spellEnd"/>
      <w:r w:rsidRPr="00F04CED">
        <w:rPr>
          <w:sz w:val="24"/>
          <w:szCs w:val="24"/>
        </w:rPr>
        <w:t xml:space="preserve"> клетками яичек и гипоталамусом, что растормаживает продукцию гонадотропин-</w:t>
      </w:r>
      <w:proofErr w:type="spellStart"/>
      <w:r w:rsidRPr="00F04CED">
        <w:rPr>
          <w:sz w:val="24"/>
          <w:szCs w:val="24"/>
        </w:rPr>
        <w:t>релизинг</w:t>
      </w:r>
      <w:proofErr w:type="spellEnd"/>
      <w:r w:rsidRPr="00F04CED">
        <w:rPr>
          <w:sz w:val="24"/>
          <w:szCs w:val="24"/>
        </w:rPr>
        <w:t xml:space="preserve"> </w:t>
      </w:r>
      <w:proofErr w:type="gramStart"/>
      <w:r w:rsidRPr="00F04CED">
        <w:rPr>
          <w:sz w:val="24"/>
          <w:szCs w:val="24"/>
        </w:rPr>
        <w:t>гормона ,</w:t>
      </w:r>
      <w:proofErr w:type="gramEnd"/>
      <w:r w:rsidRPr="00F04CED">
        <w:rPr>
          <w:sz w:val="24"/>
          <w:szCs w:val="24"/>
        </w:rPr>
        <w:t xml:space="preserve"> а в дальнейшем повышение </w:t>
      </w:r>
      <w:proofErr w:type="spellStart"/>
      <w:r w:rsidRPr="00F04CED">
        <w:rPr>
          <w:sz w:val="24"/>
          <w:szCs w:val="24"/>
        </w:rPr>
        <w:t>гонадолиберина</w:t>
      </w:r>
      <w:proofErr w:type="spellEnd"/>
      <w:r w:rsidRPr="00F04CED">
        <w:rPr>
          <w:sz w:val="24"/>
          <w:szCs w:val="24"/>
        </w:rPr>
        <w:t xml:space="preserve"> приводит к усилению секреции гонадотропных гормонов. </w:t>
      </w:r>
      <w:proofErr w:type="spellStart"/>
      <w:r w:rsidRPr="00F04CED">
        <w:rPr>
          <w:sz w:val="24"/>
          <w:szCs w:val="24"/>
        </w:rPr>
        <w:t>Антиэстрогенные</w:t>
      </w:r>
      <w:proofErr w:type="spellEnd"/>
      <w:r w:rsidRPr="00F04CED">
        <w:rPr>
          <w:sz w:val="24"/>
          <w:szCs w:val="24"/>
        </w:rPr>
        <w:t xml:space="preserve"> препараты могут применяться при функциональной недостаточности гонадотропной функции гипоталамо-гипофизарной системы. 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Множественная лекарственная устойчивость (МЛУ) злокачественных новообразований — сохранение клетками жизнеспособности в ответ на воздействие ряда лекарственных веществ — одна из основных причин прогрессирования болезни: опухоль нечувствительна к химиотерапии независимо от комбинации применяемых лекарств.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>Основной механизм МЛУ - пониженное накопление препаратов в клетке, обусловленное активным выведением веществ в межклеточную среду. Такой транспорт осуществляется белком плазматической мембраны Р гликопротеином (</w:t>
      </w:r>
      <w:proofErr w:type="spellStart"/>
      <w:r w:rsidRPr="00F04CED">
        <w:rPr>
          <w:sz w:val="24"/>
          <w:szCs w:val="24"/>
        </w:rPr>
        <w:t>Pgp</w:t>
      </w:r>
      <w:proofErr w:type="spellEnd"/>
      <w:r w:rsidRPr="00F04CED">
        <w:rPr>
          <w:sz w:val="24"/>
          <w:szCs w:val="24"/>
        </w:rPr>
        <w:t>), кодируемым геном MDR1 (</w:t>
      </w:r>
      <w:proofErr w:type="spellStart"/>
      <w:r w:rsidRPr="00F04CED">
        <w:rPr>
          <w:b/>
          <w:bCs/>
          <w:sz w:val="24"/>
          <w:szCs w:val="24"/>
        </w:rPr>
        <w:t>m</w:t>
      </w:r>
      <w:r w:rsidRPr="00F04CED">
        <w:rPr>
          <w:sz w:val="24"/>
          <w:szCs w:val="24"/>
        </w:rPr>
        <w:t>ulti</w:t>
      </w:r>
      <w:r w:rsidRPr="00F04CED">
        <w:rPr>
          <w:b/>
          <w:bCs/>
          <w:sz w:val="24"/>
          <w:szCs w:val="24"/>
        </w:rPr>
        <w:t>d</w:t>
      </w:r>
      <w:r w:rsidRPr="00F04CED">
        <w:rPr>
          <w:sz w:val="24"/>
          <w:szCs w:val="24"/>
        </w:rPr>
        <w:t>rug</w:t>
      </w:r>
      <w:proofErr w:type="spellEnd"/>
      <w:r w:rsidRPr="00F04CED">
        <w:rPr>
          <w:sz w:val="24"/>
          <w:szCs w:val="24"/>
        </w:rPr>
        <w:t> </w:t>
      </w:r>
      <w:proofErr w:type="spellStart"/>
      <w:r w:rsidRPr="00F04CED">
        <w:rPr>
          <w:b/>
          <w:bCs/>
          <w:sz w:val="24"/>
          <w:szCs w:val="24"/>
        </w:rPr>
        <w:t>r</w:t>
      </w:r>
      <w:r w:rsidRPr="00F04CED">
        <w:rPr>
          <w:sz w:val="24"/>
          <w:szCs w:val="24"/>
        </w:rPr>
        <w:t>esistance</w:t>
      </w:r>
      <w:proofErr w:type="spellEnd"/>
      <w:r w:rsidRPr="00F04CED">
        <w:rPr>
          <w:sz w:val="24"/>
          <w:szCs w:val="24"/>
        </w:rPr>
        <w:t> </w:t>
      </w:r>
      <w:r w:rsidRPr="00F04CED">
        <w:rPr>
          <w:b/>
          <w:bCs/>
          <w:sz w:val="24"/>
          <w:szCs w:val="24"/>
        </w:rPr>
        <w:t>1</w:t>
      </w:r>
      <w:r w:rsidRPr="00F04CED">
        <w:rPr>
          <w:sz w:val="24"/>
          <w:szCs w:val="24"/>
        </w:rPr>
        <w:t xml:space="preserve">). За счет этого механизма в клетке снижается накопление </w:t>
      </w:r>
      <w:proofErr w:type="spellStart"/>
      <w:r w:rsidRPr="00F04CED">
        <w:rPr>
          <w:sz w:val="24"/>
          <w:szCs w:val="24"/>
        </w:rPr>
        <w:t>цитостатиков</w:t>
      </w:r>
      <w:proofErr w:type="spellEnd"/>
      <w:r w:rsidRPr="00F04CED">
        <w:rPr>
          <w:sz w:val="24"/>
          <w:szCs w:val="24"/>
        </w:rPr>
        <w:t>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  <w:lang w:val="en-US"/>
        </w:rPr>
        <w:t>MDR</w:t>
      </w:r>
      <w:r w:rsidRPr="00F04CED">
        <w:rPr>
          <w:sz w:val="24"/>
          <w:szCs w:val="24"/>
        </w:rPr>
        <w:t xml:space="preserve">1 активируется в ответ на внеклеточные сигналы. Однократного кратковременного (несколько часов) воздействия лекарств на культивируемые клетки достаточно, чтобы накопились </w:t>
      </w:r>
      <w:proofErr w:type="spellStart"/>
      <w:r w:rsidRPr="00F04CED">
        <w:rPr>
          <w:sz w:val="24"/>
          <w:szCs w:val="24"/>
        </w:rPr>
        <w:t>иРНК</w:t>
      </w:r>
      <w:proofErr w:type="spellEnd"/>
      <w:r w:rsidRPr="00F04CED">
        <w:rPr>
          <w:sz w:val="24"/>
          <w:szCs w:val="24"/>
        </w:rPr>
        <w:t xml:space="preserve"> MDR1 и функционирующий </w:t>
      </w:r>
      <w:proofErr w:type="spellStart"/>
      <w:r w:rsidRPr="00F04CED">
        <w:rPr>
          <w:sz w:val="24"/>
          <w:szCs w:val="24"/>
        </w:rPr>
        <w:t>Pgp</w:t>
      </w:r>
      <w:proofErr w:type="spellEnd"/>
      <w:r w:rsidRPr="00F04CED">
        <w:rPr>
          <w:sz w:val="24"/>
          <w:szCs w:val="24"/>
        </w:rPr>
        <w:t xml:space="preserve">. </w:t>
      </w:r>
    </w:p>
    <w:p w:rsidR="00376E6E" w:rsidRPr="00F04CED" w:rsidRDefault="00376E6E" w:rsidP="00F04CED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F04CED">
        <w:rPr>
          <w:sz w:val="24"/>
          <w:szCs w:val="24"/>
        </w:rPr>
        <w:t xml:space="preserve">Причем есть зависимость между активностью </w:t>
      </w:r>
      <w:r w:rsidRPr="00F04CED">
        <w:rPr>
          <w:sz w:val="24"/>
          <w:szCs w:val="24"/>
          <w:lang w:val="en-US"/>
        </w:rPr>
        <w:t>MDR</w:t>
      </w:r>
      <w:r w:rsidRPr="00F04CED">
        <w:rPr>
          <w:sz w:val="24"/>
          <w:szCs w:val="24"/>
        </w:rPr>
        <w:t xml:space="preserve">1 и количеством токсина. Чем больше токсина – тем активнее синтезируется </w:t>
      </w:r>
      <w:proofErr w:type="spellStart"/>
      <w:r w:rsidRPr="00F04CED">
        <w:rPr>
          <w:sz w:val="24"/>
          <w:szCs w:val="24"/>
        </w:rPr>
        <w:t>иРНК</w:t>
      </w:r>
      <w:proofErr w:type="spellEnd"/>
      <w:r w:rsidRPr="00F04CED">
        <w:rPr>
          <w:sz w:val="24"/>
          <w:szCs w:val="24"/>
          <w:lang w:val="en-US"/>
        </w:rPr>
        <w:t>MDR</w:t>
      </w:r>
      <w:r w:rsidRPr="00F04CED">
        <w:rPr>
          <w:sz w:val="24"/>
          <w:szCs w:val="24"/>
        </w:rPr>
        <w:t xml:space="preserve">1. </w:t>
      </w:r>
    </w:p>
    <w:p w:rsidR="00376E6E" w:rsidRPr="00F04CED" w:rsidRDefault="00376E6E" w:rsidP="00F04CED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proofErr w:type="spellStart"/>
      <w:r w:rsidRPr="00F04CED">
        <w:rPr>
          <w:sz w:val="24"/>
          <w:szCs w:val="24"/>
        </w:rPr>
        <w:t>Таргетная</w:t>
      </w:r>
      <w:proofErr w:type="spellEnd"/>
      <w:r w:rsidRPr="00F04CED">
        <w:rPr>
          <w:sz w:val="24"/>
          <w:szCs w:val="24"/>
        </w:rPr>
        <w:t xml:space="preserve"> терапия или «терапия цели» — последняя технология лечения раковых опухолей, основанная на принципах целевого воздействия </w:t>
      </w:r>
      <w:proofErr w:type="gramStart"/>
      <w:r w:rsidRPr="00F04CED">
        <w:rPr>
          <w:sz w:val="24"/>
          <w:szCs w:val="24"/>
        </w:rPr>
        <w:t>на  фундаментальные</w:t>
      </w:r>
      <w:proofErr w:type="gramEnd"/>
      <w:r w:rsidRPr="00F04CED">
        <w:rPr>
          <w:sz w:val="24"/>
          <w:szCs w:val="24"/>
        </w:rPr>
        <w:t xml:space="preserve"> молекулярные механизмы, лежащие в основе того или иного заболевания. Данный метод лечения направлен на то, что препараты «находят» и уничтожают только аномальные клетки, при этом, никак не повреждая здоровые (что редко происходит во время химиотерапии). </w:t>
      </w:r>
      <w:proofErr w:type="spellStart"/>
      <w:r w:rsidRPr="00F04CED">
        <w:rPr>
          <w:sz w:val="24"/>
          <w:szCs w:val="24"/>
        </w:rPr>
        <w:t>Таргетная</w:t>
      </w:r>
      <w:proofErr w:type="spellEnd"/>
      <w:r w:rsidRPr="00F04CED">
        <w:rPr>
          <w:sz w:val="24"/>
          <w:szCs w:val="24"/>
        </w:rPr>
        <w:t xml:space="preserve"> терапия в онкологии основана на изучении и понимании молекулярных механизмов развития той или иной опухоли и разработке препаратов, непосредственно влияющих на специфическую молекулу, которая связана с ростом опухолевых клеток и прогрессированием злокачественного роста.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t xml:space="preserve">В качестве лекарственных средств </w:t>
      </w:r>
      <w:proofErr w:type="spellStart"/>
      <w:r w:rsidRPr="00F04CED">
        <w:rPr>
          <w:sz w:val="24"/>
          <w:szCs w:val="24"/>
        </w:rPr>
        <w:t>таргетной</w:t>
      </w:r>
      <w:proofErr w:type="spellEnd"/>
      <w:r w:rsidRPr="00F04CED">
        <w:rPr>
          <w:sz w:val="24"/>
          <w:szCs w:val="24"/>
        </w:rPr>
        <w:t xml:space="preserve"> терапии применяются </w:t>
      </w:r>
      <w:proofErr w:type="spellStart"/>
      <w:r w:rsidRPr="00F04CED">
        <w:rPr>
          <w:sz w:val="24"/>
          <w:szCs w:val="24"/>
        </w:rPr>
        <w:t>моноклональные</w:t>
      </w:r>
      <w:proofErr w:type="spellEnd"/>
      <w:r w:rsidRPr="00F04CED">
        <w:rPr>
          <w:sz w:val="24"/>
          <w:szCs w:val="24"/>
        </w:rPr>
        <w:t xml:space="preserve"> антитела, </w:t>
      </w:r>
      <w:proofErr w:type="gramStart"/>
      <w:r w:rsidRPr="00F04CED">
        <w:rPr>
          <w:sz w:val="24"/>
          <w:szCs w:val="24"/>
        </w:rPr>
        <w:t>ингибиторы  рецепторов</w:t>
      </w:r>
      <w:proofErr w:type="gramEnd"/>
      <w:r w:rsidRPr="00F04CED">
        <w:rPr>
          <w:sz w:val="24"/>
          <w:szCs w:val="24"/>
        </w:rPr>
        <w:t xml:space="preserve">, др. </w:t>
      </w:r>
    </w:p>
    <w:p w:rsidR="00376E6E" w:rsidRPr="00F04CED" w:rsidRDefault="00376E6E" w:rsidP="00F04CED">
      <w:pPr>
        <w:tabs>
          <w:tab w:val="left" w:pos="426"/>
        </w:tabs>
        <w:jc w:val="both"/>
        <w:rPr>
          <w:sz w:val="24"/>
          <w:szCs w:val="24"/>
        </w:rPr>
      </w:pPr>
      <w:r w:rsidRPr="00F04CED">
        <w:rPr>
          <w:sz w:val="24"/>
          <w:szCs w:val="24"/>
        </w:rPr>
        <w:lastRenderedPageBreak/>
        <w:t xml:space="preserve">Использование </w:t>
      </w:r>
      <w:proofErr w:type="spellStart"/>
      <w:r w:rsidRPr="00F04CED">
        <w:rPr>
          <w:sz w:val="24"/>
          <w:szCs w:val="24"/>
        </w:rPr>
        <w:t>моноклональных</w:t>
      </w:r>
      <w:proofErr w:type="spellEnd"/>
      <w:r w:rsidRPr="00F04CED">
        <w:rPr>
          <w:sz w:val="24"/>
          <w:szCs w:val="24"/>
        </w:rPr>
        <w:t xml:space="preserve"> ан</w:t>
      </w:r>
      <w:r w:rsidRPr="00F04CED">
        <w:rPr>
          <w:sz w:val="24"/>
          <w:szCs w:val="24"/>
        </w:rPr>
        <w:softHyphen/>
        <w:t>тител (</w:t>
      </w:r>
      <w:proofErr w:type="spellStart"/>
      <w:r w:rsidRPr="00F04CED">
        <w:rPr>
          <w:sz w:val="24"/>
          <w:szCs w:val="24"/>
        </w:rPr>
        <w:t>МаВ</w:t>
      </w:r>
      <w:proofErr w:type="spellEnd"/>
      <w:r w:rsidRPr="00F04CED">
        <w:rPr>
          <w:sz w:val="24"/>
          <w:szCs w:val="24"/>
        </w:rPr>
        <w:t xml:space="preserve">) в </w:t>
      </w:r>
      <w:proofErr w:type="spellStart"/>
      <w:r w:rsidRPr="00F04CED">
        <w:rPr>
          <w:sz w:val="24"/>
          <w:szCs w:val="24"/>
        </w:rPr>
        <w:t>таргетной</w:t>
      </w:r>
      <w:proofErr w:type="spellEnd"/>
      <w:r w:rsidRPr="00F04CED">
        <w:rPr>
          <w:sz w:val="24"/>
          <w:szCs w:val="24"/>
        </w:rPr>
        <w:t xml:space="preserve"> терапии злока</w:t>
      </w:r>
      <w:r w:rsidRPr="00F04CED">
        <w:rPr>
          <w:sz w:val="24"/>
          <w:szCs w:val="24"/>
        </w:rPr>
        <w:softHyphen/>
        <w:t>чественных новообразований основано на их специфичности к определенному антигену или рецептору. В клинической практике в основном используются хи</w:t>
      </w:r>
      <w:r w:rsidRPr="00F04CED">
        <w:rPr>
          <w:sz w:val="24"/>
          <w:szCs w:val="24"/>
        </w:rPr>
        <w:softHyphen/>
        <w:t xml:space="preserve">мерные и </w:t>
      </w:r>
      <w:proofErr w:type="spellStart"/>
      <w:r w:rsidRPr="00F04CED">
        <w:rPr>
          <w:sz w:val="24"/>
          <w:szCs w:val="24"/>
        </w:rPr>
        <w:t>гуманизированные</w:t>
      </w:r>
      <w:proofErr w:type="spellEnd"/>
      <w:r w:rsidRPr="00F04CED">
        <w:rPr>
          <w:sz w:val="24"/>
          <w:szCs w:val="24"/>
        </w:rPr>
        <w:t xml:space="preserve"> антитела, имеющие меньшую иммуногенность за счет преобладания в их структуре чело</w:t>
      </w:r>
      <w:r w:rsidRPr="00F04CED">
        <w:rPr>
          <w:sz w:val="24"/>
          <w:szCs w:val="24"/>
        </w:rPr>
        <w:softHyphen/>
        <w:t>веческого белка.</w:t>
      </w:r>
    </w:p>
    <w:p w:rsidR="00F04CED" w:rsidRPr="00F04CED" w:rsidRDefault="00F04CED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F04CED" w:rsidRPr="00F04CED" w:rsidRDefault="00F04CED" w:rsidP="00F04CED">
      <w:pPr>
        <w:pStyle w:val="ad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>Классификации и виды анемий. Этиология и патогенез.</w:t>
      </w:r>
      <w:r w:rsidRPr="00F04CED">
        <w:rPr>
          <w:b/>
          <w:sz w:val="24"/>
          <w:szCs w:val="24"/>
        </w:rPr>
        <w:t xml:space="preserve"> Кровопотери, приспособительные явления при кровопотере. </w:t>
      </w:r>
    </w:p>
    <w:p w:rsidR="00F04CED" w:rsidRPr="00F04CED" w:rsidRDefault="00F04CED" w:rsidP="00F04CED">
      <w:pPr>
        <w:tabs>
          <w:tab w:val="left" w:pos="426"/>
        </w:tabs>
        <w:jc w:val="both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>Анемия</w:t>
      </w:r>
      <w:r w:rsidRPr="00F04CED">
        <w:rPr>
          <w:sz w:val="24"/>
          <w:szCs w:val="24"/>
        </w:rPr>
        <w:t xml:space="preserve"> — гематологический синдром или самостоятельное заболевание, характеризующееся уменьшением количества эритроцитов и гемоглобина (или же только гемоглобина) в единице объема крови и изменениями качественного состава эритроцитов.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>Классификация анемий:</w:t>
      </w:r>
    </w:p>
    <w:tbl>
      <w:tblPr>
        <w:tblW w:w="0" w:type="auto"/>
        <w:jc w:val="center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3091"/>
        <w:gridCol w:w="6244"/>
      </w:tblGrid>
      <w:tr w:rsidR="00376E6E" w:rsidRPr="00F04CED" w:rsidTr="002D642B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по этиологии: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наследственная, приобретенная;</w:t>
            </w:r>
          </w:p>
        </w:tc>
      </w:tr>
      <w:tr w:rsidR="00376E6E" w:rsidRPr="00F04CED" w:rsidTr="002D642B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по патогенезу: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анемия вследствие кровопотери (постгеморрагическая); </w:t>
            </w:r>
            <w:r w:rsidRPr="00F04CED">
              <w:rPr>
                <w:color w:val="000000"/>
                <w:sz w:val="24"/>
                <w:szCs w:val="24"/>
              </w:rPr>
              <w:br/>
              <w:t xml:space="preserve">анемия вследствие повышенного </w:t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кроворазрушения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 xml:space="preserve"> (гемолитическая), </w:t>
            </w:r>
            <w:r w:rsidRPr="00F04CED">
              <w:rPr>
                <w:color w:val="000000"/>
                <w:sz w:val="24"/>
                <w:szCs w:val="24"/>
              </w:rPr>
              <w:br/>
              <w:t xml:space="preserve">анемия вследствие нарушения </w:t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эритропоэза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>;</w:t>
            </w:r>
          </w:p>
        </w:tc>
      </w:tr>
      <w:tr w:rsidR="00376E6E" w:rsidRPr="00F04CED" w:rsidTr="002D642B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по типу кроветворения: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 xml:space="preserve">анемия с эритробластическим типом кроветворения; анемия с </w:t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мегалобластическим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 xml:space="preserve"> типом кроветворения;</w:t>
            </w:r>
          </w:p>
        </w:tc>
      </w:tr>
      <w:tr w:rsidR="00376E6E" w:rsidRPr="00F04CED" w:rsidTr="002D642B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по способности костного мозга к регенерации: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регенераторная, </w:t>
            </w:r>
            <w:r w:rsidRPr="00F04CE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гиперрегенераторная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>, </w:t>
            </w:r>
            <w:r w:rsidRPr="00F04CE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гипорегенераторная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>, </w:t>
            </w:r>
            <w:r w:rsidRPr="00F04CE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арегенераторная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>;</w:t>
            </w:r>
          </w:p>
        </w:tc>
      </w:tr>
      <w:tr w:rsidR="00376E6E" w:rsidRPr="00F04CED" w:rsidTr="002D642B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по цветовому показателю: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04CED">
              <w:rPr>
                <w:color w:val="000000"/>
                <w:sz w:val="24"/>
                <w:szCs w:val="24"/>
              </w:rPr>
              <w:t>нормохромная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 xml:space="preserve"> (ЦП=0,85—1,15), </w:t>
            </w:r>
            <w:r w:rsidRPr="00F04CED">
              <w:rPr>
                <w:color w:val="000000"/>
                <w:sz w:val="24"/>
                <w:szCs w:val="24"/>
              </w:rPr>
              <w:br/>
              <w:t>гипохромная (ЦП&lt;0,85), </w:t>
            </w:r>
            <w:r w:rsidRPr="00F04CE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гиперхромная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 xml:space="preserve"> (ЦП&gt;1,15);</w:t>
            </w:r>
          </w:p>
        </w:tc>
      </w:tr>
      <w:tr w:rsidR="00376E6E" w:rsidRPr="00F04CED" w:rsidTr="002D642B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по размеру эритроцитов: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04CED">
              <w:rPr>
                <w:color w:val="000000"/>
                <w:sz w:val="24"/>
                <w:szCs w:val="24"/>
              </w:rPr>
              <w:t>нормоцитарная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 xml:space="preserve"> (средний диаметр 7,2 мкм), </w:t>
            </w:r>
            <w:r w:rsidRPr="00F04CE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микроцитарная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 xml:space="preserve"> (&lt;6,5 мкм), </w:t>
            </w:r>
            <w:r w:rsidRPr="00F04CE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F04CED">
              <w:rPr>
                <w:color w:val="000000"/>
                <w:sz w:val="24"/>
                <w:szCs w:val="24"/>
              </w:rPr>
              <w:t>макроцитарная</w:t>
            </w:r>
            <w:proofErr w:type="spellEnd"/>
            <w:r w:rsidRPr="00F04CED">
              <w:rPr>
                <w:color w:val="000000"/>
                <w:sz w:val="24"/>
                <w:szCs w:val="24"/>
              </w:rPr>
              <w:t xml:space="preserve"> (&gt;8 мкм);</w:t>
            </w:r>
          </w:p>
        </w:tc>
      </w:tr>
      <w:tr w:rsidR="00376E6E" w:rsidRPr="00F04CED" w:rsidTr="002D642B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по клиническому течению: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E6E" w:rsidRPr="00F04CED" w:rsidRDefault="00376E6E" w:rsidP="00F04CED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04CED">
              <w:rPr>
                <w:color w:val="000000"/>
                <w:sz w:val="24"/>
                <w:szCs w:val="24"/>
              </w:rPr>
              <w:t>острая, </w:t>
            </w:r>
            <w:r w:rsidRPr="00F04CED">
              <w:rPr>
                <w:color w:val="000000"/>
                <w:sz w:val="24"/>
                <w:szCs w:val="24"/>
              </w:rPr>
              <w:br/>
              <w:t>хроническая.</w:t>
            </w:r>
          </w:p>
        </w:tc>
      </w:tr>
    </w:tbl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>Этиология анемии рассматривается в соответствующих подразделах.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txt"/>
        <w:jc w:val="both"/>
      </w:pPr>
      <w:r w:rsidRPr="00F04CED">
        <w:t xml:space="preserve">Патогенез анемии наряду с собственно патологическими нарушениями эритрона4 включает защитно-компенсаторные реакции организма. К первым прежде всего следует отнести изменения </w:t>
      </w:r>
      <w:proofErr w:type="spellStart"/>
      <w:r w:rsidRPr="00F04CED">
        <w:t>эритропоэза</w:t>
      </w:r>
      <w:proofErr w:type="spellEnd"/>
      <w:r w:rsidRPr="00F04CED">
        <w:t xml:space="preserve">, </w:t>
      </w:r>
      <w:proofErr w:type="spellStart"/>
      <w:r w:rsidRPr="00F04CED">
        <w:t>эритродиереза</w:t>
      </w:r>
      <w:proofErr w:type="spellEnd"/>
      <w:r w:rsidRPr="00F04CED">
        <w:t xml:space="preserve">, количественного и качественного состава эритроцитов и гемоглобина, приводящие к развитию гипоксического синдрома </w:t>
      </w:r>
      <w:r w:rsidRPr="00F04CED">
        <w:lastRenderedPageBreak/>
        <w:t>(</w:t>
      </w:r>
      <w:proofErr w:type="spellStart"/>
      <w:r w:rsidRPr="00F04CED">
        <w:t>гемического</w:t>
      </w:r>
      <w:proofErr w:type="spellEnd"/>
      <w:r w:rsidRPr="00F04CED">
        <w:t xml:space="preserve"> типа), связанного с нарушением основной функции эритроцитов — транспорта кислорода. Компенсаторные реакции при анемии направлены на ликвидацию или ослабление гипоксии и проявляются усилением </w:t>
      </w:r>
      <w:proofErr w:type="spellStart"/>
      <w:r w:rsidRPr="00F04CED">
        <w:t>эритропоэза</w:t>
      </w:r>
      <w:proofErr w:type="spellEnd"/>
      <w:r w:rsidRPr="00F04CED">
        <w:t xml:space="preserve"> (</w:t>
      </w:r>
      <w:proofErr w:type="spellStart"/>
      <w:r w:rsidRPr="00F04CED">
        <w:t>лейкоэритроидное</w:t>
      </w:r>
      <w:proofErr w:type="spellEnd"/>
      <w:r w:rsidRPr="00F04CED">
        <w:t xml:space="preserve"> отношение в костном мозге сдвигается с </w:t>
      </w:r>
      <w:proofErr w:type="gramStart"/>
      <w:r w:rsidRPr="00F04CED">
        <w:t>3 :</w:t>
      </w:r>
      <w:proofErr w:type="gramEnd"/>
      <w:r w:rsidRPr="00F04CED">
        <w:t xml:space="preserve"> 1 до 1 : 1 и даже 1 : 3, в крови возрастает число клеток физиологической регенерации эритроцитов), сдвигом кривой диссоциации оксигемоглобина, изменением функций системы кровообращения и органов дыхания, тканевого метаболизма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Гемолитическая анемия</w:t>
      </w:r>
      <w:r w:rsidRPr="00F04CED">
        <w:rPr>
          <w:sz w:val="24"/>
          <w:szCs w:val="24"/>
        </w:rPr>
        <w:t xml:space="preserve"> — анемия, возникающая в результате повышенного </w:t>
      </w:r>
      <w:proofErr w:type="spellStart"/>
      <w:r w:rsidRPr="00F04CED">
        <w:rPr>
          <w:sz w:val="24"/>
          <w:szCs w:val="24"/>
        </w:rPr>
        <w:t>эритродиереза</w:t>
      </w:r>
      <w:proofErr w:type="spellEnd"/>
      <w:r w:rsidRPr="00F04CED">
        <w:rPr>
          <w:sz w:val="24"/>
          <w:szCs w:val="24"/>
        </w:rPr>
        <w:t>, когда разрушение эритроцитов преобладает над их образованием.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Классификация</w:t>
      </w:r>
      <w:r w:rsidRPr="00F04CED">
        <w:rPr>
          <w:sz w:val="24"/>
          <w:szCs w:val="24"/>
        </w:rPr>
        <w:t xml:space="preserve">. По этиологии гемолитические анемии подразделяются на приобретенные и наследственные. В свою очередь в зависимости от этиологических факторов, вызвавших гемолиз эритроцитов, приобретенные гемолитические анемии делятся на токсические, обусловленные действием экзогенных и эндогенных гемолитических ядов; иммунные (гетеро-, изо-, аутоиммунные), когда гемолиз происходит под влиянием комплекса антиген — антиэритроцитарное антитело; механические — при механическом повреждении эритроцитов; </w:t>
      </w:r>
      <w:proofErr w:type="spellStart"/>
      <w:r w:rsidRPr="00F04CED">
        <w:rPr>
          <w:sz w:val="24"/>
          <w:szCs w:val="24"/>
        </w:rPr>
        <w:t>мембранопатии</w:t>
      </w:r>
      <w:proofErr w:type="spellEnd"/>
      <w:r w:rsidRPr="00F04CED">
        <w:rPr>
          <w:sz w:val="24"/>
          <w:szCs w:val="24"/>
        </w:rPr>
        <w:t xml:space="preserve">, связанные с соматической мутацией пролиферирующих клеток </w:t>
      </w:r>
      <w:proofErr w:type="spellStart"/>
      <w:r w:rsidRPr="00F04CED">
        <w:rPr>
          <w:sz w:val="24"/>
          <w:szCs w:val="24"/>
        </w:rPr>
        <w:t>эритроцитарного</w:t>
      </w:r>
      <w:proofErr w:type="spellEnd"/>
      <w:r w:rsidRPr="00F04CED">
        <w:rPr>
          <w:sz w:val="24"/>
          <w:szCs w:val="24"/>
        </w:rPr>
        <w:t xml:space="preserve"> ряда и образованием популяции эритроцитов с дефектом структуры мембраны.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На основании того, какие генетические нарушения привели к усилению гемолиза эритроцитов, наследственные гемолитические анемии подразделяют на наследственные </w:t>
      </w:r>
      <w:proofErr w:type="spellStart"/>
      <w:r w:rsidRPr="00F04CED">
        <w:rPr>
          <w:sz w:val="24"/>
          <w:szCs w:val="24"/>
        </w:rPr>
        <w:t>мембранопатии</w:t>
      </w:r>
      <w:proofErr w:type="spellEnd"/>
      <w:r w:rsidRPr="00F04CED">
        <w:rPr>
          <w:sz w:val="24"/>
          <w:szCs w:val="24"/>
        </w:rPr>
        <w:t xml:space="preserve">, ферментопатии и </w:t>
      </w:r>
      <w:proofErr w:type="spellStart"/>
      <w:r w:rsidRPr="00F04CED">
        <w:rPr>
          <w:sz w:val="24"/>
          <w:szCs w:val="24"/>
        </w:rPr>
        <w:t>гемоглобинопатии</w:t>
      </w:r>
      <w:proofErr w:type="spellEnd"/>
      <w:r w:rsidRPr="00F04CED">
        <w:rPr>
          <w:sz w:val="24"/>
          <w:szCs w:val="24"/>
        </w:rPr>
        <w:t xml:space="preserve">, вызванные генетическими дефектами структуры мембраны, активности ферментов эритроцитов и синтеза гемоглобина. Имеется две разновидности наследственных </w:t>
      </w:r>
      <w:proofErr w:type="spellStart"/>
      <w:r w:rsidRPr="00F04CED">
        <w:rPr>
          <w:sz w:val="24"/>
          <w:szCs w:val="24"/>
        </w:rPr>
        <w:t>гемоглобинопатии</w:t>
      </w:r>
      <w:proofErr w:type="spellEnd"/>
      <w:r w:rsidRPr="00F04CED">
        <w:rPr>
          <w:sz w:val="24"/>
          <w:szCs w:val="24"/>
        </w:rPr>
        <w:t>: анемии, связанные с нарушением синтеза цепей глобина, и анемии, обусловленные наследственным дефектом первичной структуры цепей глобина.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Этиология приобретенных гемолитических анемий</w:t>
      </w:r>
      <w:r w:rsidRPr="00F04CED">
        <w:rPr>
          <w:sz w:val="24"/>
          <w:szCs w:val="24"/>
        </w:rPr>
        <w:t xml:space="preserve">. Токсическая гемолитическая анемия может развиться под влиянием гемолитических ядов (соединения мышьяка, свинца, нитробензол, фенилгидразин; алкоголь, желчные кислоты, токсические продукты азотистого обмена; змеиный, грибной, пчелиный яды и др.), а также при действии возбудителей инфекционных и паразитарных заболеваний (гемолитический стрептококк, анаэробная инфекция, малярийный плазмодий, </w:t>
      </w:r>
      <w:proofErr w:type="spellStart"/>
      <w:r w:rsidRPr="00F04CED">
        <w:rPr>
          <w:sz w:val="24"/>
          <w:szCs w:val="24"/>
        </w:rPr>
        <w:t>лейшмания</w:t>
      </w:r>
      <w:proofErr w:type="spellEnd"/>
      <w:r w:rsidRPr="00F04CED">
        <w:rPr>
          <w:sz w:val="24"/>
          <w:szCs w:val="24"/>
        </w:rPr>
        <w:t>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Иммунная (гетеро-, изо-, аутоиммунная) гемолитическая анемия развивается при переливании </w:t>
      </w:r>
      <w:proofErr w:type="spellStart"/>
      <w:r w:rsidRPr="00F04CED">
        <w:rPr>
          <w:sz w:val="24"/>
          <w:szCs w:val="24"/>
        </w:rPr>
        <w:t>видо</w:t>
      </w:r>
      <w:proofErr w:type="spellEnd"/>
      <w:r w:rsidRPr="00F04CED">
        <w:rPr>
          <w:sz w:val="24"/>
          <w:szCs w:val="24"/>
        </w:rPr>
        <w:t xml:space="preserve">-, </w:t>
      </w:r>
      <w:proofErr w:type="spellStart"/>
      <w:r w:rsidRPr="00F04CED">
        <w:rPr>
          <w:sz w:val="24"/>
          <w:szCs w:val="24"/>
        </w:rPr>
        <w:t>группо</w:t>
      </w:r>
      <w:proofErr w:type="spellEnd"/>
      <w:r w:rsidRPr="00F04CED">
        <w:rPr>
          <w:sz w:val="24"/>
          <w:szCs w:val="24"/>
        </w:rPr>
        <w:t xml:space="preserve">- и резус-несовместимой крови; резус-несовместимости матери и плода; образовании </w:t>
      </w:r>
      <w:proofErr w:type="spellStart"/>
      <w:r w:rsidRPr="00F04CED">
        <w:rPr>
          <w:sz w:val="24"/>
          <w:szCs w:val="24"/>
        </w:rPr>
        <w:t>аутоантител</w:t>
      </w:r>
      <w:proofErr w:type="spellEnd"/>
      <w:r w:rsidRPr="00F04CED">
        <w:rPr>
          <w:sz w:val="24"/>
          <w:szCs w:val="24"/>
        </w:rPr>
        <w:t xml:space="preserve"> против собственных эритроцитов при изменении их антигенных свойств под влиянием лекарственных препаратов, вирусов, микроорганизмов или в результате соматической мутации </w:t>
      </w:r>
      <w:proofErr w:type="spellStart"/>
      <w:r w:rsidRPr="00F04CED">
        <w:rPr>
          <w:sz w:val="24"/>
          <w:szCs w:val="24"/>
        </w:rPr>
        <w:t>иммуноцитов</w:t>
      </w:r>
      <w:proofErr w:type="spellEnd"/>
      <w:r w:rsidRPr="00F04CED">
        <w:rPr>
          <w:sz w:val="24"/>
          <w:szCs w:val="24"/>
        </w:rPr>
        <w:t>, когда возникает "запретный" клон лимфоцитов, продуцирующих антитела к нормальным антигенам эритроцитов (при лейкозе, системной красной волчанке и др.).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Механическое повреждение эритроцитов может возникнуть при протезировании кровеносных сосудов и клапанов сердца, длительном марше или беге по твердому грунту (маршевая гемоглобинурия), </w:t>
      </w:r>
      <w:proofErr w:type="spellStart"/>
      <w:r w:rsidRPr="00F04CED">
        <w:rPr>
          <w:sz w:val="24"/>
          <w:szCs w:val="24"/>
        </w:rPr>
        <w:t>спленомегалии</w:t>
      </w:r>
      <w:proofErr w:type="spellEnd"/>
      <w:r w:rsidRPr="00F04CED">
        <w:rPr>
          <w:sz w:val="24"/>
          <w:szCs w:val="24"/>
        </w:rPr>
        <w:t>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proofErr w:type="gramStart"/>
      <w:r w:rsidRPr="00F04CED">
        <w:rPr>
          <w:sz w:val="24"/>
          <w:szCs w:val="24"/>
        </w:rPr>
        <w:t>Причиной</w:t>
      </w:r>
      <w:proofErr w:type="gramEnd"/>
      <w:r w:rsidRPr="00F04CED">
        <w:rPr>
          <w:sz w:val="24"/>
          <w:szCs w:val="24"/>
        </w:rPr>
        <w:t xml:space="preserve"> приобретенной </w:t>
      </w:r>
      <w:proofErr w:type="spellStart"/>
      <w:r w:rsidRPr="00F04CED">
        <w:rPr>
          <w:sz w:val="24"/>
          <w:szCs w:val="24"/>
        </w:rPr>
        <w:t>мембранопатии</w:t>
      </w:r>
      <w:proofErr w:type="spellEnd"/>
      <w:r w:rsidRPr="00F04CED">
        <w:rPr>
          <w:sz w:val="24"/>
          <w:szCs w:val="24"/>
        </w:rPr>
        <w:t xml:space="preserve"> может стать соматическая мутация </w:t>
      </w:r>
      <w:proofErr w:type="spellStart"/>
      <w:r w:rsidRPr="00F04CED">
        <w:rPr>
          <w:sz w:val="24"/>
          <w:szCs w:val="24"/>
        </w:rPr>
        <w:t>эритробластов</w:t>
      </w:r>
      <w:proofErr w:type="spellEnd"/>
      <w:r w:rsidRPr="00F04CED">
        <w:rPr>
          <w:sz w:val="24"/>
          <w:szCs w:val="24"/>
        </w:rPr>
        <w:t xml:space="preserve"> под действием вирусов, микроорганизмов, лекарственных препаратов с образованием патологической популяции эритроцитов, у которых нарушается структура мембраны и повышается чувствительность к комплементу (пароксизмальная ночная гемоглобинурия).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Патогенез</w:t>
      </w:r>
      <w:r w:rsidRPr="00F04CED">
        <w:rPr>
          <w:sz w:val="24"/>
          <w:szCs w:val="24"/>
        </w:rPr>
        <w:t>. Механизм гемолиза при приобретенной гемолитической анемии заключается в повреждении структуры мембран эритроцитов. Одни гемолитические факторы (например, механические) оказывают прямое повреждающее действие, другие (мышьяковистый водород, нитриты), являясь сильными окислителями, вызывают сначала метаболические, а затем функциональные и структурные изменения в мембране и строме эритроцитов, приводящие к их гемолизу. Многие гемолитические яды биологического происхождения обладают ферментной активностью (</w:t>
      </w:r>
      <w:proofErr w:type="spellStart"/>
      <w:r w:rsidRPr="00F04CED">
        <w:rPr>
          <w:sz w:val="24"/>
          <w:szCs w:val="24"/>
        </w:rPr>
        <w:t>лецитиназная</w:t>
      </w:r>
      <w:proofErr w:type="spellEnd"/>
      <w:r w:rsidRPr="00F04CED">
        <w:rPr>
          <w:sz w:val="24"/>
          <w:szCs w:val="24"/>
        </w:rPr>
        <w:t xml:space="preserve"> активность </w:t>
      </w:r>
      <w:proofErr w:type="spellStart"/>
      <w:r w:rsidRPr="00F04CED">
        <w:rPr>
          <w:sz w:val="24"/>
          <w:szCs w:val="24"/>
        </w:rPr>
        <w:t>стрепто</w:t>
      </w:r>
      <w:proofErr w:type="spellEnd"/>
      <w:r w:rsidRPr="00F04CED">
        <w:rPr>
          <w:sz w:val="24"/>
          <w:szCs w:val="24"/>
        </w:rPr>
        <w:t xml:space="preserve">-, </w:t>
      </w:r>
      <w:proofErr w:type="spellStart"/>
      <w:r w:rsidRPr="00F04CED">
        <w:rPr>
          <w:sz w:val="24"/>
          <w:szCs w:val="24"/>
        </w:rPr>
        <w:t>стафилолизинов</w:t>
      </w:r>
      <w:proofErr w:type="spellEnd"/>
      <w:r w:rsidRPr="00F04CED">
        <w:rPr>
          <w:sz w:val="24"/>
          <w:szCs w:val="24"/>
        </w:rPr>
        <w:t xml:space="preserve">, яда насекомых и змей), разрушая лецитин мембран. При иммунных гемолитических анемиях </w:t>
      </w:r>
      <w:proofErr w:type="spellStart"/>
      <w:r w:rsidRPr="00F04CED">
        <w:rPr>
          <w:sz w:val="24"/>
          <w:szCs w:val="24"/>
        </w:rPr>
        <w:t>IgG</w:t>
      </w:r>
      <w:proofErr w:type="spellEnd"/>
      <w:r w:rsidRPr="00F04CED">
        <w:rPr>
          <w:sz w:val="24"/>
          <w:szCs w:val="24"/>
        </w:rPr>
        <w:t xml:space="preserve"> и </w:t>
      </w:r>
      <w:proofErr w:type="spellStart"/>
      <w:r w:rsidRPr="00F04CED">
        <w:rPr>
          <w:sz w:val="24"/>
          <w:szCs w:val="24"/>
        </w:rPr>
        <w:t>IgM</w:t>
      </w:r>
      <w:proofErr w:type="spellEnd"/>
      <w:r w:rsidRPr="00F04CED">
        <w:rPr>
          <w:sz w:val="24"/>
          <w:szCs w:val="24"/>
        </w:rPr>
        <w:t xml:space="preserve"> присоединяют к </w:t>
      </w:r>
      <w:proofErr w:type="spellStart"/>
      <w:r w:rsidRPr="00F04CED">
        <w:rPr>
          <w:sz w:val="24"/>
          <w:szCs w:val="24"/>
        </w:rPr>
        <w:t>эритроцитарной</w:t>
      </w:r>
      <w:proofErr w:type="spellEnd"/>
      <w:r w:rsidRPr="00F04CED">
        <w:rPr>
          <w:sz w:val="24"/>
          <w:szCs w:val="24"/>
        </w:rPr>
        <w:t xml:space="preserve"> мембране комплемент, который при этом активируется и вызывает ее ферментативный лизис.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Под влиянием гемолитических агентов в мембранах эритроцитов образуются поры, через которые из клетки выходят ионы калия, фосфаты, а ионы натрия поступают в клетку. Вследствие сдвигов ионного баланса вода проникает в эритроцит, который при этом набухает, приобретает сферическую форму, его клеточная поверхность уменьшается, снижается способность к деформации. Такие </w:t>
      </w:r>
      <w:proofErr w:type="spellStart"/>
      <w:r w:rsidRPr="00F04CED">
        <w:rPr>
          <w:sz w:val="24"/>
          <w:szCs w:val="24"/>
        </w:rPr>
        <w:t>сфероциты</w:t>
      </w:r>
      <w:proofErr w:type="spellEnd"/>
      <w:r w:rsidRPr="00F04CED">
        <w:rPr>
          <w:sz w:val="24"/>
          <w:szCs w:val="24"/>
        </w:rPr>
        <w:t xml:space="preserve"> не могут пройти через </w:t>
      </w:r>
      <w:proofErr w:type="spellStart"/>
      <w:r w:rsidRPr="00F04CED">
        <w:rPr>
          <w:sz w:val="24"/>
          <w:szCs w:val="24"/>
        </w:rPr>
        <w:t>межэндотелиальные</w:t>
      </w:r>
      <w:proofErr w:type="spellEnd"/>
      <w:r w:rsidRPr="00F04CED">
        <w:rPr>
          <w:sz w:val="24"/>
          <w:szCs w:val="24"/>
        </w:rPr>
        <w:t xml:space="preserve"> поры синусов селезенки и </w:t>
      </w:r>
      <w:proofErr w:type="spellStart"/>
      <w:r w:rsidRPr="00F04CED">
        <w:rPr>
          <w:sz w:val="24"/>
          <w:szCs w:val="24"/>
        </w:rPr>
        <w:t>фагоцитируются</w:t>
      </w:r>
      <w:proofErr w:type="spellEnd"/>
      <w:r w:rsidRPr="00F04CED">
        <w:rPr>
          <w:sz w:val="24"/>
          <w:szCs w:val="24"/>
        </w:rPr>
        <w:t xml:space="preserve"> селезеночными </w:t>
      </w:r>
      <w:proofErr w:type="spellStart"/>
      <w:r w:rsidRPr="00F04CED">
        <w:rPr>
          <w:sz w:val="24"/>
          <w:szCs w:val="24"/>
        </w:rPr>
        <w:t>макрофагоцитами</w:t>
      </w:r>
      <w:proofErr w:type="spellEnd"/>
      <w:r w:rsidRPr="00F04CED">
        <w:rPr>
          <w:sz w:val="24"/>
          <w:szCs w:val="24"/>
        </w:rPr>
        <w:t xml:space="preserve">. Когда объем эритроцита достигает критического (146 % первоначального), а размер пор мембраны превышает 6 </w:t>
      </w:r>
      <w:proofErr w:type="spellStart"/>
      <w:r w:rsidRPr="00F04CED">
        <w:rPr>
          <w:sz w:val="24"/>
          <w:szCs w:val="24"/>
        </w:rPr>
        <w:t>нм</w:t>
      </w:r>
      <w:proofErr w:type="spellEnd"/>
      <w:r w:rsidRPr="00F04CED">
        <w:rPr>
          <w:sz w:val="24"/>
          <w:szCs w:val="24"/>
        </w:rPr>
        <w:t>, наступает гемолиз с выходом гемоглобина в плазму.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>Гемолиз эритроцитов при приобретенных гемолитических анемиях происходит преимущественно в кровеносном русле. Однако при резус-конфликте (гемолитическая болезнь новорожденных) антирезусные агглютинины, образовавшиеся в организме резус-отрицательной матери, вызывают гемолиз резус-положительных эритроцитов плода или новорожденного не только внутри сосудов, но и в печени и селезенке (внутриклеточный гемолиз).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>При наследственной гемолитической анемии гемолиз обусловлен снижением осмотической и механической резистентности эритроцитов с генетически детерминированными нарушениями структуры мембраны, метаболизма, синтеза гемоглобина.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Так, </w:t>
      </w:r>
      <w:r w:rsidRPr="00F04CED">
        <w:rPr>
          <w:b/>
          <w:sz w:val="24"/>
          <w:szCs w:val="24"/>
        </w:rPr>
        <w:t xml:space="preserve">при наследственной </w:t>
      </w:r>
      <w:proofErr w:type="spellStart"/>
      <w:r w:rsidRPr="00F04CED">
        <w:rPr>
          <w:b/>
          <w:sz w:val="24"/>
          <w:szCs w:val="24"/>
        </w:rPr>
        <w:t>мембранопатии</w:t>
      </w:r>
      <w:proofErr w:type="spellEnd"/>
      <w:r w:rsidRPr="00F04CED">
        <w:rPr>
          <w:sz w:val="24"/>
          <w:szCs w:val="24"/>
        </w:rPr>
        <w:t xml:space="preserve"> (микросфероцитарная гемолитическая анемия или болезнь </w:t>
      </w:r>
      <w:proofErr w:type="spellStart"/>
      <w:r w:rsidRPr="00F04CED">
        <w:rPr>
          <w:sz w:val="24"/>
          <w:szCs w:val="24"/>
        </w:rPr>
        <w:t>Минковского</w:t>
      </w:r>
      <w:proofErr w:type="spellEnd"/>
      <w:r w:rsidRPr="00F04CED">
        <w:rPr>
          <w:sz w:val="24"/>
          <w:szCs w:val="24"/>
        </w:rPr>
        <w:t>—</w:t>
      </w:r>
      <w:proofErr w:type="spellStart"/>
      <w:r w:rsidRPr="00F04CED">
        <w:rPr>
          <w:sz w:val="24"/>
          <w:szCs w:val="24"/>
        </w:rPr>
        <w:t>Шоффара</w:t>
      </w:r>
      <w:proofErr w:type="spellEnd"/>
      <w:r w:rsidRPr="00F04CED">
        <w:rPr>
          <w:sz w:val="24"/>
          <w:szCs w:val="24"/>
        </w:rPr>
        <w:t xml:space="preserve"> с аутосомно-доминантным наследованием) генетический дефицит в мембране - эритроцитов Са2+-зависимой </w:t>
      </w:r>
      <w:proofErr w:type="spellStart"/>
      <w:r w:rsidRPr="00F04CED">
        <w:rPr>
          <w:sz w:val="24"/>
          <w:szCs w:val="24"/>
        </w:rPr>
        <w:t>АТФазы</w:t>
      </w:r>
      <w:proofErr w:type="spellEnd"/>
      <w:r w:rsidRPr="00F04CED">
        <w:rPr>
          <w:sz w:val="24"/>
          <w:szCs w:val="24"/>
        </w:rPr>
        <w:t xml:space="preserve"> и фосфолипидов приводит к повышению проницаемости мембраны. В клетки поступают ионы натрия и вода, эритроциты превращаются в </w:t>
      </w:r>
      <w:proofErr w:type="spellStart"/>
      <w:r w:rsidRPr="00F04CED">
        <w:rPr>
          <w:sz w:val="24"/>
          <w:szCs w:val="24"/>
        </w:rPr>
        <w:t>сфероциты</w:t>
      </w:r>
      <w:proofErr w:type="spellEnd"/>
      <w:r w:rsidRPr="00F04CED">
        <w:rPr>
          <w:sz w:val="24"/>
          <w:szCs w:val="24"/>
        </w:rPr>
        <w:t xml:space="preserve"> с резко пониженной способностью деформироваться при прохождении через синусы селезенки. Отрыв части оболочки у таких эритроцитов ведет к образованию </w:t>
      </w:r>
      <w:proofErr w:type="spellStart"/>
      <w:r w:rsidRPr="00F04CED">
        <w:rPr>
          <w:sz w:val="24"/>
          <w:szCs w:val="24"/>
        </w:rPr>
        <w:t>микросфероцитов</w:t>
      </w:r>
      <w:proofErr w:type="spellEnd"/>
      <w:r w:rsidRPr="00F04CED">
        <w:rPr>
          <w:sz w:val="24"/>
          <w:szCs w:val="24"/>
        </w:rPr>
        <w:t xml:space="preserve"> с укороченной продолжительностью жизни (8—14 дней вместо 120 дней в норме) в связи с захватом их </w:t>
      </w:r>
      <w:proofErr w:type="spellStart"/>
      <w:r w:rsidRPr="00F04CED">
        <w:rPr>
          <w:sz w:val="24"/>
          <w:szCs w:val="24"/>
        </w:rPr>
        <w:t>макрофагоцитами</w:t>
      </w:r>
      <w:proofErr w:type="spellEnd"/>
      <w:r w:rsidRPr="00F04CED">
        <w:rPr>
          <w:sz w:val="24"/>
          <w:szCs w:val="24"/>
        </w:rPr>
        <w:t xml:space="preserve"> селезенки и печени (внутриклеточный гемолиз).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При наследственной ферментопатии</w:t>
      </w:r>
      <w:r w:rsidRPr="00F04CED">
        <w:rPr>
          <w:sz w:val="24"/>
          <w:szCs w:val="24"/>
        </w:rPr>
        <w:t xml:space="preserve">, </w:t>
      </w:r>
      <w:proofErr w:type="gramStart"/>
      <w:r w:rsidRPr="00F04CED">
        <w:rPr>
          <w:sz w:val="24"/>
          <w:szCs w:val="24"/>
        </w:rPr>
        <w:t>например</w:t>
      </w:r>
      <w:proofErr w:type="gramEnd"/>
      <w:r w:rsidRPr="00F04CED">
        <w:rPr>
          <w:sz w:val="24"/>
          <w:szCs w:val="24"/>
        </w:rPr>
        <w:t xml:space="preserve"> глюкозо-6-фосфатдегидрогеназодефицитной анемии (доминантное, сцепленное с X-хромосомой наследование), острый внутрисосудистый гемолиз эритроцитов, возникающий при приеме лекарств с высокой окислительной способностью (противомалярийные препараты, </w:t>
      </w:r>
      <w:proofErr w:type="spellStart"/>
      <w:r w:rsidRPr="00F04CED">
        <w:rPr>
          <w:sz w:val="24"/>
          <w:szCs w:val="24"/>
        </w:rPr>
        <w:t>фтивазиди</w:t>
      </w:r>
      <w:proofErr w:type="spellEnd"/>
      <w:r w:rsidRPr="00F04CED">
        <w:rPr>
          <w:sz w:val="24"/>
          <w:szCs w:val="24"/>
        </w:rPr>
        <w:t xml:space="preserve"> др.), обусловлен повреждением клеточных мембран перекисями, так как в эритроцитах с дефицитом Г-6-ФДГ понижено содержание восстановленного </w:t>
      </w:r>
      <w:proofErr w:type="spellStart"/>
      <w:r w:rsidRPr="00F04CED">
        <w:rPr>
          <w:sz w:val="24"/>
          <w:szCs w:val="24"/>
        </w:rPr>
        <w:t>глутатиона</w:t>
      </w:r>
      <w:proofErr w:type="spellEnd"/>
      <w:r w:rsidRPr="00F04CED">
        <w:rPr>
          <w:sz w:val="24"/>
          <w:szCs w:val="24"/>
        </w:rPr>
        <w:t xml:space="preserve"> (антиоксиданта).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lastRenderedPageBreak/>
        <w:t xml:space="preserve">Внутриклеточный гемолиз эритроцитов при наследственной </w:t>
      </w:r>
      <w:proofErr w:type="spellStart"/>
      <w:r w:rsidRPr="00F04CED">
        <w:rPr>
          <w:sz w:val="24"/>
          <w:szCs w:val="24"/>
        </w:rPr>
        <w:t>гемоглобинопатии</w:t>
      </w:r>
      <w:proofErr w:type="spellEnd"/>
      <w:r w:rsidRPr="00F04CED">
        <w:rPr>
          <w:sz w:val="24"/>
          <w:szCs w:val="24"/>
        </w:rPr>
        <w:t xml:space="preserve"> связан с синтезом аномального или не свойственного данному возрасту гемоглобина1. Так, при </w:t>
      </w:r>
      <w:proofErr w:type="spellStart"/>
      <w:r w:rsidRPr="00F04CED">
        <w:rPr>
          <w:sz w:val="24"/>
          <w:szCs w:val="24"/>
        </w:rPr>
        <w:t>серповидноклеточной</w:t>
      </w:r>
      <w:proofErr w:type="spellEnd"/>
      <w:r w:rsidRPr="00F04CED">
        <w:rPr>
          <w:sz w:val="24"/>
          <w:szCs w:val="24"/>
        </w:rPr>
        <w:t xml:space="preserve"> анемии2 образуется </w:t>
      </w:r>
      <w:proofErr w:type="spellStart"/>
      <w:r w:rsidRPr="00F04CED">
        <w:rPr>
          <w:sz w:val="24"/>
          <w:szCs w:val="24"/>
        </w:rPr>
        <w:t>HbS</w:t>
      </w:r>
      <w:proofErr w:type="spellEnd"/>
      <w:r w:rsidRPr="00F04CED">
        <w:rPr>
          <w:sz w:val="24"/>
          <w:szCs w:val="24"/>
        </w:rPr>
        <w:t xml:space="preserve"> (в β-цепи глобина </w:t>
      </w:r>
      <w:proofErr w:type="spellStart"/>
      <w:r w:rsidRPr="00F04CED">
        <w:rPr>
          <w:sz w:val="24"/>
          <w:szCs w:val="24"/>
        </w:rPr>
        <w:t>глутаминовая</w:t>
      </w:r>
      <w:proofErr w:type="spellEnd"/>
      <w:r w:rsidRPr="00F04CED">
        <w:rPr>
          <w:sz w:val="24"/>
          <w:szCs w:val="24"/>
        </w:rPr>
        <w:t xml:space="preserve"> кислота заменена </w:t>
      </w:r>
      <w:proofErr w:type="spellStart"/>
      <w:r w:rsidRPr="00F04CED">
        <w:rPr>
          <w:sz w:val="24"/>
          <w:szCs w:val="24"/>
        </w:rPr>
        <w:t>валином</w:t>
      </w:r>
      <w:proofErr w:type="spellEnd"/>
      <w:r w:rsidRPr="00F04CED">
        <w:rPr>
          <w:sz w:val="24"/>
          <w:szCs w:val="24"/>
        </w:rPr>
        <w:t xml:space="preserve">), который в восстановленном состоянии выпадает в кристаллы и вызывает деформацию эритроцитов (серповидная форма); гипоксия способствует усилению гемолиза таких эритроцитов. При α-талассемии (генетический дефект синтеза α-цепей) происходит гемолиз эритроцитов с аномальным гемоглобином — </w:t>
      </w:r>
      <w:proofErr w:type="spellStart"/>
      <w:r w:rsidRPr="00F04CED">
        <w:rPr>
          <w:sz w:val="24"/>
          <w:szCs w:val="24"/>
        </w:rPr>
        <w:t>Bart</w:t>
      </w:r>
      <w:proofErr w:type="spellEnd"/>
      <w:r w:rsidRPr="00F04CED">
        <w:rPr>
          <w:sz w:val="24"/>
          <w:szCs w:val="24"/>
        </w:rPr>
        <w:t xml:space="preserve">—НЬ(γ4) у новорожденных и НЬН(β4) у взрослых людей; при β-талассемии, когда нарушен синтез β-цепей и не образуется </w:t>
      </w:r>
      <w:proofErr w:type="gramStart"/>
      <w:r w:rsidRPr="00F04CED">
        <w:rPr>
          <w:sz w:val="24"/>
          <w:szCs w:val="24"/>
        </w:rPr>
        <w:t>НЬА,(</w:t>
      </w:r>
      <w:proofErr w:type="gramEnd"/>
      <w:r w:rsidRPr="00F04CED">
        <w:rPr>
          <w:sz w:val="24"/>
          <w:szCs w:val="24"/>
        </w:rPr>
        <w:t xml:space="preserve">α2β2), </w:t>
      </w:r>
      <w:proofErr w:type="spellStart"/>
      <w:r w:rsidRPr="00F04CED">
        <w:rPr>
          <w:sz w:val="24"/>
          <w:szCs w:val="24"/>
        </w:rPr>
        <w:t>гемолизируются</w:t>
      </w:r>
      <w:proofErr w:type="spellEnd"/>
      <w:r w:rsidRPr="00F04CED">
        <w:rPr>
          <w:sz w:val="24"/>
          <w:szCs w:val="24"/>
        </w:rPr>
        <w:t xml:space="preserve"> эритроциты, содержащие фетальный гемоглобин (α2γ2) или же НbА2(α2δ2).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Следствием массивного гемолиза эритроцитов является анемия с нарушением дыхательной функции крови и развитием гипоксии. Образовавшийся при распаде эритроцитов гемоглобин циркулирует в крови (гемоглобинемия) и соединяется с </w:t>
      </w:r>
      <w:proofErr w:type="spellStart"/>
      <w:r w:rsidRPr="00F04CED">
        <w:rPr>
          <w:sz w:val="24"/>
          <w:szCs w:val="24"/>
        </w:rPr>
        <w:t>гаптоглобином</w:t>
      </w:r>
      <w:proofErr w:type="spellEnd"/>
      <w:r w:rsidRPr="00F04CED">
        <w:rPr>
          <w:sz w:val="24"/>
          <w:szCs w:val="24"/>
        </w:rPr>
        <w:t xml:space="preserve"> в крупномолекулярный комплекс, не проходящий через почечный фильтр. Если же содержание свободного гемоглобина в плазме превышает 20,9 </w:t>
      </w:r>
      <w:proofErr w:type="spellStart"/>
      <w:r w:rsidRPr="00F04CED">
        <w:rPr>
          <w:sz w:val="24"/>
          <w:szCs w:val="24"/>
        </w:rPr>
        <w:t>ммоль</w:t>
      </w:r>
      <w:proofErr w:type="spellEnd"/>
      <w:r w:rsidRPr="00F04CED">
        <w:rPr>
          <w:sz w:val="24"/>
          <w:szCs w:val="24"/>
        </w:rPr>
        <w:t xml:space="preserve">/л (337 г/л) или исходный уровень </w:t>
      </w:r>
      <w:proofErr w:type="spellStart"/>
      <w:r w:rsidRPr="00F04CED">
        <w:rPr>
          <w:sz w:val="24"/>
          <w:szCs w:val="24"/>
        </w:rPr>
        <w:t>гаптоглобина</w:t>
      </w:r>
      <w:proofErr w:type="spellEnd"/>
      <w:r w:rsidRPr="00F04CED">
        <w:rPr>
          <w:sz w:val="24"/>
          <w:szCs w:val="24"/>
        </w:rPr>
        <w:t xml:space="preserve"> низкий, тогда не связанный с последним гемоглобин начинает выделяться с мочой (гемоглобинурия). Частично гемоглобин поглощается клетками </w:t>
      </w:r>
      <w:proofErr w:type="spellStart"/>
      <w:r w:rsidRPr="00F04CED">
        <w:rPr>
          <w:sz w:val="24"/>
          <w:szCs w:val="24"/>
        </w:rPr>
        <w:t>макрофагоцитарной</w:t>
      </w:r>
      <w:proofErr w:type="spellEnd"/>
      <w:r w:rsidRPr="00F04CED">
        <w:rPr>
          <w:sz w:val="24"/>
          <w:szCs w:val="24"/>
        </w:rPr>
        <w:t xml:space="preserve"> системы и расщепляется в них до </w:t>
      </w:r>
      <w:proofErr w:type="spellStart"/>
      <w:r w:rsidRPr="00F04CED">
        <w:rPr>
          <w:sz w:val="24"/>
          <w:szCs w:val="24"/>
        </w:rPr>
        <w:t>гемосидерина</w:t>
      </w:r>
      <w:proofErr w:type="spellEnd"/>
      <w:r w:rsidRPr="00F04CED">
        <w:rPr>
          <w:sz w:val="24"/>
          <w:szCs w:val="24"/>
        </w:rPr>
        <w:t xml:space="preserve">. </w:t>
      </w:r>
      <w:proofErr w:type="spellStart"/>
      <w:r w:rsidRPr="00F04CED">
        <w:rPr>
          <w:sz w:val="24"/>
          <w:szCs w:val="24"/>
        </w:rPr>
        <w:t>Гемосидероз</w:t>
      </w:r>
      <w:proofErr w:type="spellEnd"/>
      <w:r w:rsidRPr="00F04CED">
        <w:rPr>
          <w:sz w:val="24"/>
          <w:szCs w:val="24"/>
        </w:rPr>
        <w:t xml:space="preserve"> селезенки, почек, печени, костного мозга сопровождается реактивным разрастанием соединительной ткани и нарушением функций этих органов. Повышенное образование из гемоглобина желчных пигментов обусловливает развитие гемолитической желтухи (см. раздел XXII — "Патологическая физиология печени"). Кроме того, внутрисосудистый распад эритроцитов может привести к появлению тромбов и нарушению кровоснабжения тканей, отсюда — трофические язвы конечностей, дистрофические изменения в селезенке, печени, почках. В результате поступления в сосудистое русло большого количества </w:t>
      </w:r>
      <w:proofErr w:type="spellStart"/>
      <w:r w:rsidRPr="00F04CED">
        <w:rPr>
          <w:sz w:val="24"/>
          <w:szCs w:val="24"/>
        </w:rPr>
        <w:t>эритроцитарного</w:t>
      </w:r>
      <w:proofErr w:type="spellEnd"/>
      <w:r w:rsidRPr="00F04CED">
        <w:rPr>
          <w:sz w:val="24"/>
          <w:szCs w:val="24"/>
        </w:rPr>
        <w:t xml:space="preserve"> </w:t>
      </w:r>
      <w:proofErr w:type="spellStart"/>
      <w:r w:rsidRPr="00F04CED">
        <w:rPr>
          <w:sz w:val="24"/>
          <w:szCs w:val="24"/>
        </w:rPr>
        <w:t>тромбопластина</w:t>
      </w:r>
      <w:proofErr w:type="spellEnd"/>
      <w:r w:rsidRPr="00F04CED">
        <w:rPr>
          <w:sz w:val="24"/>
          <w:szCs w:val="24"/>
        </w:rPr>
        <w:t xml:space="preserve"> возможно развитие ДВС-синдрома.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Картина крови.</w:t>
      </w:r>
      <w:r w:rsidRPr="00F04CED">
        <w:rPr>
          <w:sz w:val="24"/>
          <w:szCs w:val="24"/>
        </w:rPr>
        <w:t xml:space="preserve"> Приобретенная гемолитическая анемия по типу кроветворения является эритробластической, по степени регенерации костного мозга — регенераторной, по цветовому показателю — </w:t>
      </w:r>
      <w:proofErr w:type="spellStart"/>
      <w:r w:rsidRPr="00F04CED">
        <w:rPr>
          <w:sz w:val="24"/>
          <w:szCs w:val="24"/>
        </w:rPr>
        <w:t>нормо</w:t>
      </w:r>
      <w:proofErr w:type="spellEnd"/>
      <w:r w:rsidRPr="00F04CED">
        <w:rPr>
          <w:sz w:val="24"/>
          <w:szCs w:val="24"/>
        </w:rPr>
        <w:t xml:space="preserve">-или гипохромной, реже — </w:t>
      </w:r>
      <w:proofErr w:type="spellStart"/>
      <w:r w:rsidRPr="00F04CED">
        <w:rPr>
          <w:sz w:val="24"/>
          <w:szCs w:val="24"/>
        </w:rPr>
        <w:t>ложногиперхромной</w:t>
      </w:r>
      <w:proofErr w:type="spellEnd"/>
      <w:r w:rsidRPr="00F04CED">
        <w:rPr>
          <w:sz w:val="24"/>
          <w:szCs w:val="24"/>
        </w:rPr>
        <w:t xml:space="preserve"> (вследствие абсорбции гемоглобина на эритроцитах). Степень уменьшения количества эритроцитов и гемоглобина зависит от интенсивности гемолиза. В мазке крови обнаруживаются клетки физиологической регенерации и дегенеративно измененные эритроциты (</w:t>
      </w:r>
      <w:proofErr w:type="spellStart"/>
      <w:r w:rsidRPr="00F04CED">
        <w:rPr>
          <w:sz w:val="24"/>
          <w:szCs w:val="24"/>
        </w:rPr>
        <w:t>пойкилоцитоз</w:t>
      </w:r>
      <w:proofErr w:type="spellEnd"/>
      <w:r w:rsidRPr="00F04CED">
        <w:rPr>
          <w:sz w:val="24"/>
          <w:szCs w:val="24"/>
        </w:rPr>
        <w:t xml:space="preserve">; разорванные, фрагментированные эритроциты, </w:t>
      </w:r>
      <w:proofErr w:type="spellStart"/>
      <w:r w:rsidRPr="00F04CED">
        <w:rPr>
          <w:sz w:val="24"/>
          <w:szCs w:val="24"/>
        </w:rPr>
        <w:t>анизоцитоз</w:t>
      </w:r>
      <w:proofErr w:type="spellEnd"/>
      <w:r w:rsidRPr="00F04CED">
        <w:rPr>
          <w:sz w:val="24"/>
          <w:szCs w:val="24"/>
        </w:rPr>
        <w:t xml:space="preserve">). Появление большого количества </w:t>
      </w:r>
      <w:proofErr w:type="spellStart"/>
      <w:r w:rsidRPr="00F04CED">
        <w:rPr>
          <w:sz w:val="24"/>
          <w:szCs w:val="24"/>
        </w:rPr>
        <w:t>эритробластов</w:t>
      </w:r>
      <w:proofErr w:type="spellEnd"/>
      <w:r w:rsidRPr="00F04CED">
        <w:rPr>
          <w:sz w:val="24"/>
          <w:szCs w:val="24"/>
        </w:rPr>
        <w:t xml:space="preserve"> и нормобластов характерно для гемолитической болезни новорожденных.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При наследственной гемолитической анемии отмечается усиленная регенерация </w:t>
      </w:r>
      <w:proofErr w:type="spellStart"/>
      <w:r w:rsidRPr="00F04CED">
        <w:rPr>
          <w:sz w:val="24"/>
          <w:szCs w:val="24"/>
        </w:rPr>
        <w:t>эритроцитарного</w:t>
      </w:r>
      <w:proofErr w:type="spellEnd"/>
      <w:r w:rsidRPr="00F04CED">
        <w:rPr>
          <w:sz w:val="24"/>
          <w:szCs w:val="24"/>
        </w:rPr>
        <w:t xml:space="preserve"> ростка часто с неэффективным </w:t>
      </w:r>
      <w:proofErr w:type="spellStart"/>
      <w:r w:rsidRPr="00F04CED">
        <w:rPr>
          <w:sz w:val="24"/>
          <w:szCs w:val="24"/>
        </w:rPr>
        <w:t>эритропоэзом</w:t>
      </w:r>
      <w:proofErr w:type="spellEnd"/>
      <w:r w:rsidRPr="00F04CED">
        <w:rPr>
          <w:sz w:val="24"/>
          <w:szCs w:val="24"/>
        </w:rPr>
        <w:t xml:space="preserve">, когда в костном мозге разрушаются ядерные формы эритроцитов. В мазке крови наряду с регенеративными формами (высокий </w:t>
      </w:r>
      <w:proofErr w:type="spellStart"/>
      <w:r w:rsidRPr="00F04CED">
        <w:rPr>
          <w:sz w:val="24"/>
          <w:szCs w:val="24"/>
        </w:rPr>
        <w:t>ретикулоцитоз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полихроматофилия</w:t>
      </w:r>
      <w:proofErr w:type="spellEnd"/>
      <w:r w:rsidRPr="00F04CED">
        <w:rPr>
          <w:sz w:val="24"/>
          <w:szCs w:val="24"/>
        </w:rPr>
        <w:t>, единичные ядерные формы эритроцитов) находятся дегенеративно измененные клетки (</w:t>
      </w:r>
      <w:proofErr w:type="spellStart"/>
      <w:r w:rsidRPr="00F04CED">
        <w:rPr>
          <w:sz w:val="24"/>
          <w:szCs w:val="24"/>
        </w:rPr>
        <w:t>микросфероциты</w:t>
      </w:r>
      <w:proofErr w:type="spellEnd"/>
      <w:r w:rsidRPr="00F04CED">
        <w:rPr>
          <w:sz w:val="24"/>
          <w:szCs w:val="24"/>
        </w:rPr>
        <w:t xml:space="preserve"> при болезни </w:t>
      </w:r>
      <w:proofErr w:type="spellStart"/>
      <w:r w:rsidRPr="00F04CED">
        <w:rPr>
          <w:sz w:val="24"/>
          <w:szCs w:val="24"/>
        </w:rPr>
        <w:t>Минковского</w:t>
      </w:r>
      <w:proofErr w:type="spellEnd"/>
      <w:r w:rsidRPr="00F04CED">
        <w:rPr>
          <w:sz w:val="24"/>
          <w:szCs w:val="24"/>
        </w:rPr>
        <w:t xml:space="preserve"> — </w:t>
      </w:r>
      <w:proofErr w:type="spellStart"/>
      <w:r w:rsidRPr="00F04CED">
        <w:rPr>
          <w:sz w:val="24"/>
          <w:szCs w:val="24"/>
        </w:rPr>
        <w:t>Шоффара</w:t>
      </w:r>
      <w:proofErr w:type="spellEnd"/>
      <w:r w:rsidRPr="00F04CED">
        <w:rPr>
          <w:sz w:val="24"/>
          <w:szCs w:val="24"/>
        </w:rPr>
        <w:t>, серповидные при S-</w:t>
      </w:r>
      <w:proofErr w:type="spellStart"/>
      <w:r w:rsidRPr="00F04CED">
        <w:rPr>
          <w:sz w:val="24"/>
          <w:szCs w:val="24"/>
        </w:rPr>
        <w:t>гемоглобинопатии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мишеневидные</w:t>
      </w:r>
      <w:proofErr w:type="spellEnd"/>
      <w:r w:rsidRPr="00F04CED">
        <w:rPr>
          <w:sz w:val="24"/>
          <w:szCs w:val="24"/>
        </w:rPr>
        <w:t xml:space="preserve">, </w:t>
      </w:r>
      <w:proofErr w:type="spellStart"/>
      <w:r w:rsidRPr="00F04CED">
        <w:rPr>
          <w:sz w:val="24"/>
          <w:szCs w:val="24"/>
        </w:rPr>
        <w:t>базофильно</w:t>
      </w:r>
      <w:proofErr w:type="spellEnd"/>
      <w:r w:rsidRPr="00F04CED">
        <w:rPr>
          <w:sz w:val="24"/>
          <w:szCs w:val="24"/>
        </w:rPr>
        <w:t xml:space="preserve"> пунктированные — при талассемии). При частых гемолитических кризах может возникнуть </w:t>
      </w:r>
      <w:proofErr w:type="spellStart"/>
      <w:r w:rsidRPr="00F04CED">
        <w:rPr>
          <w:sz w:val="24"/>
          <w:szCs w:val="24"/>
        </w:rPr>
        <w:t>гипорегенераторная</w:t>
      </w:r>
      <w:proofErr w:type="spellEnd"/>
      <w:r w:rsidRPr="00F04CED">
        <w:rPr>
          <w:sz w:val="24"/>
          <w:szCs w:val="24"/>
        </w:rPr>
        <w:t xml:space="preserve"> анемия.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Кровопотер</w:t>
      </w:r>
      <w:r w:rsidRPr="00F04CED">
        <w:rPr>
          <w:sz w:val="24"/>
          <w:szCs w:val="24"/>
        </w:rPr>
        <w:t>я — патологический процесс, возникающий вследствие кровотечения и характеризующийся сложным комплексом патологических нарушений и компенсаторных реакций на уменьшение объема циркулирующей крови и гипоксию, обусловленную снижением дыхательной функции крови.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lastRenderedPageBreak/>
        <w:t>Этиология</w:t>
      </w:r>
      <w:r w:rsidRPr="00F04CED">
        <w:rPr>
          <w:sz w:val="24"/>
          <w:szCs w:val="24"/>
        </w:rPr>
        <w:t>. К этиологическим факторам, вызывающим кровотечение, относятся нарушение целости сосудов при ранении или поражении патологическим процессом (опухоль, туберкулез); повышение проницаемости сосудистой стенки (острая лучевая болезнь); понижение свертывания крови (геморрагический синдром).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Патогенез.</w:t>
      </w:r>
      <w:r w:rsidRPr="00F04CED">
        <w:rPr>
          <w:sz w:val="24"/>
          <w:szCs w:val="24"/>
        </w:rPr>
        <w:t xml:space="preserve"> При кровопотере условно выделяют три стадии: начальную, компенсаторную и терминальную. Начальная стадия характеризуется уменьшением объема циркулирующей крови — простой </w:t>
      </w:r>
      <w:proofErr w:type="spellStart"/>
      <w:r w:rsidRPr="00F04CED">
        <w:rPr>
          <w:sz w:val="24"/>
          <w:szCs w:val="24"/>
        </w:rPr>
        <w:t>гиповолемией</w:t>
      </w:r>
      <w:proofErr w:type="spellEnd"/>
      <w:r w:rsidRPr="00F04CED">
        <w:rPr>
          <w:sz w:val="24"/>
          <w:szCs w:val="24"/>
        </w:rPr>
        <w:t>, снижением сердечного выброса, падением артериального давления, гипоксией преимущественно циркуляторного типа.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>Компенсаторная стадия обусловлена включением мощного комплекса защитно-приспособительных реакций, направленных на восстановление объема крови, нормализацию гемодинамики, кислородного обеспечения организма.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b/>
          <w:sz w:val="24"/>
          <w:szCs w:val="24"/>
        </w:rPr>
      </w:pPr>
      <w:r w:rsidRPr="00F04CED">
        <w:rPr>
          <w:b/>
          <w:sz w:val="24"/>
          <w:szCs w:val="24"/>
        </w:rPr>
        <w:t xml:space="preserve">Срочные механизмы </w:t>
      </w:r>
      <w:proofErr w:type="gramStart"/>
      <w:r w:rsidRPr="00F04CED">
        <w:rPr>
          <w:b/>
          <w:sz w:val="24"/>
          <w:szCs w:val="24"/>
        </w:rPr>
        <w:t>компенсации</w:t>
      </w:r>
      <w:proofErr w:type="gramEnd"/>
      <w:r w:rsidRPr="00F04CED">
        <w:rPr>
          <w:b/>
          <w:sz w:val="24"/>
          <w:szCs w:val="24"/>
        </w:rPr>
        <w:t xml:space="preserve"> следующие:</w:t>
      </w:r>
    </w:p>
    <w:p w:rsidR="00376E6E" w:rsidRPr="00F04CED" w:rsidRDefault="00376E6E" w:rsidP="00F04CED">
      <w:pPr>
        <w:pStyle w:val="ae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F04CED">
        <w:rPr>
          <w:sz w:val="24"/>
          <w:szCs w:val="24"/>
        </w:rPr>
        <w:t>рефлекторный спазм кровеносных сосудов, приводящий к повышению сопротивления в сосудах внутренних органов (за исключением головного мозга и сердца) и кожи, выходу крови из депо в кровеносное русло, в результате чего повышается артериальное давление, в определенной мере восстанавливаются объем циркулирующей крови и кровоснабжение жизненно важных органов;</w:t>
      </w:r>
    </w:p>
    <w:p w:rsidR="00376E6E" w:rsidRPr="00F04CED" w:rsidRDefault="00376E6E" w:rsidP="00F04CED">
      <w:pPr>
        <w:pStyle w:val="ae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F04CED">
        <w:rPr>
          <w:sz w:val="24"/>
          <w:szCs w:val="24"/>
        </w:rPr>
        <w:t>рефлекторное учащение и усиление сердечных сокращений;</w:t>
      </w:r>
    </w:p>
    <w:p w:rsidR="00376E6E" w:rsidRPr="00F04CED" w:rsidRDefault="00376E6E" w:rsidP="00F04CED">
      <w:pPr>
        <w:pStyle w:val="ae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F04CED">
        <w:rPr>
          <w:sz w:val="24"/>
          <w:szCs w:val="24"/>
        </w:rPr>
        <w:t>поступление межтканевой жидкости в сосуды;</w:t>
      </w:r>
    </w:p>
    <w:p w:rsidR="00376E6E" w:rsidRPr="00F04CED" w:rsidRDefault="00376E6E" w:rsidP="00F04CED">
      <w:pPr>
        <w:pStyle w:val="ae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F04CED">
        <w:rPr>
          <w:sz w:val="24"/>
          <w:szCs w:val="24"/>
        </w:rPr>
        <w:t>рефлекторное учащение и углубление дыхания, способствующее устранению дефицита кислорода в организме;</w:t>
      </w:r>
    </w:p>
    <w:p w:rsidR="00376E6E" w:rsidRPr="00F04CED" w:rsidRDefault="00376E6E" w:rsidP="00F04CED">
      <w:pPr>
        <w:pStyle w:val="ae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F04CED">
        <w:rPr>
          <w:sz w:val="24"/>
          <w:szCs w:val="24"/>
        </w:rPr>
        <w:t>повышение способности гемоглобина отдавать кислород тканям (усиление диссоциации оксигемоглобина при ацидозе);</w:t>
      </w:r>
    </w:p>
    <w:p w:rsidR="00376E6E" w:rsidRPr="00F04CED" w:rsidRDefault="00376E6E" w:rsidP="00F04CED">
      <w:pPr>
        <w:pStyle w:val="ae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F04CED">
        <w:rPr>
          <w:sz w:val="24"/>
          <w:szCs w:val="24"/>
        </w:rPr>
        <w:t>повышение свертывания крови, прекращающее кровотечение.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Несрочные механизмы компенсации</w:t>
      </w:r>
      <w:r w:rsidRPr="00F04CED">
        <w:rPr>
          <w:sz w:val="24"/>
          <w:szCs w:val="24"/>
        </w:rPr>
        <w:t xml:space="preserve"> проявляются в более поздние сроки в виде усиленного кроветворения и восстановления белкового состава крови. На пятые сутки возрастает количество </w:t>
      </w:r>
      <w:proofErr w:type="spellStart"/>
      <w:r w:rsidRPr="00F04CED">
        <w:rPr>
          <w:sz w:val="24"/>
          <w:szCs w:val="24"/>
        </w:rPr>
        <w:t>ретикулоцитов</w:t>
      </w:r>
      <w:proofErr w:type="spellEnd"/>
      <w:r w:rsidRPr="00F04CED">
        <w:rPr>
          <w:sz w:val="24"/>
          <w:szCs w:val="24"/>
        </w:rPr>
        <w:t xml:space="preserve"> в крови, связанное с повышением гемопоэтической активности костного мозга под влиянием увеличенной продукции </w:t>
      </w:r>
      <w:proofErr w:type="spellStart"/>
      <w:r w:rsidRPr="00F04CED">
        <w:rPr>
          <w:sz w:val="24"/>
          <w:szCs w:val="24"/>
        </w:rPr>
        <w:t>эритропоэтинов</w:t>
      </w:r>
      <w:proofErr w:type="spellEnd"/>
      <w:r w:rsidRPr="00F04CED">
        <w:rPr>
          <w:sz w:val="24"/>
          <w:szCs w:val="24"/>
        </w:rPr>
        <w:t xml:space="preserve"> и внутреннего фактора </w:t>
      </w:r>
      <w:proofErr w:type="spellStart"/>
      <w:r w:rsidRPr="00F04CED">
        <w:rPr>
          <w:sz w:val="24"/>
          <w:szCs w:val="24"/>
        </w:rPr>
        <w:t>Касла</w:t>
      </w:r>
      <w:proofErr w:type="spellEnd"/>
      <w:r w:rsidRPr="00F04CED">
        <w:rPr>
          <w:sz w:val="24"/>
          <w:szCs w:val="24"/>
        </w:rPr>
        <w:t>. Белковый состав крови нормализуется через 8—10 дней после кровопотери вследствие увеличения синтеза белков в печени, тогда как в первые 2—3 дня — за счет мобилизации тканевых ресурсов белка.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В компенсаторных реакциях организма при кровопотере участвуют нервная система (рефлексы с рецепторных зон аорты, каротидного синуса, возбуждение симпатического отдела вегетативной нервной системы), эндокринная система (антидиуретический гормон, катехоламины, </w:t>
      </w:r>
      <w:proofErr w:type="spellStart"/>
      <w:r w:rsidRPr="00F04CED">
        <w:rPr>
          <w:sz w:val="24"/>
          <w:szCs w:val="24"/>
        </w:rPr>
        <w:t>глико</w:t>
      </w:r>
      <w:proofErr w:type="spellEnd"/>
      <w:r w:rsidRPr="00F04CED">
        <w:rPr>
          <w:sz w:val="24"/>
          <w:szCs w:val="24"/>
        </w:rPr>
        <w:t xml:space="preserve">-и </w:t>
      </w:r>
      <w:proofErr w:type="spellStart"/>
      <w:r w:rsidRPr="00F04CED">
        <w:rPr>
          <w:sz w:val="24"/>
          <w:szCs w:val="24"/>
        </w:rPr>
        <w:t>минералокортикоиды</w:t>
      </w:r>
      <w:proofErr w:type="spellEnd"/>
      <w:r w:rsidRPr="00F04CED">
        <w:rPr>
          <w:sz w:val="24"/>
          <w:szCs w:val="24"/>
        </w:rPr>
        <w:t>), ренин-</w:t>
      </w:r>
      <w:proofErr w:type="spellStart"/>
      <w:r w:rsidRPr="00F04CED">
        <w:rPr>
          <w:sz w:val="24"/>
          <w:szCs w:val="24"/>
        </w:rPr>
        <w:t>ангиотензиновая</w:t>
      </w:r>
      <w:proofErr w:type="spellEnd"/>
      <w:r w:rsidRPr="00F04CED">
        <w:rPr>
          <w:sz w:val="24"/>
          <w:szCs w:val="24"/>
        </w:rPr>
        <w:t xml:space="preserve"> система почек, которые и обеспечивают частичную или полную нормализацию объема крови, сосудистого тонуса и других показателей гемодинамики.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>При недостаточной выраженности компенсаторных реакций, что определяется реактивностью организма, а также при обильной и быстрой кровопотере (в зависимости от вида поврежденного сосуда, количества потерянной крови) и на фоне действия неблагоприятных экзогенных и эндогенных факторов (охлаждение, обширная травма, заболевания сердечно-сосудистой системы), при отсутствии лечебных мероприятий может наступить терминальная стадия. При этом патологические изменения в организме нарастают вплоть до смертельного исхода. Серьезную опасность для жизни человека представляет потеря 50% объема циркулирующей крови, а смертельной является потеря крови свыше 60%.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>Патологические нарушения при кровопотере проявляются уменьшением объема циркулирующей крови и развитием постгеморрагической анемии (</w:t>
      </w:r>
      <w:proofErr w:type="spellStart"/>
      <w:r w:rsidRPr="00F04CED">
        <w:rPr>
          <w:sz w:val="24"/>
          <w:szCs w:val="24"/>
        </w:rPr>
        <w:t>гиповолемия</w:t>
      </w:r>
      <w:proofErr w:type="spellEnd"/>
      <w:r w:rsidRPr="00F04CED">
        <w:rPr>
          <w:sz w:val="24"/>
          <w:szCs w:val="24"/>
        </w:rPr>
        <w:t xml:space="preserve"> олигоцитемическая); расстройством гемодинамики (снижение венозного притока к сердцу, объема венечного кровотока, сердечного выброса, артериального давления, появление аритмий, нарушение микроциркуляции в тканях); недостаточностью внешнего и тканевого дыхания; развитием циркуляторной, </w:t>
      </w:r>
      <w:proofErr w:type="spellStart"/>
      <w:r w:rsidRPr="00F04CED">
        <w:rPr>
          <w:sz w:val="24"/>
          <w:szCs w:val="24"/>
        </w:rPr>
        <w:t>гемической</w:t>
      </w:r>
      <w:proofErr w:type="spellEnd"/>
      <w:r w:rsidRPr="00F04CED">
        <w:rPr>
          <w:sz w:val="24"/>
          <w:szCs w:val="24"/>
        </w:rPr>
        <w:t xml:space="preserve"> и тканевой гипоксии; нарушением тканевого метаболизма и сдвигом кислотно-основного равновесия (негазовый ацидоз); расстройством нейрогуморальной регуляции важнейших функций организма; понижением свертывания крови.</w:t>
      </w:r>
    </w:p>
    <w:p w:rsidR="00376E6E" w:rsidRPr="00F04CED" w:rsidRDefault="00376E6E" w:rsidP="00F04CED">
      <w:pPr>
        <w:jc w:val="both"/>
        <w:rPr>
          <w:b/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Постгеморрагическая анемия</w:t>
      </w:r>
      <w:r w:rsidRPr="00F04CED">
        <w:rPr>
          <w:sz w:val="24"/>
          <w:szCs w:val="24"/>
        </w:rPr>
        <w:t xml:space="preserve"> — анемия, развивающаяся в результате острой и хронической кровопотери.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Классификация</w:t>
      </w:r>
      <w:r w:rsidRPr="00F04CED">
        <w:rPr>
          <w:sz w:val="24"/>
          <w:szCs w:val="24"/>
        </w:rPr>
        <w:t>. Различают острую и хроническую постгеморрагическую анемию.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Этиология.</w:t>
      </w:r>
      <w:r w:rsidRPr="00F04CED">
        <w:rPr>
          <w:sz w:val="24"/>
          <w:szCs w:val="24"/>
        </w:rPr>
        <w:t xml:space="preserve"> </w:t>
      </w:r>
      <w:r w:rsidRPr="00F04CED">
        <w:rPr>
          <w:b/>
          <w:sz w:val="24"/>
          <w:szCs w:val="24"/>
        </w:rPr>
        <w:t>Острая постгеморрагическая анемия</w:t>
      </w:r>
      <w:r w:rsidRPr="00F04CED">
        <w:rPr>
          <w:sz w:val="24"/>
          <w:szCs w:val="24"/>
        </w:rPr>
        <w:t xml:space="preserve"> возникает после быстрой массивной кровопотери при ранении сосудов или их повреждении патологическим процессом.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Хроническая постгеморрагическая анемия</w:t>
      </w:r>
      <w:r w:rsidRPr="00F04CED">
        <w:rPr>
          <w:sz w:val="24"/>
          <w:szCs w:val="24"/>
        </w:rPr>
        <w:t xml:space="preserve"> развивается вследствие повторных кровопотерь, вызванных поражением кровеносных сосудов, при ряде заболеваний (язвенная болезнь желудка, геморрой и др.) и нарушением </w:t>
      </w:r>
      <w:proofErr w:type="spellStart"/>
      <w:r w:rsidRPr="00F04CED">
        <w:rPr>
          <w:sz w:val="24"/>
          <w:szCs w:val="24"/>
        </w:rPr>
        <w:t>тромбоцитарно</w:t>
      </w:r>
      <w:proofErr w:type="spellEnd"/>
      <w:r w:rsidRPr="00F04CED">
        <w:rPr>
          <w:sz w:val="24"/>
          <w:szCs w:val="24"/>
        </w:rPr>
        <w:t xml:space="preserve">-сосудистого и </w:t>
      </w:r>
      <w:proofErr w:type="spellStart"/>
      <w:r w:rsidRPr="00F04CED">
        <w:rPr>
          <w:sz w:val="24"/>
          <w:szCs w:val="24"/>
        </w:rPr>
        <w:t>коагуляционного</w:t>
      </w:r>
      <w:proofErr w:type="spellEnd"/>
      <w:r w:rsidRPr="00F04CED">
        <w:rPr>
          <w:sz w:val="24"/>
          <w:szCs w:val="24"/>
        </w:rPr>
        <w:t xml:space="preserve"> гемостаза (геморрагический синдром).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b/>
          <w:sz w:val="24"/>
          <w:szCs w:val="24"/>
        </w:rPr>
        <w:t>Патогенез.</w:t>
      </w:r>
      <w:r w:rsidRPr="00F04CED">
        <w:rPr>
          <w:sz w:val="24"/>
          <w:szCs w:val="24"/>
        </w:rPr>
        <w:t xml:space="preserve"> Острая постгеморрагическая анемия в первые часы после острой кровопотери проявляется относительно равномерным снижением количества эритроцитов и гемоглобина и сохранением нормального цветового показателя (</w:t>
      </w:r>
      <w:proofErr w:type="spellStart"/>
      <w:r w:rsidRPr="00F04CED">
        <w:rPr>
          <w:sz w:val="24"/>
          <w:szCs w:val="24"/>
        </w:rPr>
        <w:t>нормохромная</w:t>
      </w:r>
      <w:proofErr w:type="spellEnd"/>
      <w:r w:rsidRPr="00F04CED">
        <w:rPr>
          <w:sz w:val="24"/>
          <w:szCs w:val="24"/>
        </w:rPr>
        <w:t xml:space="preserve"> анемия); в мазке крови отсутствуют какие-либо характерные изменения эритроцитов.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Через 2—3 дня после остановки кровотечения количество эритроцитов несколько уменьшается вследствие поступления тканевой жидкости в сосуды (относительная </w:t>
      </w:r>
      <w:proofErr w:type="spellStart"/>
      <w:r w:rsidRPr="00F04CED">
        <w:rPr>
          <w:sz w:val="24"/>
          <w:szCs w:val="24"/>
        </w:rPr>
        <w:t>эритропения</w:t>
      </w:r>
      <w:proofErr w:type="spellEnd"/>
      <w:r w:rsidRPr="00F04CED">
        <w:rPr>
          <w:sz w:val="24"/>
          <w:szCs w:val="24"/>
        </w:rPr>
        <w:t xml:space="preserve">) и разрушения эритроцитов в клетках системы </w:t>
      </w:r>
      <w:proofErr w:type="spellStart"/>
      <w:r w:rsidRPr="00F04CED">
        <w:rPr>
          <w:sz w:val="24"/>
          <w:szCs w:val="24"/>
        </w:rPr>
        <w:t>мононуклеарных</w:t>
      </w:r>
      <w:proofErr w:type="spellEnd"/>
      <w:r w:rsidRPr="00F04CED">
        <w:rPr>
          <w:sz w:val="24"/>
          <w:szCs w:val="24"/>
        </w:rPr>
        <w:t xml:space="preserve"> фагоцитов (абсолютная </w:t>
      </w:r>
      <w:proofErr w:type="spellStart"/>
      <w:r w:rsidRPr="00F04CED">
        <w:rPr>
          <w:sz w:val="24"/>
          <w:szCs w:val="24"/>
        </w:rPr>
        <w:t>эритропения</w:t>
      </w:r>
      <w:proofErr w:type="spellEnd"/>
      <w:r w:rsidRPr="00F04CED">
        <w:rPr>
          <w:sz w:val="24"/>
          <w:szCs w:val="24"/>
        </w:rPr>
        <w:t xml:space="preserve">). На 4—5-й день после кровопотери усиливается пролиферация клеток </w:t>
      </w:r>
      <w:proofErr w:type="spellStart"/>
      <w:r w:rsidRPr="00F04CED">
        <w:rPr>
          <w:sz w:val="24"/>
          <w:szCs w:val="24"/>
        </w:rPr>
        <w:t>эритроцитарного</w:t>
      </w:r>
      <w:proofErr w:type="spellEnd"/>
      <w:r w:rsidRPr="00F04CED">
        <w:rPr>
          <w:sz w:val="24"/>
          <w:szCs w:val="24"/>
        </w:rPr>
        <w:t xml:space="preserve"> ростка костного мозга под влиянием возросшей при гипоксии продукции </w:t>
      </w:r>
      <w:proofErr w:type="spellStart"/>
      <w:r w:rsidRPr="00F04CED">
        <w:rPr>
          <w:sz w:val="24"/>
          <w:szCs w:val="24"/>
        </w:rPr>
        <w:t>эритропоэтина</w:t>
      </w:r>
      <w:proofErr w:type="spellEnd"/>
      <w:r w:rsidRPr="00F04CED">
        <w:rPr>
          <w:sz w:val="24"/>
          <w:szCs w:val="24"/>
        </w:rPr>
        <w:t xml:space="preserve">. В крови увеличивается число </w:t>
      </w:r>
      <w:proofErr w:type="spellStart"/>
      <w:r w:rsidRPr="00F04CED">
        <w:rPr>
          <w:sz w:val="24"/>
          <w:szCs w:val="24"/>
        </w:rPr>
        <w:t>полихроматофильных</w:t>
      </w:r>
      <w:proofErr w:type="spellEnd"/>
      <w:r w:rsidRPr="00F04CED">
        <w:rPr>
          <w:sz w:val="24"/>
          <w:szCs w:val="24"/>
        </w:rPr>
        <w:t xml:space="preserve"> эритроцитов, </w:t>
      </w:r>
      <w:proofErr w:type="spellStart"/>
      <w:r w:rsidRPr="00F04CED">
        <w:rPr>
          <w:sz w:val="24"/>
          <w:szCs w:val="24"/>
        </w:rPr>
        <w:t>ретикулоцитов</w:t>
      </w:r>
      <w:proofErr w:type="spellEnd"/>
      <w:r w:rsidRPr="00F04CED">
        <w:rPr>
          <w:sz w:val="24"/>
          <w:szCs w:val="24"/>
        </w:rPr>
        <w:t>, появляются единичные нормобласты (регенераторная анемия). Цветовой показатель снижается (гипохромная анемия), так как ускоренная регенерация опережает созревание клеток, которые не успевают потерять признаки своей незрелости (ядро, гранулы) и насытиться гемоглобином. Кроме того, массивная острая кровопотеря может привести к дефициту железа и снижению синтеза гемоглобина.</w:t>
      </w: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</w:p>
    <w:p w:rsidR="00376E6E" w:rsidRPr="00F04CED" w:rsidRDefault="00376E6E" w:rsidP="00F04CED">
      <w:pPr>
        <w:pStyle w:val="ae"/>
        <w:ind w:firstLine="0"/>
        <w:rPr>
          <w:sz w:val="24"/>
          <w:szCs w:val="24"/>
        </w:rPr>
      </w:pPr>
      <w:r w:rsidRPr="00F04CED">
        <w:rPr>
          <w:sz w:val="24"/>
          <w:szCs w:val="24"/>
        </w:rPr>
        <w:t xml:space="preserve">Хроническая постгеморрагическая анемия сопровождается уменьшением запасов железа в организме при повторных кровопотерях и, таким образом, возникновением железодефицитной анемии с </w:t>
      </w:r>
      <w:proofErr w:type="spellStart"/>
      <w:r w:rsidRPr="00F04CED">
        <w:rPr>
          <w:sz w:val="24"/>
          <w:szCs w:val="24"/>
        </w:rPr>
        <w:t>гипохромней</w:t>
      </w:r>
      <w:proofErr w:type="spellEnd"/>
      <w:r w:rsidRPr="00F04CED">
        <w:rPr>
          <w:sz w:val="24"/>
          <w:szCs w:val="24"/>
        </w:rPr>
        <w:t xml:space="preserve"> и </w:t>
      </w:r>
      <w:proofErr w:type="spellStart"/>
      <w:r w:rsidRPr="00F04CED">
        <w:rPr>
          <w:sz w:val="24"/>
          <w:szCs w:val="24"/>
        </w:rPr>
        <w:t>микроцитозом</w:t>
      </w:r>
      <w:proofErr w:type="spellEnd"/>
      <w:r w:rsidRPr="00F04CED">
        <w:rPr>
          <w:sz w:val="24"/>
          <w:szCs w:val="24"/>
        </w:rPr>
        <w:t xml:space="preserve"> эритроцитов. При угнетении кроветворения такая анемия может стать </w:t>
      </w:r>
      <w:proofErr w:type="spellStart"/>
      <w:r w:rsidRPr="00F04CED">
        <w:rPr>
          <w:sz w:val="24"/>
          <w:szCs w:val="24"/>
        </w:rPr>
        <w:t>гипо</w:t>
      </w:r>
      <w:proofErr w:type="spellEnd"/>
      <w:r w:rsidRPr="00F04CED">
        <w:rPr>
          <w:sz w:val="24"/>
          <w:szCs w:val="24"/>
        </w:rPr>
        <w:t xml:space="preserve">- и </w:t>
      </w:r>
      <w:proofErr w:type="spellStart"/>
      <w:r w:rsidRPr="00F04CED">
        <w:rPr>
          <w:sz w:val="24"/>
          <w:szCs w:val="24"/>
        </w:rPr>
        <w:t>арегенераторной</w:t>
      </w:r>
      <w:proofErr w:type="spellEnd"/>
      <w:r w:rsidRPr="00F04CED">
        <w:rPr>
          <w:sz w:val="24"/>
          <w:szCs w:val="24"/>
        </w:rPr>
        <w:t xml:space="preserve"> с резким уменьшением регенеративных форм эритроцитов в мазке крови.</w:t>
      </w:r>
    </w:p>
    <w:p w:rsidR="00376E6E" w:rsidRPr="00F04CED" w:rsidRDefault="00376E6E" w:rsidP="00F04CED">
      <w:pPr>
        <w:pStyle w:val="ad"/>
        <w:widowControl w:val="0"/>
        <w:suppressAutoHyphens/>
        <w:spacing w:line="360" w:lineRule="auto"/>
        <w:jc w:val="both"/>
        <w:rPr>
          <w:sz w:val="24"/>
          <w:szCs w:val="24"/>
        </w:rPr>
      </w:pPr>
    </w:p>
    <w:p w:rsidR="00F04CED" w:rsidRPr="00F04CED" w:rsidRDefault="00F04CED" w:rsidP="00F04CED">
      <w:pPr>
        <w:pStyle w:val="ad"/>
        <w:widowControl w:val="0"/>
        <w:suppressAutoHyphens/>
        <w:spacing w:line="360" w:lineRule="auto"/>
        <w:jc w:val="both"/>
        <w:rPr>
          <w:sz w:val="24"/>
          <w:szCs w:val="24"/>
        </w:rPr>
      </w:pPr>
    </w:p>
    <w:p w:rsidR="00376E6E" w:rsidRPr="00376E6E" w:rsidRDefault="00376E6E" w:rsidP="00F04CE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F04CED" w:rsidRPr="00F04CED" w:rsidRDefault="00F04CED" w:rsidP="00F04CED">
      <w:pPr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F04CED">
        <w:rPr>
          <w:b/>
          <w:color w:val="222222"/>
          <w:sz w:val="24"/>
          <w:szCs w:val="24"/>
          <w:shd w:val="clear" w:color="auto" w:fill="FFFFFF"/>
        </w:rPr>
        <w:lastRenderedPageBreak/>
        <w:t>РЕШЕНИЕ СИТУАЦИОННОЙ ЗАДАЧИ:</w:t>
      </w:r>
    </w:p>
    <w:p w:rsidR="00376E6E" w:rsidRDefault="00376E6E" w:rsidP="00F04CED">
      <w:pPr>
        <w:jc w:val="both"/>
        <w:rPr>
          <w:b/>
          <w:sz w:val="24"/>
          <w:szCs w:val="24"/>
          <w:lang w:eastAsia="ru-RU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3"/>
        <w:gridCol w:w="1035"/>
        <w:gridCol w:w="1183"/>
      </w:tblGrid>
      <w:tr w:rsidR="00F04CED" w:rsidRPr="007B33B3" w:rsidTr="002D642B">
        <w:trPr>
          <w:jc w:val="center"/>
        </w:trPr>
        <w:tc>
          <w:tcPr>
            <w:tcW w:w="3886" w:type="pct"/>
            <w:shd w:val="clear" w:color="auto" w:fill="auto"/>
          </w:tcPr>
          <w:p w:rsidR="00F04CED" w:rsidRPr="007B33B3" w:rsidRDefault="00F04CED" w:rsidP="002D642B">
            <w:pPr>
              <w:jc w:val="both"/>
              <w:rPr>
                <w:szCs w:val="24"/>
              </w:rPr>
            </w:pPr>
            <w:r w:rsidRPr="007B33B3">
              <w:rPr>
                <w:szCs w:val="24"/>
              </w:rPr>
              <w:t>Критерии оценки решения задачи: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jc w:val="center"/>
              <w:rPr>
                <w:szCs w:val="24"/>
              </w:rPr>
            </w:pPr>
            <w:r w:rsidRPr="007B33B3">
              <w:rPr>
                <w:szCs w:val="24"/>
              </w:rPr>
              <w:t>Кол-во баллов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jc w:val="center"/>
              <w:rPr>
                <w:szCs w:val="24"/>
              </w:rPr>
            </w:pPr>
            <w:r w:rsidRPr="007B33B3">
              <w:rPr>
                <w:szCs w:val="24"/>
              </w:rPr>
              <w:t>1вопрос</w:t>
            </w:r>
          </w:p>
        </w:tc>
      </w:tr>
      <w:tr w:rsidR="00F04CED" w:rsidRPr="007B33B3" w:rsidTr="002D642B">
        <w:trPr>
          <w:jc w:val="center"/>
        </w:trPr>
        <w:tc>
          <w:tcPr>
            <w:tcW w:w="3886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  <w:r w:rsidRPr="007B33B3">
              <w:rPr>
                <w:szCs w:val="24"/>
              </w:rPr>
              <w:t>Данные правильно сопоставлены с нормальными величинами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0-13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</w:p>
        </w:tc>
      </w:tr>
      <w:tr w:rsidR="00F04CED" w:rsidRPr="007B33B3" w:rsidTr="002D642B">
        <w:trPr>
          <w:jc w:val="center"/>
        </w:trPr>
        <w:tc>
          <w:tcPr>
            <w:tcW w:w="3886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B33B3">
              <w:rPr>
                <w:szCs w:val="24"/>
              </w:rPr>
              <w:t>пределен</w:t>
            </w:r>
            <w:r>
              <w:rPr>
                <w:szCs w:val="24"/>
              </w:rPr>
              <w:t>ы патологические составляющие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</w:p>
        </w:tc>
      </w:tr>
      <w:tr w:rsidR="00F04CED" w:rsidRPr="007B33B3" w:rsidTr="002D642B">
        <w:trPr>
          <w:jc w:val="center"/>
        </w:trPr>
        <w:tc>
          <w:tcPr>
            <w:tcW w:w="3886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  <w:r>
              <w:rPr>
                <w:szCs w:val="24"/>
              </w:rPr>
              <w:t xml:space="preserve">Перечислены возможные причины 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0-10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</w:p>
        </w:tc>
      </w:tr>
      <w:tr w:rsidR="00F04CED" w:rsidRPr="007B33B3" w:rsidTr="002D642B">
        <w:trPr>
          <w:jc w:val="center"/>
        </w:trPr>
        <w:tc>
          <w:tcPr>
            <w:tcW w:w="3886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  <w:r>
              <w:rPr>
                <w:szCs w:val="24"/>
              </w:rPr>
              <w:t>Перечислены возможные механизмы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0-10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</w:p>
        </w:tc>
      </w:tr>
      <w:tr w:rsidR="00F04CED" w:rsidRPr="007B33B3" w:rsidTr="002D642B">
        <w:trPr>
          <w:jc w:val="center"/>
        </w:trPr>
        <w:tc>
          <w:tcPr>
            <w:tcW w:w="3886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  <w:r w:rsidRPr="007B33B3">
              <w:rPr>
                <w:szCs w:val="24"/>
              </w:rPr>
              <w:t>Задача не решена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jc w:val="center"/>
              <w:rPr>
                <w:szCs w:val="24"/>
              </w:rPr>
            </w:pPr>
            <w:r w:rsidRPr="007B33B3">
              <w:rPr>
                <w:szCs w:val="24"/>
              </w:rPr>
              <w:t>0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</w:p>
        </w:tc>
      </w:tr>
      <w:tr w:rsidR="00F04CED" w:rsidRPr="007B33B3" w:rsidTr="002D642B">
        <w:trPr>
          <w:jc w:val="center"/>
        </w:trPr>
        <w:tc>
          <w:tcPr>
            <w:tcW w:w="4443" w:type="pct"/>
            <w:gridSpan w:val="2"/>
            <w:shd w:val="clear" w:color="auto" w:fill="auto"/>
          </w:tcPr>
          <w:p w:rsidR="00F04CED" w:rsidRPr="007B33B3" w:rsidRDefault="00F04CED" w:rsidP="002D642B">
            <w:pPr>
              <w:jc w:val="right"/>
              <w:rPr>
                <w:szCs w:val="24"/>
              </w:rPr>
            </w:pPr>
            <w:r w:rsidRPr="007B33B3">
              <w:rPr>
                <w:b/>
                <w:i/>
                <w:szCs w:val="24"/>
              </w:rPr>
              <w:t>Итого баллов за практический блок (максимально 40 б.)</w:t>
            </w:r>
          </w:p>
        </w:tc>
        <w:tc>
          <w:tcPr>
            <w:tcW w:w="557" w:type="pct"/>
            <w:shd w:val="clear" w:color="auto" w:fill="auto"/>
          </w:tcPr>
          <w:p w:rsidR="00F04CED" w:rsidRPr="007B33B3" w:rsidRDefault="00F04CED" w:rsidP="002D642B">
            <w:pPr>
              <w:rPr>
                <w:szCs w:val="24"/>
              </w:rPr>
            </w:pPr>
          </w:p>
        </w:tc>
      </w:tr>
    </w:tbl>
    <w:p w:rsidR="00F04CED" w:rsidRPr="00F04CED" w:rsidRDefault="00F04CED" w:rsidP="00F04CED">
      <w:pPr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</w:p>
    <w:sectPr w:rsidR="00F04CED" w:rsidRPr="00F0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0AC"/>
    <w:multiLevelType w:val="hybridMultilevel"/>
    <w:tmpl w:val="AD9E2C56"/>
    <w:lvl w:ilvl="0" w:tplc="463006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82180"/>
    <w:multiLevelType w:val="hybridMultilevel"/>
    <w:tmpl w:val="BC20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692"/>
    <w:multiLevelType w:val="hybridMultilevel"/>
    <w:tmpl w:val="BC20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E1BF9"/>
    <w:multiLevelType w:val="hybridMultilevel"/>
    <w:tmpl w:val="BC20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43D7E"/>
    <w:multiLevelType w:val="hybridMultilevel"/>
    <w:tmpl w:val="E8D6DEC6"/>
    <w:lvl w:ilvl="0" w:tplc="EB34D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B7577"/>
    <w:rsid w:val="00376E6E"/>
    <w:rsid w:val="0054272F"/>
    <w:rsid w:val="005632ED"/>
    <w:rsid w:val="006A5744"/>
    <w:rsid w:val="00844E18"/>
    <w:rsid w:val="008D5095"/>
    <w:rsid w:val="00B63C5D"/>
    <w:rsid w:val="00F04CED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BFCF"/>
  <w15:chartTrackingRefBased/>
  <w15:docId w15:val="{D6D51C46-954D-45C9-9203-6E9EDBA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6A"/>
  </w:style>
  <w:style w:type="paragraph" w:styleId="4">
    <w:name w:val="heading 4"/>
    <w:basedOn w:val="a"/>
    <w:link w:val="40"/>
    <w:uiPriority w:val="9"/>
    <w:qFormat/>
    <w:rsid w:val="00376E6E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">
    <w:name w:val="Основной шрифт абзаца1"/>
    <w:rsid w:val="00F8316A"/>
  </w:style>
  <w:style w:type="character" w:customStyle="1" w:styleId="WW8Num1z0">
    <w:name w:val="WW8Num1z0"/>
    <w:rsid w:val="00F8316A"/>
  </w:style>
  <w:style w:type="character" w:customStyle="1" w:styleId="WW8Num1z1">
    <w:name w:val="WW8Num1z1"/>
    <w:rsid w:val="00F8316A"/>
  </w:style>
  <w:style w:type="character" w:customStyle="1" w:styleId="WW8Num1z2">
    <w:name w:val="WW8Num1z2"/>
    <w:rsid w:val="00F8316A"/>
  </w:style>
  <w:style w:type="character" w:customStyle="1" w:styleId="WW8Num1z3">
    <w:name w:val="WW8Num1z3"/>
    <w:rsid w:val="00F8316A"/>
  </w:style>
  <w:style w:type="character" w:customStyle="1" w:styleId="WW8Num1z4">
    <w:name w:val="WW8Num1z4"/>
    <w:rsid w:val="00F8316A"/>
  </w:style>
  <w:style w:type="character" w:customStyle="1" w:styleId="WW8Num1z5">
    <w:name w:val="WW8Num1z5"/>
    <w:rsid w:val="00F8316A"/>
  </w:style>
  <w:style w:type="character" w:customStyle="1" w:styleId="WW8Num1z6">
    <w:name w:val="WW8Num1z6"/>
    <w:rsid w:val="00F8316A"/>
  </w:style>
  <w:style w:type="character" w:customStyle="1" w:styleId="WW8Num1z7">
    <w:name w:val="WW8Num1z7"/>
    <w:rsid w:val="00F8316A"/>
  </w:style>
  <w:style w:type="character" w:customStyle="1" w:styleId="WW8Num1z8">
    <w:name w:val="WW8Num1z8"/>
    <w:rsid w:val="00F8316A"/>
  </w:style>
  <w:style w:type="character" w:customStyle="1" w:styleId="WW8Num2z0">
    <w:name w:val="WW8Num2z0"/>
    <w:rsid w:val="00F8316A"/>
  </w:style>
  <w:style w:type="character" w:customStyle="1" w:styleId="WW8Num2z1">
    <w:name w:val="WW8Num2z1"/>
    <w:rsid w:val="00F8316A"/>
  </w:style>
  <w:style w:type="character" w:customStyle="1" w:styleId="WW8Num2z2">
    <w:name w:val="WW8Num2z2"/>
    <w:rsid w:val="00F8316A"/>
  </w:style>
  <w:style w:type="character" w:customStyle="1" w:styleId="WW8Num2z3">
    <w:name w:val="WW8Num2z3"/>
    <w:rsid w:val="00F8316A"/>
  </w:style>
  <w:style w:type="character" w:customStyle="1" w:styleId="WW8Num2z4">
    <w:name w:val="WW8Num2z4"/>
    <w:rsid w:val="00F8316A"/>
  </w:style>
  <w:style w:type="character" w:customStyle="1" w:styleId="WW8Num2z5">
    <w:name w:val="WW8Num2z5"/>
    <w:rsid w:val="00F8316A"/>
  </w:style>
  <w:style w:type="character" w:customStyle="1" w:styleId="WW8Num2z6">
    <w:name w:val="WW8Num2z6"/>
    <w:rsid w:val="00F8316A"/>
  </w:style>
  <w:style w:type="character" w:customStyle="1" w:styleId="WW8Num2z7">
    <w:name w:val="WW8Num2z7"/>
    <w:rsid w:val="00F8316A"/>
  </w:style>
  <w:style w:type="character" w:customStyle="1" w:styleId="WW8Num2z8">
    <w:name w:val="WW8Num2z8"/>
    <w:rsid w:val="00F8316A"/>
  </w:style>
  <w:style w:type="character" w:customStyle="1" w:styleId="2">
    <w:name w:val="Основной шрифт абзаца2"/>
    <w:rsid w:val="00F8316A"/>
  </w:style>
  <w:style w:type="character" w:customStyle="1" w:styleId="WW--">
    <w:name w:val="WW-Интернет-ссылка"/>
    <w:rsid w:val="00F8316A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F8316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link w:val="a5"/>
    <w:rsid w:val="00F8316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8316A"/>
  </w:style>
  <w:style w:type="paragraph" w:customStyle="1" w:styleId="20">
    <w:name w:val="Указатель2"/>
    <w:basedOn w:val="a"/>
    <w:rsid w:val="00F8316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F8316A"/>
    <w:pPr>
      <w:suppressLineNumbers/>
    </w:pPr>
    <w:rPr>
      <w:rFonts w:cs="Arial"/>
    </w:rPr>
  </w:style>
  <w:style w:type="paragraph" w:customStyle="1" w:styleId="13">
    <w:name w:val="Без интервала1"/>
    <w:rsid w:val="00F8316A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4">
    <w:name w:val="Абзац списка1"/>
    <w:basedOn w:val="a"/>
    <w:rsid w:val="00F8316A"/>
    <w:pPr>
      <w:spacing w:after="160"/>
      <w:ind w:left="720"/>
      <w:contextualSpacing/>
    </w:pPr>
  </w:style>
  <w:style w:type="paragraph" w:customStyle="1" w:styleId="a6">
    <w:name w:val="Содержимое таблицы"/>
    <w:basedOn w:val="a"/>
    <w:rsid w:val="00F8316A"/>
    <w:pPr>
      <w:suppressLineNumbers/>
    </w:pPr>
  </w:style>
  <w:style w:type="paragraph" w:customStyle="1" w:styleId="a7">
    <w:name w:val="Заголовок таблицы"/>
    <w:basedOn w:val="a6"/>
    <w:rsid w:val="00F8316A"/>
    <w:pPr>
      <w:jc w:val="center"/>
    </w:pPr>
    <w:rPr>
      <w:b/>
      <w:bCs/>
    </w:rPr>
  </w:style>
  <w:style w:type="paragraph" w:styleId="a8">
    <w:name w:val="List"/>
    <w:basedOn w:val="a4"/>
    <w:rsid w:val="00F8316A"/>
    <w:rPr>
      <w:rFonts w:cs="Arial"/>
    </w:rPr>
  </w:style>
  <w:style w:type="character" w:styleId="a9">
    <w:name w:val="Hyperlink"/>
    <w:rsid w:val="00F8316A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1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6A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D509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6E6E"/>
    <w:rPr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76E6E"/>
    <w:pPr>
      <w:ind w:left="720"/>
      <w:contextualSpacing/>
    </w:pPr>
  </w:style>
  <w:style w:type="paragraph" w:styleId="ae">
    <w:name w:val="No Spacing"/>
    <w:qFormat/>
    <w:rsid w:val="00376E6E"/>
    <w:pPr>
      <w:ind w:firstLine="567"/>
      <w:jc w:val="both"/>
    </w:pPr>
    <w:rPr>
      <w:rFonts w:eastAsia="Calibri"/>
      <w:sz w:val="32"/>
      <w:szCs w:val="20"/>
      <w:lang w:eastAsia="ru-RU"/>
    </w:rPr>
  </w:style>
  <w:style w:type="paragraph" w:customStyle="1" w:styleId="txt">
    <w:name w:val="txt"/>
    <w:basedOn w:val="a"/>
    <w:rsid w:val="00376E6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2021-01-28T17:02:00Z</dcterms:created>
  <dcterms:modified xsi:type="dcterms:W3CDTF">2021-01-28T17:02:00Z</dcterms:modified>
</cp:coreProperties>
</file>